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70" w:rsidRPr="009C2270" w:rsidRDefault="009647A7" w:rsidP="009C2270">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v-LV"/>
        </w:rPr>
        <w:pict>
          <v:rect id="Rectangle 14" o:spid="_x0000_s1026" style="position:absolute;left:0;text-align:left;margin-left:459.75pt;margin-top:6.2pt;width:65.25pt;height: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" filled="f" strokecolor="#bfbfbf" strokeweight="2pt">
            <v:textbox inset="0,0,0,0">
              <w:txbxContent>
                <w:p w:rsidR="00914AED" w:rsidRPr="0029318E" w:rsidRDefault="00914AED" w:rsidP="0029318E">
                  <w:pPr>
                    <w:pStyle w:val="BodyText2"/>
                    <w:spacing w:line="360" w:lineRule="auto"/>
                    <w:jc w:val="center"/>
                    <w:rPr>
                      <w:rFonts w:ascii="Times New Roman" w:hAnsi="Times New Roman" w:cs="Times New Roman"/>
                      <w:color w:val="A6A6A6"/>
                      <w:sz w:val="24"/>
                      <w:szCs w:val="24"/>
                    </w:rPr>
                  </w:pPr>
                  <w:r w:rsidRPr="0029318E">
                    <w:rPr>
                      <w:rFonts w:ascii="Times New Roman" w:hAnsi="Times New Roman" w:cs="Times New Roman"/>
                      <w:color w:val="A6A6A6"/>
                      <w:sz w:val="24"/>
                      <w:szCs w:val="24"/>
                    </w:rPr>
                    <w:t>Nr.29</w:t>
                  </w:r>
                </w:p>
                <w:p w:rsidR="00914AED" w:rsidRPr="0029318E" w:rsidRDefault="00914AED" w:rsidP="0029318E">
                  <w:pPr>
                    <w:pStyle w:val="BodyText2"/>
                    <w:spacing w:after="0" w:line="360" w:lineRule="auto"/>
                    <w:jc w:val="center"/>
                    <w:rPr>
                      <w:rFonts w:ascii="Times New Roman" w:hAnsi="Times New Roman" w:cs="Times New Roman"/>
                      <w:color w:val="A6A6A6"/>
                      <w:sz w:val="24"/>
                      <w:szCs w:val="24"/>
                    </w:rPr>
                  </w:pPr>
                  <w:r w:rsidRPr="0029318E">
                    <w:rPr>
                      <w:rFonts w:ascii="Times New Roman" w:hAnsi="Times New Roman" w:cs="Times New Roman"/>
                      <w:color w:val="A6A6A6"/>
                      <w:sz w:val="24"/>
                      <w:szCs w:val="24"/>
                    </w:rPr>
                    <w:t>27.07.2012.</w:t>
                  </w:r>
                </w:p>
                <w:p w:rsidR="00914AED" w:rsidRDefault="00914AED" w:rsidP="009C2270">
                  <w:pPr>
                    <w:spacing w:before="240"/>
                    <w:jc w:val="center"/>
                    <w:rPr>
                      <w:b/>
                    </w:rPr>
                  </w:pPr>
                </w:p>
                <w:p w:rsidR="00914AED" w:rsidRDefault="00914AED" w:rsidP="009C2270">
                  <w:pPr>
                    <w:spacing w:before="240"/>
                    <w:jc w:val="center"/>
                    <w:rPr>
                      <w:b/>
                    </w:rPr>
                  </w:pPr>
                </w:p>
                <w:p w:rsidR="00914AED" w:rsidRDefault="00914AED" w:rsidP="009C2270">
                  <w:pPr>
                    <w:spacing w:before="240"/>
                    <w:jc w:val="center"/>
                    <w:rPr>
                      <w:b/>
                    </w:rPr>
                  </w:pPr>
                </w:p>
                <w:p w:rsidR="00914AED" w:rsidRDefault="00914AED" w:rsidP="009C2270">
                  <w:pPr>
                    <w:spacing w:before="240"/>
                    <w:jc w:val="center"/>
                  </w:pPr>
                  <w:r>
                    <w:rPr>
                      <w:b/>
                    </w:rPr>
                    <w:t>99.</w:t>
                  </w:r>
                </w:p>
              </w:txbxContent>
            </v:textbox>
          </v:rect>
        </w:pict>
      </w:r>
      <w:r w:rsidR="009C2270">
        <w:rPr>
          <w:rFonts w:ascii="Times New Roman" w:eastAsia="Times New Roman" w:hAnsi="Times New Roman" w:cs="Times New Roman"/>
          <w:noProof/>
          <w:sz w:val="24"/>
          <w:szCs w:val="24"/>
          <w:lang w:eastAsia="lv-LV"/>
        </w:rPr>
        <w:drawing>
          <wp:inline distT="0" distB="0" distL="0" distR="0">
            <wp:extent cx="782955"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2955" cy="819150"/>
                    </a:xfrm>
                    <a:prstGeom prst="rect">
                      <a:avLst/>
                    </a:prstGeom>
                    <a:noFill/>
                    <a:ln>
                      <a:noFill/>
                    </a:ln>
                  </pic:spPr>
                </pic:pic>
              </a:graphicData>
            </a:graphic>
          </wp:inline>
        </w:drawing>
      </w:r>
      <w:r w:rsidR="009C2270" w:rsidRPr="009C2270">
        <w:rPr>
          <w:rFonts w:ascii="Times New Roman" w:eastAsia="Times New Roman" w:hAnsi="Times New Roman" w:cs="Times New Roman"/>
          <w:b/>
          <w:bCs/>
          <w:color w:val="943634"/>
          <w:sz w:val="36"/>
          <w:szCs w:val="36"/>
        </w:rPr>
        <w:t xml:space="preserve"> LATVIJAS PAŠVALDĪBU SAVIENĪBA </w:t>
      </w:r>
    </w:p>
    <w:p w:rsidR="009C2270" w:rsidRPr="009C2270" w:rsidRDefault="009C2270" w:rsidP="009C2270">
      <w:pPr>
        <w:spacing w:after="0" w:line="240" w:lineRule="auto"/>
        <w:jc w:val="both"/>
        <w:rPr>
          <w:rFonts w:ascii="Times New Roman" w:eastAsia="Times New Roman" w:hAnsi="Times New Roman" w:cs="Times New Roman"/>
          <w:sz w:val="24"/>
          <w:szCs w:val="24"/>
        </w:rPr>
      </w:pPr>
    </w:p>
    <w:p w:rsidR="009C2270" w:rsidRPr="009C2270" w:rsidRDefault="009C2270" w:rsidP="009C2270">
      <w:pPr>
        <w:spacing w:after="0" w:line="240" w:lineRule="auto"/>
        <w:jc w:val="center"/>
        <w:rPr>
          <w:rFonts w:ascii="Times New Roman" w:eastAsia="Times New Roman" w:hAnsi="Times New Roman" w:cs="Times New Roman"/>
          <w:b/>
          <w:sz w:val="32"/>
          <w:szCs w:val="32"/>
        </w:rPr>
      </w:pPr>
      <w:r w:rsidRPr="009C2270">
        <w:rPr>
          <w:rFonts w:ascii="Times New Roman" w:eastAsia="Times New Roman" w:hAnsi="Times New Roman" w:cs="Times New Roman"/>
          <w:b/>
          <w:sz w:val="32"/>
          <w:szCs w:val="32"/>
        </w:rPr>
        <w:t>INFORMĀCIJAI UN DARBAM</w:t>
      </w:r>
    </w:p>
    <w:p w:rsidR="009C2270" w:rsidRPr="009C2270" w:rsidRDefault="009647A7" w:rsidP="009C2270">
      <w:pPr>
        <w:spacing w:after="0" w:line="240" w:lineRule="auto"/>
        <w:jc w:val="center"/>
        <w:rPr>
          <w:rFonts w:ascii="Times New Roman" w:eastAsia="Times New Roman" w:hAnsi="Times New Roman" w:cs="Times New Roman"/>
          <w:sz w:val="24"/>
          <w:szCs w:val="24"/>
        </w:rPr>
      </w:pPr>
      <w:hyperlink r:id="rId7" w:history="1">
        <w:r w:rsidR="009C2270" w:rsidRPr="009C2270">
          <w:rPr>
            <w:rFonts w:ascii="Times New Roman" w:eastAsia="Times New Roman" w:hAnsi="Times New Roman" w:cs="Times New Roman"/>
            <w:color w:val="0000FF"/>
            <w:sz w:val="24"/>
            <w:szCs w:val="24"/>
            <w:u w:val="single"/>
          </w:rPr>
          <w:t>www.lps.lv</w:t>
        </w:r>
      </w:hyperlink>
    </w:p>
    <w:p w:rsidR="009C2270" w:rsidRPr="009C2270" w:rsidRDefault="009C2270" w:rsidP="00F940EE">
      <w:pPr>
        <w:spacing w:after="0" w:line="240" w:lineRule="auto"/>
        <w:rPr>
          <w:rFonts w:ascii="Tahoma" w:eastAsia="Times New Roman" w:hAnsi="Tahoma" w:cs="Tahoma"/>
          <w:color w:val="000000"/>
        </w:rPr>
      </w:pPr>
    </w:p>
    <w:p w:rsidR="007A4810" w:rsidRDefault="009C2270" w:rsidP="007A4810">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C2270">
        <w:rPr>
          <w:rFonts w:ascii="Times New Roman" w:eastAsia="Times New Roman" w:hAnsi="Times New Roman" w:cs="Times New Roman"/>
          <w:b/>
          <w:color w:val="943634"/>
          <w:sz w:val="32"/>
          <w:szCs w:val="32"/>
        </w:rPr>
        <w:t>ŠONEDĒĻ</w:t>
      </w:r>
      <w:r w:rsidR="007A4810">
        <w:rPr>
          <w:rFonts w:ascii="Times New Roman" w:eastAsia="Times New Roman" w:hAnsi="Times New Roman" w:cs="Times New Roman"/>
          <w:color w:val="000000"/>
          <w:sz w:val="24"/>
          <w:szCs w:val="24"/>
          <w:lang w:eastAsia="lv-LV"/>
        </w:rPr>
        <w:t xml:space="preserve"> </w:t>
      </w:r>
    </w:p>
    <w:p w:rsidR="00C12EE7" w:rsidRDefault="00C12EE7" w:rsidP="007A4810">
      <w:pPr>
        <w:shd w:val="clear" w:color="auto" w:fill="FFFFFF"/>
        <w:spacing w:after="0" w:line="240" w:lineRule="auto"/>
        <w:jc w:val="both"/>
        <w:rPr>
          <w:rFonts w:ascii="Times New Roman" w:eastAsia="Times New Roman" w:hAnsi="Times New Roman" w:cs="Times New Roman"/>
          <w:color w:val="000000"/>
          <w:sz w:val="24"/>
          <w:szCs w:val="24"/>
          <w:lang w:eastAsia="lv-LV"/>
        </w:rPr>
      </w:pPr>
    </w:p>
    <w:p w:rsidR="009837AB" w:rsidRDefault="009837AB" w:rsidP="007A4810">
      <w:pPr>
        <w:shd w:val="clear" w:color="auto" w:fill="FFFFFF"/>
        <w:spacing w:after="0" w:line="240" w:lineRule="auto"/>
        <w:jc w:val="both"/>
        <w:rPr>
          <w:rFonts w:ascii="Times New Roman" w:hAnsi="Times New Roman" w:cs="Times New Roman"/>
          <w:b/>
          <w:sz w:val="24"/>
          <w:szCs w:val="24"/>
        </w:rPr>
      </w:pPr>
      <w:r w:rsidRPr="009837AB">
        <w:rPr>
          <w:rFonts w:ascii="Times New Roman" w:hAnsi="Times New Roman" w:cs="Times New Roman"/>
          <w:b/>
          <w:sz w:val="24"/>
          <w:szCs w:val="24"/>
        </w:rPr>
        <w:t>„Eiropas Gada pašvaldību 2012” vērtē Kurzemē un Pierīgā</w:t>
      </w:r>
    </w:p>
    <w:p w:rsidR="007A4810" w:rsidRPr="007A4810" w:rsidRDefault="00745008" w:rsidP="007A4810">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noProof/>
          <w:color w:val="000000"/>
          <w:sz w:val="24"/>
          <w:szCs w:val="24"/>
          <w:lang w:eastAsia="lv-LV"/>
        </w:rPr>
        <w:drawing>
          <wp:anchor distT="0" distB="0" distL="114300" distR="114300" simplePos="0" relativeHeight="251676672" behindDoc="0" locked="0" layoutInCell="1" allowOverlap="1">
            <wp:simplePos x="0" y="0"/>
            <wp:positionH relativeFrom="column">
              <wp:posOffset>81280</wp:posOffset>
            </wp:positionH>
            <wp:positionV relativeFrom="paragraph">
              <wp:posOffset>75565</wp:posOffset>
            </wp:positionV>
            <wp:extent cx="2122805" cy="14160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2805" cy="1416050"/>
                    </a:xfrm>
                    <a:prstGeom prst="rect">
                      <a:avLst/>
                    </a:prstGeom>
                  </pic:spPr>
                </pic:pic>
              </a:graphicData>
            </a:graphic>
          </wp:anchor>
        </w:drawing>
      </w:r>
    </w:p>
    <w:p w:rsidR="009837AB" w:rsidRPr="009837AB" w:rsidRDefault="009837AB" w:rsidP="009837AB">
      <w:pPr>
        <w:spacing w:line="240" w:lineRule="auto"/>
        <w:jc w:val="both"/>
        <w:rPr>
          <w:rFonts w:ascii="Times New Roman" w:hAnsi="Times New Roman" w:cs="Times New Roman"/>
          <w:sz w:val="24"/>
          <w:szCs w:val="24"/>
        </w:rPr>
      </w:pPr>
      <w:r w:rsidRPr="00F55FBB">
        <w:rPr>
          <w:rFonts w:ascii="Times New Roman" w:hAnsi="Times New Roman" w:cs="Times New Roman"/>
          <w:b/>
          <w:sz w:val="24"/>
          <w:szCs w:val="24"/>
        </w:rPr>
        <w:t>Šobrīd konkursa „Eiropas Gada pašvaldība 2012” vērtēšanas komisijai ir saspringt</w:t>
      </w:r>
      <w:r w:rsidR="00914AED">
        <w:rPr>
          <w:rFonts w:ascii="Times New Roman" w:hAnsi="Times New Roman" w:cs="Times New Roman"/>
          <w:b/>
          <w:sz w:val="24"/>
          <w:szCs w:val="24"/>
        </w:rPr>
        <w:t>s</w:t>
      </w:r>
      <w:r w:rsidRPr="00F55FBB">
        <w:rPr>
          <w:rFonts w:ascii="Times New Roman" w:hAnsi="Times New Roman" w:cs="Times New Roman"/>
          <w:b/>
          <w:sz w:val="24"/>
          <w:szCs w:val="24"/>
        </w:rPr>
        <w:t xml:space="preserve"> laiks, jo ir izvērtēta </w:t>
      </w:r>
      <w:r w:rsidR="006813AB" w:rsidRPr="00F55FBB">
        <w:rPr>
          <w:rFonts w:ascii="Times New Roman" w:hAnsi="Times New Roman" w:cs="Times New Roman"/>
          <w:b/>
          <w:sz w:val="24"/>
          <w:szCs w:val="24"/>
        </w:rPr>
        <w:t xml:space="preserve">jau </w:t>
      </w:r>
      <w:r w:rsidRPr="00F55FBB">
        <w:rPr>
          <w:rFonts w:ascii="Times New Roman" w:hAnsi="Times New Roman" w:cs="Times New Roman"/>
          <w:b/>
          <w:sz w:val="24"/>
          <w:szCs w:val="24"/>
        </w:rPr>
        <w:t>vairāk kā puse no 2.kārtā izvirzītajām pašvaldībām. Šonedēļ vērtēšanas komisija viesojās Liepājas pilsēta</w:t>
      </w:r>
      <w:r w:rsidR="006813AB" w:rsidRPr="00F55FBB">
        <w:rPr>
          <w:rFonts w:ascii="Times New Roman" w:hAnsi="Times New Roman" w:cs="Times New Roman"/>
          <w:b/>
          <w:sz w:val="24"/>
          <w:szCs w:val="24"/>
        </w:rPr>
        <w:t>s</w:t>
      </w:r>
      <w:r w:rsidRPr="00F55FBB">
        <w:rPr>
          <w:rFonts w:ascii="Times New Roman" w:hAnsi="Times New Roman" w:cs="Times New Roman"/>
          <w:b/>
          <w:sz w:val="24"/>
          <w:szCs w:val="24"/>
        </w:rPr>
        <w:t>, Ventspils pilsēta</w:t>
      </w:r>
      <w:r w:rsidR="006813AB" w:rsidRPr="00F55FBB">
        <w:rPr>
          <w:rFonts w:ascii="Times New Roman" w:hAnsi="Times New Roman" w:cs="Times New Roman"/>
          <w:b/>
          <w:sz w:val="24"/>
          <w:szCs w:val="24"/>
        </w:rPr>
        <w:t>s</w:t>
      </w:r>
      <w:r w:rsidRPr="00F55FBB">
        <w:rPr>
          <w:rFonts w:ascii="Times New Roman" w:hAnsi="Times New Roman" w:cs="Times New Roman"/>
          <w:b/>
          <w:sz w:val="24"/>
          <w:szCs w:val="24"/>
        </w:rPr>
        <w:t>, Kuldīgas novad</w:t>
      </w:r>
      <w:r w:rsidR="006813AB" w:rsidRPr="00F55FBB">
        <w:rPr>
          <w:rFonts w:ascii="Times New Roman" w:hAnsi="Times New Roman" w:cs="Times New Roman"/>
          <w:b/>
          <w:sz w:val="24"/>
          <w:szCs w:val="24"/>
        </w:rPr>
        <w:t>a</w:t>
      </w:r>
      <w:r w:rsidRPr="00F55FBB">
        <w:rPr>
          <w:rFonts w:ascii="Times New Roman" w:hAnsi="Times New Roman" w:cs="Times New Roman"/>
          <w:b/>
          <w:sz w:val="24"/>
          <w:szCs w:val="24"/>
        </w:rPr>
        <w:t>, Rīgas pilsēta</w:t>
      </w:r>
      <w:r w:rsidR="006813AB" w:rsidRPr="00F55FBB">
        <w:rPr>
          <w:rFonts w:ascii="Times New Roman" w:hAnsi="Times New Roman" w:cs="Times New Roman"/>
          <w:b/>
          <w:sz w:val="24"/>
          <w:szCs w:val="24"/>
        </w:rPr>
        <w:t>s</w:t>
      </w:r>
      <w:r w:rsidRPr="00F55FBB">
        <w:rPr>
          <w:rFonts w:ascii="Times New Roman" w:hAnsi="Times New Roman" w:cs="Times New Roman"/>
          <w:b/>
          <w:sz w:val="24"/>
          <w:szCs w:val="24"/>
        </w:rPr>
        <w:t>, Jūrmalas pilsēta</w:t>
      </w:r>
      <w:r w:rsidR="006813AB" w:rsidRPr="00F55FBB">
        <w:rPr>
          <w:rFonts w:ascii="Times New Roman" w:hAnsi="Times New Roman" w:cs="Times New Roman"/>
          <w:b/>
          <w:sz w:val="24"/>
          <w:szCs w:val="24"/>
        </w:rPr>
        <w:t>s</w:t>
      </w:r>
      <w:r w:rsidRPr="00F55FBB">
        <w:rPr>
          <w:rFonts w:ascii="Times New Roman" w:hAnsi="Times New Roman" w:cs="Times New Roman"/>
          <w:b/>
          <w:sz w:val="24"/>
          <w:szCs w:val="24"/>
        </w:rPr>
        <w:t xml:space="preserve"> un Alojas novad</w:t>
      </w:r>
      <w:r w:rsidR="006813AB" w:rsidRPr="00F55FBB">
        <w:rPr>
          <w:rFonts w:ascii="Times New Roman" w:hAnsi="Times New Roman" w:cs="Times New Roman"/>
          <w:b/>
          <w:sz w:val="24"/>
          <w:szCs w:val="24"/>
        </w:rPr>
        <w:t>a pašvaldībās</w:t>
      </w:r>
      <w:r w:rsidRPr="006813AB">
        <w:rPr>
          <w:rFonts w:ascii="Times New Roman" w:hAnsi="Times New Roman" w:cs="Times New Roman"/>
          <w:sz w:val="24"/>
          <w:szCs w:val="24"/>
        </w:rPr>
        <w:t>.</w:t>
      </w:r>
      <w:r w:rsidR="00776C8B">
        <w:rPr>
          <w:rFonts w:ascii="Times New Roman" w:hAnsi="Times New Roman" w:cs="Times New Roman"/>
          <w:sz w:val="24"/>
          <w:szCs w:val="24"/>
        </w:rPr>
        <w:t xml:space="preserve"> </w:t>
      </w:r>
    </w:p>
    <w:p w:rsidR="009837AB" w:rsidRPr="009837AB" w:rsidRDefault="009837AB" w:rsidP="009837AB">
      <w:pPr>
        <w:spacing w:line="240" w:lineRule="auto"/>
        <w:jc w:val="both"/>
        <w:rPr>
          <w:rFonts w:ascii="Times New Roman" w:hAnsi="Times New Roman" w:cs="Times New Roman"/>
          <w:sz w:val="24"/>
          <w:szCs w:val="24"/>
        </w:rPr>
      </w:pPr>
      <w:r w:rsidRPr="009837AB">
        <w:rPr>
          <w:rFonts w:ascii="Times New Roman" w:hAnsi="Times New Roman" w:cs="Times New Roman"/>
          <w:sz w:val="24"/>
          <w:szCs w:val="24"/>
        </w:rPr>
        <w:t xml:space="preserve">Liepājas pilsētā konkursa komisija </w:t>
      </w:r>
      <w:r w:rsidR="007422B2">
        <w:rPr>
          <w:rFonts w:ascii="Times New Roman" w:hAnsi="Times New Roman" w:cs="Times New Roman"/>
          <w:sz w:val="24"/>
          <w:szCs w:val="24"/>
        </w:rPr>
        <w:t>apmeklēja</w:t>
      </w:r>
      <w:r w:rsidRPr="009837AB">
        <w:rPr>
          <w:rFonts w:ascii="Times New Roman" w:hAnsi="Times New Roman" w:cs="Times New Roman"/>
          <w:sz w:val="24"/>
          <w:szCs w:val="24"/>
        </w:rPr>
        <w:t xml:space="preserve"> Jūrmalas parku, </w:t>
      </w:r>
      <w:r w:rsidR="00E61A3B">
        <w:rPr>
          <w:rFonts w:ascii="Times New Roman" w:hAnsi="Times New Roman" w:cs="Times New Roman"/>
          <w:sz w:val="24"/>
          <w:szCs w:val="24"/>
        </w:rPr>
        <w:t>un</w:t>
      </w:r>
      <w:r w:rsidRPr="009837AB">
        <w:rPr>
          <w:rFonts w:ascii="Times New Roman" w:hAnsi="Times New Roman" w:cs="Times New Roman"/>
          <w:sz w:val="24"/>
          <w:szCs w:val="24"/>
        </w:rPr>
        <w:t xml:space="preserve"> </w:t>
      </w:r>
      <w:r w:rsidR="00F754F7">
        <w:rPr>
          <w:rFonts w:ascii="Times New Roman" w:hAnsi="Times New Roman" w:cs="Times New Roman"/>
          <w:sz w:val="24"/>
          <w:szCs w:val="24"/>
        </w:rPr>
        <w:t>īpaš</w:t>
      </w:r>
      <w:r w:rsidR="00EE6B71">
        <w:rPr>
          <w:rFonts w:ascii="Times New Roman" w:hAnsi="Times New Roman" w:cs="Times New Roman"/>
          <w:sz w:val="24"/>
          <w:szCs w:val="24"/>
        </w:rPr>
        <w:t xml:space="preserve">u </w:t>
      </w:r>
      <w:r w:rsidR="00F754F7">
        <w:rPr>
          <w:rFonts w:ascii="Times New Roman" w:hAnsi="Times New Roman" w:cs="Times New Roman"/>
          <w:sz w:val="24"/>
          <w:szCs w:val="24"/>
        </w:rPr>
        <w:t>uzmanību</w:t>
      </w:r>
      <w:r w:rsidR="00814278">
        <w:rPr>
          <w:rFonts w:ascii="Times New Roman" w:hAnsi="Times New Roman" w:cs="Times New Roman"/>
          <w:sz w:val="24"/>
          <w:szCs w:val="24"/>
        </w:rPr>
        <w:t xml:space="preserve"> </w:t>
      </w:r>
      <w:r w:rsidR="00EE6B71">
        <w:rPr>
          <w:rFonts w:ascii="Times New Roman" w:hAnsi="Times New Roman" w:cs="Times New Roman"/>
          <w:sz w:val="24"/>
          <w:szCs w:val="24"/>
        </w:rPr>
        <w:t xml:space="preserve">pievērsa </w:t>
      </w:r>
      <w:r w:rsidR="00814278">
        <w:rPr>
          <w:rFonts w:ascii="Times New Roman" w:hAnsi="Times New Roman" w:cs="Times New Roman"/>
          <w:sz w:val="24"/>
          <w:szCs w:val="24"/>
        </w:rPr>
        <w:t>uz ielām bruģī iebūvētajām</w:t>
      </w:r>
      <w:r w:rsidRPr="009837AB">
        <w:rPr>
          <w:rFonts w:ascii="Times New Roman" w:hAnsi="Times New Roman" w:cs="Times New Roman"/>
          <w:sz w:val="24"/>
          <w:szCs w:val="24"/>
        </w:rPr>
        <w:t xml:space="preserve"> vadlīnij</w:t>
      </w:r>
      <w:r w:rsidR="00814278">
        <w:rPr>
          <w:rFonts w:ascii="Times New Roman" w:hAnsi="Times New Roman" w:cs="Times New Roman"/>
          <w:sz w:val="24"/>
          <w:szCs w:val="24"/>
        </w:rPr>
        <w:t>ām</w:t>
      </w:r>
      <w:r w:rsidRPr="009837AB">
        <w:rPr>
          <w:rFonts w:ascii="Times New Roman" w:hAnsi="Times New Roman" w:cs="Times New Roman"/>
          <w:sz w:val="24"/>
          <w:szCs w:val="24"/>
        </w:rPr>
        <w:t xml:space="preserve"> </w:t>
      </w:r>
      <w:r w:rsidR="00814278" w:rsidRPr="009837AB">
        <w:rPr>
          <w:rFonts w:ascii="Times New Roman" w:hAnsi="Times New Roman" w:cs="Times New Roman"/>
          <w:sz w:val="24"/>
          <w:szCs w:val="24"/>
        </w:rPr>
        <w:t>neredzīg</w:t>
      </w:r>
      <w:r w:rsidR="00814278">
        <w:rPr>
          <w:rFonts w:ascii="Times New Roman" w:hAnsi="Times New Roman" w:cs="Times New Roman"/>
          <w:sz w:val="24"/>
          <w:szCs w:val="24"/>
        </w:rPr>
        <w:t>ajiem</w:t>
      </w:r>
      <w:r w:rsidRPr="009837AB">
        <w:rPr>
          <w:rFonts w:ascii="Times New Roman" w:hAnsi="Times New Roman" w:cs="Times New Roman"/>
          <w:sz w:val="24"/>
          <w:szCs w:val="24"/>
        </w:rPr>
        <w:t xml:space="preserve"> un vājredzīg</w:t>
      </w:r>
      <w:r w:rsidR="00814278">
        <w:rPr>
          <w:rFonts w:ascii="Times New Roman" w:hAnsi="Times New Roman" w:cs="Times New Roman"/>
          <w:sz w:val="24"/>
          <w:szCs w:val="24"/>
        </w:rPr>
        <w:t>ajiem</w:t>
      </w:r>
      <w:r w:rsidRPr="009837AB">
        <w:rPr>
          <w:rFonts w:ascii="Times New Roman" w:hAnsi="Times New Roman" w:cs="Times New Roman"/>
          <w:sz w:val="24"/>
          <w:szCs w:val="24"/>
        </w:rPr>
        <w:t xml:space="preserve"> cilvēkiem. Tālāk sekoja tikšanās ar Liepājas Diabēta biedrības pārstāvjiem, kuri pastāstīja par ikdienas darbu. Bija iespēja satikt arī biedrības „Liepājas Jaunie va</w:t>
      </w:r>
      <w:r w:rsidRPr="00BF4E1D">
        <w:rPr>
          <w:rFonts w:ascii="Times New Roman" w:hAnsi="Times New Roman" w:cs="Times New Roman"/>
          <w:sz w:val="24"/>
          <w:szCs w:val="24"/>
        </w:rPr>
        <w:t>nagi” pārstāvjus un brīvprātīgos no Spānijas, Velsas un Gruzijas</w:t>
      </w:r>
      <w:r w:rsidR="004A2BC9" w:rsidRPr="00BF4E1D">
        <w:rPr>
          <w:rFonts w:ascii="Times New Roman" w:hAnsi="Times New Roman" w:cs="Times New Roman"/>
          <w:sz w:val="24"/>
          <w:szCs w:val="24"/>
        </w:rPr>
        <w:t xml:space="preserve">. Konkursa komisija </w:t>
      </w:r>
      <w:r w:rsidR="00720F6F">
        <w:rPr>
          <w:rFonts w:ascii="Times New Roman" w:hAnsi="Times New Roman" w:cs="Times New Roman"/>
          <w:sz w:val="24"/>
          <w:szCs w:val="24"/>
        </w:rPr>
        <w:t>aplūkoja</w:t>
      </w:r>
      <w:r w:rsidRPr="00BF4E1D">
        <w:rPr>
          <w:rFonts w:ascii="Times New Roman" w:hAnsi="Times New Roman" w:cs="Times New Roman"/>
          <w:sz w:val="24"/>
          <w:szCs w:val="24"/>
        </w:rPr>
        <w:t xml:space="preserve">, kur mājo Liepājas Pensionāru biedrība, un, ar ko </w:t>
      </w:r>
      <w:r w:rsidR="004A2BC9" w:rsidRPr="00BF4E1D">
        <w:rPr>
          <w:rFonts w:ascii="Times New Roman" w:hAnsi="Times New Roman" w:cs="Times New Roman"/>
          <w:sz w:val="24"/>
          <w:szCs w:val="24"/>
        </w:rPr>
        <w:t xml:space="preserve">biedrība </w:t>
      </w:r>
      <w:r w:rsidRPr="00BF4E1D">
        <w:rPr>
          <w:rFonts w:ascii="Times New Roman" w:hAnsi="Times New Roman" w:cs="Times New Roman"/>
          <w:sz w:val="24"/>
          <w:szCs w:val="24"/>
        </w:rPr>
        <w:t xml:space="preserve">ikdienā nodarbojas. </w:t>
      </w:r>
      <w:r w:rsidR="00BF4E1D">
        <w:rPr>
          <w:rFonts w:ascii="Times New Roman" w:hAnsi="Times New Roman" w:cs="Times New Roman"/>
          <w:sz w:val="24"/>
          <w:szCs w:val="24"/>
        </w:rPr>
        <w:t>Tālāk komisija tika</w:t>
      </w:r>
      <w:r w:rsidRPr="00BF4E1D">
        <w:rPr>
          <w:rFonts w:ascii="Times New Roman" w:hAnsi="Times New Roman" w:cs="Times New Roman"/>
          <w:sz w:val="24"/>
          <w:szCs w:val="24"/>
        </w:rPr>
        <w:t xml:space="preserve"> </w:t>
      </w:r>
      <w:r w:rsidR="00BF4E1D" w:rsidRPr="00BF4E1D">
        <w:rPr>
          <w:rFonts w:ascii="Times New Roman" w:hAnsi="Times New Roman" w:cs="Times New Roman"/>
          <w:sz w:val="24"/>
          <w:szCs w:val="24"/>
        </w:rPr>
        <w:t xml:space="preserve">iepazīstināta </w:t>
      </w:r>
      <w:r w:rsidRPr="00BF4E1D">
        <w:rPr>
          <w:rFonts w:ascii="Times New Roman" w:hAnsi="Times New Roman" w:cs="Times New Roman"/>
          <w:sz w:val="24"/>
          <w:szCs w:val="24"/>
        </w:rPr>
        <w:t xml:space="preserve">ar Liepājas Neredzīgo biedrības darbu un iespējām, kuras var izmantot iedzīvotāji. </w:t>
      </w:r>
      <w:r w:rsidR="001862B1">
        <w:rPr>
          <w:rFonts w:ascii="Times New Roman" w:hAnsi="Times New Roman" w:cs="Times New Roman"/>
          <w:sz w:val="24"/>
          <w:szCs w:val="24"/>
        </w:rPr>
        <w:t>Noslēgumā komisija apmeklēja</w:t>
      </w:r>
      <w:r w:rsidRPr="009837AB">
        <w:rPr>
          <w:rFonts w:ascii="Times New Roman" w:hAnsi="Times New Roman" w:cs="Times New Roman"/>
          <w:sz w:val="24"/>
          <w:szCs w:val="24"/>
        </w:rPr>
        <w:t xml:space="preserve"> Liepājas Olimpisko centru, kur</w:t>
      </w:r>
      <w:r w:rsidR="00776C8B">
        <w:rPr>
          <w:rFonts w:ascii="Times New Roman" w:hAnsi="Times New Roman" w:cs="Times New Roman"/>
          <w:sz w:val="24"/>
          <w:szCs w:val="24"/>
        </w:rPr>
        <w:t>ā</w:t>
      </w:r>
      <w:r w:rsidRPr="009837AB">
        <w:rPr>
          <w:rFonts w:ascii="Times New Roman" w:hAnsi="Times New Roman" w:cs="Times New Roman"/>
          <w:sz w:val="24"/>
          <w:szCs w:val="24"/>
        </w:rPr>
        <w:t xml:space="preserve"> demonstrēja, kā cilvēki ar kustību traucējumiem, kuri ikdienu pavada invalīdu ratiņos, var peldēties baseinā ar speciāla krēsla palīdzību.</w:t>
      </w:r>
    </w:p>
    <w:p w:rsidR="009837AB" w:rsidRPr="009837AB" w:rsidRDefault="002C7439" w:rsidP="009837AB">
      <w:pPr>
        <w:spacing w:line="240" w:lineRule="auto"/>
        <w:jc w:val="both"/>
        <w:rPr>
          <w:rFonts w:ascii="Times New Roman" w:hAnsi="Times New Roman" w:cs="Times New Roman"/>
          <w:sz w:val="24"/>
          <w:szCs w:val="24"/>
        </w:rPr>
      </w:pPr>
      <w:r>
        <w:rPr>
          <w:rFonts w:ascii="Times New Roman" w:eastAsia="Calibri" w:hAnsi="Times New Roman" w:cs="Times New Roman"/>
          <w:noProof/>
          <w:sz w:val="24"/>
          <w:szCs w:val="24"/>
          <w:lang w:eastAsia="lv-LV"/>
        </w:rPr>
        <w:drawing>
          <wp:anchor distT="0" distB="0" distL="114300" distR="114300" simplePos="0" relativeHeight="251675648" behindDoc="0" locked="0" layoutInCell="1" allowOverlap="1">
            <wp:simplePos x="0" y="0"/>
            <wp:positionH relativeFrom="column">
              <wp:posOffset>4384040</wp:posOffset>
            </wp:positionH>
            <wp:positionV relativeFrom="paragraph">
              <wp:posOffset>946150</wp:posOffset>
            </wp:positionV>
            <wp:extent cx="2284095" cy="1524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4095" cy="1524000"/>
                    </a:xfrm>
                    <a:prstGeom prst="rect">
                      <a:avLst/>
                    </a:prstGeom>
                  </pic:spPr>
                </pic:pic>
              </a:graphicData>
            </a:graphic>
          </wp:anchor>
        </w:drawing>
      </w:r>
      <w:r w:rsidR="009837AB" w:rsidRPr="00BF4E1D">
        <w:rPr>
          <w:rFonts w:ascii="Times New Roman" w:hAnsi="Times New Roman" w:cs="Times New Roman"/>
          <w:sz w:val="24"/>
          <w:szCs w:val="24"/>
        </w:rPr>
        <w:t>Kuldīgas novada pašvaldīb</w:t>
      </w:r>
      <w:r w:rsidR="00E7388E" w:rsidRPr="00BF4E1D">
        <w:rPr>
          <w:rFonts w:ascii="Times New Roman" w:hAnsi="Times New Roman" w:cs="Times New Roman"/>
          <w:sz w:val="24"/>
          <w:szCs w:val="24"/>
        </w:rPr>
        <w:t>ā konkursa komisija</w:t>
      </w:r>
      <w:r w:rsidR="00265B9E" w:rsidRPr="00BF4E1D">
        <w:rPr>
          <w:rFonts w:ascii="Times New Roman" w:hAnsi="Times New Roman" w:cs="Times New Roman"/>
          <w:sz w:val="24"/>
          <w:szCs w:val="24"/>
        </w:rPr>
        <w:t xml:space="preserve"> </w:t>
      </w:r>
      <w:r w:rsidR="009837AB" w:rsidRPr="00BF4E1D">
        <w:rPr>
          <w:rFonts w:ascii="Times New Roman" w:hAnsi="Times New Roman" w:cs="Times New Roman"/>
          <w:sz w:val="24"/>
          <w:szCs w:val="24"/>
        </w:rPr>
        <w:t>apmeklē</w:t>
      </w:r>
      <w:r w:rsidR="00E7388E" w:rsidRPr="00BF4E1D">
        <w:rPr>
          <w:rFonts w:ascii="Times New Roman" w:hAnsi="Times New Roman" w:cs="Times New Roman"/>
          <w:sz w:val="24"/>
          <w:szCs w:val="24"/>
        </w:rPr>
        <w:t>ja</w:t>
      </w:r>
      <w:r w:rsidR="009837AB" w:rsidRPr="00BF4E1D">
        <w:rPr>
          <w:rFonts w:ascii="Times New Roman" w:hAnsi="Times New Roman" w:cs="Times New Roman"/>
          <w:sz w:val="24"/>
          <w:szCs w:val="24"/>
        </w:rPr>
        <w:t xml:space="preserve"> Kuldīgas Galveno bibliotēku un Tautas lietišķās mākslas studiju, kur notiek tautastērpu šūšana</w:t>
      </w:r>
      <w:r w:rsidR="0026286F" w:rsidRPr="00BF4E1D">
        <w:rPr>
          <w:rFonts w:ascii="Times New Roman" w:hAnsi="Times New Roman" w:cs="Times New Roman"/>
          <w:sz w:val="24"/>
          <w:szCs w:val="24"/>
        </w:rPr>
        <w:t>. Šajā studijā, tautastērpu izstrādes procesā</w:t>
      </w:r>
      <w:r w:rsidR="00BC072D" w:rsidRPr="00BF4E1D">
        <w:rPr>
          <w:rFonts w:ascii="Times New Roman" w:hAnsi="Times New Roman" w:cs="Times New Roman"/>
          <w:sz w:val="24"/>
          <w:szCs w:val="24"/>
        </w:rPr>
        <w:t>,</w:t>
      </w:r>
      <w:r w:rsidR="0026286F" w:rsidRPr="00BF4E1D">
        <w:rPr>
          <w:rFonts w:ascii="Times New Roman" w:hAnsi="Times New Roman" w:cs="Times New Roman"/>
          <w:sz w:val="24"/>
          <w:szCs w:val="24"/>
        </w:rPr>
        <w:t xml:space="preserve"> </w:t>
      </w:r>
      <w:r w:rsidR="009837AB" w:rsidRPr="00BF4E1D">
        <w:rPr>
          <w:rFonts w:ascii="Times New Roman" w:hAnsi="Times New Roman" w:cs="Times New Roman"/>
          <w:sz w:val="24"/>
          <w:szCs w:val="24"/>
        </w:rPr>
        <w:t>savas amata prasmes pielieto</w:t>
      </w:r>
      <w:r w:rsidR="0026286F" w:rsidRPr="00BF4E1D">
        <w:rPr>
          <w:rFonts w:ascii="Times New Roman" w:hAnsi="Times New Roman" w:cs="Times New Roman"/>
          <w:sz w:val="24"/>
          <w:szCs w:val="24"/>
        </w:rPr>
        <w:t xml:space="preserve"> gan jaunie, gan arī </w:t>
      </w:r>
      <w:r w:rsidR="009837AB" w:rsidRPr="00BF4E1D">
        <w:rPr>
          <w:rFonts w:ascii="Times New Roman" w:hAnsi="Times New Roman" w:cs="Times New Roman"/>
          <w:sz w:val="24"/>
          <w:szCs w:val="24"/>
        </w:rPr>
        <w:t>seniori</w:t>
      </w:r>
      <w:r w:rsidR="0026286F" w:rsidRPr="00BF4E1D">
        <w:rPr>
          <w:rFonts w:ascii="Times New Roman" w:hAnsi="Times New Roman" w:cs="Times New Roman"/>
          <w:sz w:val="24"/>
          <w:szCs w:val="24"/>
        </w:rPr>
        <w:t>.</w:t>
      </w:r>
      <w:r w:rsidR="00265B9E">
        <w:rPr>
          <w:rFonts w:ascii="Times New Roman" w:hAnsi="Times New Roman" w:cs="Times New Roman"/>
          <w:sz w:val="24"/>
          <w:szCs w:val="24"/>
        </w:rPr>
        <w:t xml:space="preserve"> </w:t>
      </w:r>
      <w:r w:rsidR="006B4500">
        <w:rPr>
          <w:rFonts w:ascii="Times New Roman" w:hAnsi="Times New Roman" w:cs="Times New Roman"/>
          <w:sz w:val="24"/>
          <w:szCs w:val="24"/>
        </w:rPr>
        <w:t>Pēcāk, k</w:t>
      </w:r>
      <w:r w:rsidR="009837AB" w:rsidRPr="009837AB">
        <w:rPr>
          <w:rFonts w:ascii="Times New Roman" w:hAnsi="Times New Roman" w:cs="Times New Roman"/>
          <w:sz w:val="24"/>
          <w:szCs w:val="24"/>
        </w:rPr>
        <w:t>omisija iepazin</w:t>
      </w:r>
      <w:r w:rsidR="00936118">
        <w:rPr>
          <w:rFonts w:ascii="Times New Roman" w:hAnsi="Times New Roman" w:cs="Times New Roman"/>
          <w:sz w:val="24"/>
          <w:szCs w:val="24"/>
        </w:rPr>
        <w:t>ās ar Sociālā dienesta darbu un</w:t>
      </w:r>
      <w:r w:rsidR="009837AB" w:rsidRPr="009837AB">
        <w:rPr>
          <w:rFonts w:ascii="Times New Roman" w:hAnsi="Times New Roman" w:cs="Times New Roman"/>
          <w:sz w:val="24"/>
          <w:szCs w:val="24"/>
        </w:rPr>
        <w:t xml:space="preserve"> diena</w:t>
      </w:r>
      <w:r w:rsidR="00936118">
        <w:rPr>
          <w:rFonts w:ascii="Times New Roman" w:hAnsi="Times New Roman" w:cs="Times New Roman"/>
          <w:sz w:val="24"/>
          <w:szCs w:val="24"/>
        </w:rPr>
        <w:t xml:space="preserve">s centra „Kopā būt” klientiem. </w:t>
      </w:r>
      <w:r w:rsidR="009837AB" w:rsidRPr="009837AB">
        <w:rPr>
          <w:rFonts w:ascii="Times New Roman" w:hAnsi="Times New Roman" w:cs="Times New Roman"/>
          <w:sz w:val="24"/>
          <w:szCs w:val="24"/>
        </w:rPr>
        <w:t xml:space="preserve">Bija iespēja arī apskatīt Kuldīgas novada sporta skolas vieglatlētikas manēžu un tajā notiekošo. </w:t>
      </w:r>
      <w:r w:rsidR="006B4500">
        <w:rPr>
          <w:rFonts w:ascii="Times New Roman" w:hAnsi="Times New Roman" w:cs="Times New Roman"/>
          <w:sz w:val="24"/>
          <w:szCs w:val="24"/>
        </w:rPr>
        <w:t>Vizītei noslēdzoties, komisija apmeklēja</w:t>
      </w:r>
      <w:r w:rsidR="009837AB" w:rsidRPr="009837AB">
        <w:rPr>
          <w:rFonts w:ascii="Times New Roman" w:hAnsi="Times New Roman" w:cs="Times New Roman"/>
          <w:sz w:val="24"/>
          <w:szCs w:val="24"/>
        </w:rPr>
        <w:t xml:space="preserve"> Kuldīgas Restaurācijas centr</w:t>
      </w:r>
      <w:r w:rsidR="006B4500">
        <w:rPr>
          <w:rFonts w:ascii="Times New Roman" w:hAnsi="Times New Roman" w:cs="Times New Roman"/>
          <w:sz w:val="24"/>
          <w:szCs w:val="24"/>
        </w:rPr>
        <w:t>u</w:t>
      </w:r>
      <w:r w:rsidR="009837AB" w:rsidRPr="009837AB">
        <w:rPr>
          <w:rFonts w:ascii="Times New Roman" w:hAnsi="Times New Roman" w:cs="Times New Roman"/>
          <w:sz w:val="24"/>
          <w:szCs w:val="24"/>
        </w:rPr>
        <w:t xml:space="preserve">, kur </w:t>
      </w:r>
      <w:r w:rsidR="006B4500">
        <w:rPr>
          <w:rFonts w:ascii="Times New Roman" w:hAnsi="Times New Roman" w:cs="Times New Roman"/>
          <w:sz w:val="24"/>
          <w:szCs w:val="24"/>
        </w:rPr>
        <w:t>iepazinās</w:t>
      </w:r>
      <w:r w:rsidR="009837AB" w:rsidRPr="009837AB">
        <w:rPr>
          <w:rFonts w:ascii="Times New Roman" w:hAnsi="Times New Roman" w:cs="Times New Roman"/>
          <w:sz w:val="24"/>
          <w:szCs w:val="24"/>
        </w:rPr>
        <w:t xml:space="preserve">, kā paaudzes </w:t>
      </w:r>
      <w:r w:rsidR="006B4500" w:rsidRPr="009837AB">
        <w:rPr>
          <w:rFonts w:ascii="Times New Roman" w:hAnsi="Times New Roman" w:cs="Times New Roman"/>
          <w:sz w:val="24"/>
          <w:szCs w:val="24"/>
        </w:rPr>
        <w:t xml:space="preserve">sadarbojas </w:t>
      </w:r>
      <w:r w:rsidR="009837AB" w:rsidRPr="009837AB">
        <w:rPr>
          <w:rFonts w:ascii="Times New Roman" w:hAnsi="Times New Roman" w:cs="Times New Roman"/>
          <w:sz w:val="24"/>
          <w:szCs w:val="24"/>
        </w:rPr>
        <w:t xml:space="preserve">arī restaurācijas darbā. </w:t>
      </w:r>
    </w:p>
    <w:p w:rsidR="009837AB" w:rsidRPr="009837AB" w:rsidRDefault="00000874" w:rsidP="009837AB">
      <w:pPr>
        <w:spacing w:after="0" w:line="240" w:lineRule="auto"/>
        <w:jc w:val="both"/>
        <w:rPr>
          <w:rFonts w:ascii="Times New Roman" w:eastAsia="Calibri" w:hAnsi="Times New Roman" w:cs="Times New Roman"/>
          <w:sz w:val="24"/>
          <w:szCs w:val="24"/>
        </w:rPr>
      </w:pPr>
      <w:r w:rsidRPr="009837AB">
        <w:rPr>
          <w:rFonts w:ascii="Times New Roman" w:hAnsi="Times New Roman" w:cs="Times New Roman"/>
          <w:sz w:val="24"/>
          <w:szCs w:val="24"/>
        </w:rPr>
        <w:t>Ventspil</w:t>
      </w:r>
      <w:r>
        <w:rPr>
          <w:rFonts w:ascii="Times New Roman" w:hAnsi="Times New Roman" w:cs="Times New Roman"/>
          <w:sz w:val="24"/>
          <w:szCs w:val="24"/>
        </w:rPr>
        <w:t xml:space="preserve">s pilsētas </w:t>
      </w:r>
      <w:r w:rsidR="00FD7764">
        <w:rPr>
          <w:rFonts w:ascii="Times New Roman" w:hAnsi="Times New Roman" w:cs="Times New Roman"/>
          <w:sz w:val="24"/>
          <w:szCs w:val="24"/>
        </w:rPr>
        <w:t>apmeklējuma laikā komisija</w:t>
      </w:r>
      <w:r w:rsidR="009837AB" w:rsidRPr="009837AB">
        <w:rPr>
          <w:rFonts w:ascii="Times New Roman" w:hAnsi="Times New Roman" w:cs="Times New Roman"/>
          <w:sz w:val="24"/>
          <w:szCs w:val="24"/>
        </w:rPr>
        <w:t xml:space="preserve"> varēja iepazīties ar Augstskolas Mūžizglītības centru un tā sniegtajām iespējām. </w:t>
      </w:r>
      <w:r w:rsidR="009837AB" w:rsidRPr="009837AB">
        <w:rPr>
          <w:rFonts w:ascii="Times New Roman" w:eastAsia="Calibri" w:hAnsi="Times New Roman" w:cs="Times New Roman"/>
          <w:sz w:val="24"/>
          <w:szCs w:val="24"/>
        </w:rPr>
        <w:t>Ventspils pils</w:t>
      </w:r>
      <w:r w:rsidR="009837AB" w:rsidRPr="009837AB">
        <w:rPr>
          <w:rFonts w:ascii="Times New Roman" w:hAnsi="Times New Roman" w:cs="Times New Roman"/>
          <w:sz w:val="24"/>
          <w:szCs w:val="24"/>
        </w:rPr>
        <w:t>ētas domes Digitālā centr</w:t>
      </w:r>
      <w:r>
        <w:rPr>
          <w:rFonts w:ascii="Times New Roman" w:hAnsi="Times New Roman" w:cs="Times New Roman"/>
          <w:sz w:val="24"/>
          <w:szCs w:val="24"/>
        </w:rPr>
        <w:t>a</w:t>
      </w:r>
      <w:r w:rsidR="009837AB" w:rsidRPr="009837AB">
        <w:rPr>
          <w:rFonts w:ascii="Times New Roman" w:hAnsi="Times New Roman" w:cs="Times New Roman"/>
          <w:sz w:val="24"/>
          <w:szCs w:val="24"/>
        </w:rPr>
        <w:t xml:space="preserve"> vadītājs </w:t>
      </w:r>
      <w:r>
        <w:rPr>
          <w:rFonts w:ascii="Times New Roman" w:hAnsi="Times New Roman" w:cs="Times New Roman"/>
          <w:sz w:val="24"/>
          <w:szCs w:val="24"/>
        </w:rPr>
        <w:t xml:space="preserve">iepazīstināja </w:t>
      </w:r>
      <w:r w:rsidR="00FD7764">
        <w:rPr>
          <w:rFonts w:ascii="Times New Roman" w:hAnsi="Times New Roman" w:cs="Times New Roman"/>
          <w:sz w:val="24"/>
          <w:szCs w:val="24"/>
        </w:rPr>
        <w:t xml:space="preserve">komisiju </w:t>
      </w:r>
      <w:r>
        <w:rPr>
          <w:rFonts w:ascii="Times New Roman" w:hAnsi="Times New Roman" w:cs="Times New Roman"/>
          <w:sz w:val="24"/>
          <w:szCs w:val="24"/>
        </w:rPr>
        <w:t>ar</w:t>
      </w:r>
      <w:r w:rsidR="00600D6F">
        <w:rPr>
          <w:rFonts w:ascii="Times New Roman" w:hAnsi="Times New Roman" w:cs="Times New Roman"/>
          <w:sz w:val="24"/>
          <w:szCs w:val="24"/>
        </w:rPr>
        <w:t xml:space="preserve"> centra</w:t>
      </w:r>
      <w:r w:rsidR="009837AB" w:rsidRPr="009837AB">
        <w:rPr>
          <w:rFonts w:ascii="Times New Roman" w:hAnsi="Times New Roman" w:cs="Times New Roman"/>
          <w:sz w:val="24"/>
          <w:szCs w:val="24"/>
        </w:rPr>
        <w:t xml:space="preserve"> ikdienas darbu</w:t>
      </w:r>
      <w:r w:rsidR="00FD7764">
        <w:rPr>
          <w:rFonts w:ascii="Times New Roman" w:hAnsi="Times New Roman" w:cs="Times New Roman"/>
          <w:sz w:val="24"/>
          <w:szCs w:val="24"/>
        </w:rPr>
        <w:t>,</w:t>
      </w:r>
      <w:r w:rsidR="009837AB" w:rsidRPr="009837AB">
        <w:rPr>
          <w:rFonts w:ascii="Times New Roman" w:hAnsi="Times New Roman" w:cs="Times New Roman"/>
          <w:sz w:val="24"/>
          <w:szCs w:val="24"/>
        </w:rPr>
        <w:t xml:space="preserve"> un kā tas ir noderīgs visu paaudžu iedzīvotājiem. Viesošanās noslēgumā </w:t>
      </w:r>
      <w:r>
        <w:rPr>
          <w:rFonts w:ascii="Times New Roman" w:hAnsi="Times New Roman" w:cs="Times New Roman"/>
          <w:sz w:val="24"/>
          <w:szCs w:val="24"/>
        </w:rPr>
        <w:t>komisija</w:t>
      </w:r>
      <w:r w:rsidR="009837AB" w:rsidRPr="009837AB">
        <w:rPr>
          <w:rFonts w:ascii="Times New Roman" w:hAnsi="Times New Roman" w:cs="Times New Roman"/>
          <w:sz w:val="24"/>
          <w:szCs w:val="24"/>
        </w:rPr>
        <w:t xml:space="preserve"> apmeklēja </w:t>
      </w:r>
      <w:r w:rsidR="009837AB" w:rsidRPr="009837AB">
        <w:rPr>
          <w:rFonts w:ascii="Times New Roman" w:eastAsia="Calibri" w:hAnsi="Times New Roman" w:cs="Times New Roman"/>
          <w:sz w:val="24"/>
          <w:szCs w:val="24"/>
        </w:rPr>
        <w:t>Ziemeļkurzemes</w:t>
      </w:r>
      <w:r w:rsidR="009837AB" w:rsidRPr="009837AB">
        <w:rPr>
          <w:rFonts w:ascii="Times New Roman" w:hAnsi="Times New Roman" w:cs="Times New Roman"/>
          <w:sz w:val="24"/>
          <w:szCs w:val="24"/>
        </w:rPr>
        <w:t xml:space="preserve"> Amatniecības centra „Amatu māju</w:t>
      </w:r>
      <w:r w:rsidR="009837AB" w:rsidRPr="009837AB">
        <w:rPr>
          <w:rFonts w:ascii="Times New Roman" w:eastAsia="Calibri" w:hAnsi="Times New Roman" w:cs="Times New Roman"/>
          <w:sz w:val="24"/>
          <w:szCs w:val="24"/>
        </w:rPr>
        <w:t xml:space="preserve">” </w:t>
      </w:r>
      <w:r w:rsidR="009837AB" w:rsidRPr="009837AB">
        <w:rPr>
          <w:rFonts w:ascii="Times New Roman" w:hAnsi="Times New Roman" w:cs="Times New Roman"/>
          <w:sz w:val="24"/>
          <w:szCs w:val="24"/>
        </w:rPr>
        <w:t xml:space="preserve">un </w:t>
      </w:r>
      <w:proofErr w:type="spellStart"/>
      <w:r w:rsidR="009837AB" w:rsidRPr="009837AB">
        <w:rPr>
          <w:rFonts w:ascii="Times New Roman" w:hAnsi="Times New Roman" w:cs="Times New Roman"/>
          <w:sz w:val="24"/>
          <w:szCs w:val="24"/>
        </w:rPr>
        <w:t>Pārventas</w:t>
      </w:r>
      <w:proofErr w:type="spellEnd"/>
      <w:r w:rsidR="009837AB" w:rsidRPr="009837AB">
        <w:rPr>
          <w:rFonts w:ascii="Times New Roman" w:hAnsi="Times New Roman" w:cs="Times New Roman"/>
          <w:sz w:val="24"/>
          <w:szCs w:val="24"/>
        </w:rPr>
        <w:t xml:space="preserve"> bibliotēku.</w:t>
      </w:r>
    </w:p>
    <w:p w:rsidR="00936118" w:rsidRPr="00980606" w:rsidRDefault="00936118" w:rsidP="009837AB">
      <w:pPr>
        <w:spacing w:after="0" w:line="240" w:lineRule="auto"/>
        <w:jc w:val="both"/>
        <w:rPr>
          <w:rFonts w:ascii="Times New Roman" w:hAnsi="Times New Roman" w:cs="Times New Roman"/>
          <w:sz w:val="24"/>
          <w:szCs w:val="24"/>
        </w:rPr>
      </w:pPr>
    </w:p>
    <w:p w:rsidR="009837AB" w:rsidRPr="00980606" w:rsidRDefault="009837AB" w:rsidP="009837AB">
      <w:pPr>
        <w:spacing w:after="0" w:line="240" w:lineRule="auto"/>
        <w:jc w:val="both"/>
        <w:rPr>
          <w:rFonts w:ascii="Times New Roman" w:hAnsi="Times New Roman" w:cs="Times New Roman"/>
          <w:color w:val="FF0000"/>
          <w:sz w:val="24"/>
          <w:szCs w:val="24"/>
        </w:rPr>
      </w:pPr>
      <w:r w:rsidRPr="00980606">
        <w:rPr>
          <w:rFonts w:ascii="Times New Roman" w:hAnsi="Times New Roman" w:cs="Times New Roman"/>
          <w:sz w:val="24"/>
          <w:szCs w:val="24"/>
        </w:rPr>
        <w:t xml:space="preserve">Rīgas pilsētā vērtēšanas komisija </w:t>
      </w:r>
      <w:r w:rsidR="00980606">
        <w:rPr>
          <w:rFonts w:ascii="Times New Roman" w:hAnsi="Times New Roman" w:cs="Times New Roman"/>
          <w:sz w:val="24"/>
          <w:szCs w:val="24"/>
        </w:rPr>
        <w:t xml:space="preserve">apmeklēja - </w:t>
      </w:r>
      <w:r w:rsidR="00E71A57" w:rsidRPr="00980606">
        <w:rPr>
          <w:rFonts w:ascii="Times New Roman" w:hAnsi="Times New Roman" w:cs="Times New Roman"/>
          <w:sz w:val="24"/>
          <w:szCs w:val="24"/>
        </w:rPr>
        <w:t>Daugavas promenādi,</w:t>
      </w:r>
      <w:r w:rsidR="00E71A57" w:rsidRPr="00980606">
        <w:rPr>
          <w:rFonts w:ascii="Times New Roman" w:hAnsi="Times New Roman"/>
          <w:sz w:val="24"/>
          <w:szCs w:val="24"/>
        </w:rPr>
        <w:t xml:space="preserve"> Kluso dārzu Katoļu ielā</w:t>
      </w:r>
      <w:r w:rsidR="00BF4E1D" w:rsidRPr="00980606">
        <w:rPr>
          <w:rFonts w:ascii="Times New Roman" w:hAnsi="Times New Roman" w:cs="Times New Roman"/>
          <w:sz w:val="24"/>
          <w:szCs w:val="24"/>
        </w:rPr>
        <w:t xml:space="preserve">, </w:t>
      </w:r>
      <w:r w:rsidR="00E71A57" w:rsidRPr="00980606">
        <w:rPr>
          <w:rFonts w:ascii="Times New Roman" w:hAnsi="Times New Roman" w:cs="Times New Roman"/>
          <w:sz w:val="24"/>
          <w:szCs w:val="24"/>
        </w:rPr>
        <w:t xml:space="preserve">RSD </w:t>
      </w:r>
      <w:r w:rsidRPr="00980606">
        <w:rPr>
          <w:rFonts w:ascii="Times New Roman" w:eastAsia="Calibri" w:hAnsi="Times New Roman" w:cs="Times New Roman"/>
          <w:sz w:val="24"/>
          <w:szCs w:val="24"/>
        </w:rPr>
        <w:t xml:space="preserve">Dienas </w:t>
      </w:r>
      <w:r w:rsidRPr="00980606">
        <w:rPr>
          <w:rStyle w:val="Strong"/>
          <w:rFonts w:ascii="Times New Roman" w:eastAsia="Calibri" w:hAnsi="Times New Roman" w:cs="Times New Roman"/>
          <w:b w:val="0"/>
          <w:bCs w:val="0"/>
          <w:sz w:val="24"/>
          <w:szCs w:val="24"/>
        </w:rPr>
        <w:t>centr</w:t>
      </w:r>
      <w:r w:rsidR="00C314D8">
        <w:rPr>
          <w:rStyle w:val="Strong"/>
          <w:rFonts w:ascii="Times New Roman" w:eastAsia="Calibri" w:hAnsi="Times New Roman" w:cs="Times New Roman"/>
          <w:b w:val="0"/>
          <w:bCs w:val="0"/>
          <w:sz w:val="24"/>
          <w:szCs w:val="24"/>
        </w:rPr>
        <w:t>u</w:t>
      </w:r>
      <w:r w:rsidRPr="00980606">
        <w:rPr>
          <w:rStyle w:val="Strong"/>
          <w:rFonts w:ascii="Times New Roman" w:eastAsia="Calibri" w:hAnsi="Times New Roman" w:cs="Times New Roman"/>
          <w:b w:val="0"/>
          <w:bCs w:val="0"/>
          <w:sz w:val="24"/>
          <w:szCs w:val="24"/>
        </w:rPr>
        <w:t xml:space="preserve"> "Ābeļzieds</w:t>
      </w:r>
      <w:r w:rsidR="00E71A57" w:rsidRPr="00980606">
        <w:rPr>
          <w:rStyle w:val="Strong"/>
          <w:rFonts w:ascii="Times New Roman" w:eastAsia="Calibri" w:hAnsi="Times New Roman" w:cs="Times New Roman"/>
          <w:b w:val="0"/>
          <w:bCs w:val="0"/>
          <w:sz w:val="24"/>
          <w:szCs w:val="24"/>
        </w:rPr>
        <w:t>”</w:t>
      </w:r>
      <w:r w:rsidR="00BF4E1D" w:rsidRPr="00980606">
        <w:rPr>
          <w:rStyle w:val="Strong"/>
          <w:rFonts w:ascii="Times New Roman" w:eastAsia="Calibri" w:hAnsi="Times New Roman" w:cs="Times New Roman"/>
          <w:b w:val="0"/>
          <w:bCs w:val="0"/>
          <w:sz w:val="24"/>
          <w:szCs w:val="24"/>
        </w:rPr>
        <w:t>, Miera dārzu,</w:t>
      </w:r>
      <w:proofErr w:type="gramStart"/>
      <w:r w:rsidR="00BF4E1D" w:rsidRPr="00980606">
        <w:rPr>
          <w:rStyle w:val="Strong"/>
          <w:rFonts w:ascii="Times New Roman" w:eastAsia="Calibri" w:hAnsi="Times New Roman" w:cs="Times New Roman"/>
          <w:b w:val="0"/>
          <w:bCs w:val="0"/>
          <w:sz w:val="24"/>
          <w:szCs w:val="24"/>
        </w:rPr>
        <w:t xml:space="preserve"> </w:t>
      </w:r>
      <w:r w:rsidR="00BF4E1D" w:rsidRPr="00980606">
        <w:rPr>
          <w:rFonts w:ascii="Times New Roman" w:hAnsi="Times New Roman"/>
          <w:sz w:val="24"/>
          <w:szCs w:val="24"/>
        </w:rPr>
        <w:t xml:space="preserve"> </w:t>
      </w:r>
      <w:proofErr w:type="gramEnd"/>
      <w:r w:rsidR="00BF4E1D" w:rsidRPr="00980606">
        <w:rPr>
          <w:rFonts w:ascii="Times New Roman" w:hAnsi="Times New Roman"/>
          <w:sz w:val="24"/>
          <w:szCs w:val="24"/>
        </w:rPr>
        <w:t>Aktīvās atpūtas sporta centr</w:t>
      </w:r>
      <w:r w:rsidR="00C314D8">
        <w:rPr>
          <w:rFonts w:ascii="Times New Roman" w:hAnsi="Times New Roman"/>
          <w:sz w:val="24"/>
          <w:szCs w:val="24"/>
        </w:rPr>
        <w:t>u</w:t>
      </w:r>
      <w:r w:rsidR="00BF4E1D" w:rsidRPr="00980606">
        <w:rPr>
          <w:rFonts w:ascii="Times New Roman" w:hAnsi="Times New Roman"/>
          <w:sz w:val="24"/>
          <w:szCs w:val="24"/>
        </w:rPr>
        <w:t>, Reģionāl</w:t>
      </w:r>
      <w:r w:rsidR="00C314D8">
        <w:rPr>
          <w:rFonts w:ascii="Times New Roman" w:hAnsi="Times New Roman"/>
          <w:sz w:val="24"/>
          <w:szCs w:val="24"/>
        </w:rPr>
        <w:t>o</w:t>
      </w:r>
      <w:r w:rsidR="00BF4E1D" w:rsidRPr="00980606">
        <w:rPr>
          <w:rFonts w:ascii="Times New Roman" w:hAnsi="Times New Roman"/>
          <w:sz w:val="24"/>
          <w:szCs w:val="24"/>
        </w:rPr>
        <w:t xml:space="preserve"> sporta centr</w:t>
      </w:r>
      <w:r w:rsidR="00C314D8">
        <w:rPr>
          <w:rFonts w:ascii="Times New Roman" w:hAnsi="Times New Roman"/>
          <w:sz w:val="24"/>
          <w:szCs w:val="24"/>
        </w:rPr>
        <w:t>u</w:t>
      </w:r>
      <w:r w:rsidR="00BF4E1D" w:rsidRPr="00980606">
        <w:rPr>
          <w:rFonts w:ascii="Times New Roman" w:hAnsi="Times New Roman"/>
          <w:sz w:val="24"/>
          <w:szCs w:val="24"/>
        </w:rPr>
        <w:t xml:space="preserve"> „Sarkandaugava”</w:t>
      </w:r>
      <w:r w:rsidR="001150C4" w:rsidRPr="00980606">
        <w:rPr>
          <w:rFonts w:ascii="Times New Roman" w:hAnsi="Times New Roman"/>
          <w:sz w:val="24"/>
          <w:szCs w:val="24"/>
        </w:rPr>
        <w:t xml:space="preserve">, Amatu māja </w:t>
      </w:r>
      <w:r w:rsidR="004375B7" w:rsidRPr="00980606">
        <w:rPr>
          <w:rFonts w:ascii="Times New Roman" w:hAnsi="Times New Roman"/>
          <w:sz w:val="24"/>
          <w:szCs w:val="24"/>
        </w:rPr>
        <w:t>Iļģuciemā</w:t>
      </w:r>
      <w:r w:rsidR="001150C4" w:rsidRPr="00980606">
        <w:rPr>
          <w:rFonts w:ascii="Times New Roman" w:hAnsi="Times New Roman"/>
          <w:sz w:val="24"/>
          <w:szCs w:val="24"/>
        </w:rPr>
        <w:t xml:space="preserve"> un RCB filiālbibliotēk</w:t>
      </w:r>
      <w:r w:rsidR="00C314D8">
        <w:rPr>
          <w:rFonts w:ascii="Times New Roman" w:hAnsi="Times New Roman"/>
          <w:sz w:val="24"/>
          <w:szCs w:val="24"/>
        </w:rPr>
        <w:t>u</w:t>
      </w:r>
      <w:r w:rsidR="001150C4" w:rsidRPr="00980606">
        <w:rPr>
          <w:rFonts w:ascii="Times New Roman" w:hAnsi="Times New Roman"/>
          <w:sz w:val="24"/>
          <w:szCs w:val="24"/>
        </w:rPr>
        <w:t xml:space="preserve"> Imantā</w:t>
      </w:r>
      <w:r w:rsidR="00C314D8">
        <w:rPr>
          <w:rFonts w:ascii="Times New Roman" w:hAnsi="Times New Roman"/>
          <w:sz w:val="24"/>
          <w:szCs w:val="24"/>
        </w:rPr>
        <w:t>,</w:t>
      </w:r>
      <w:r w:rsidR="001150C4" w:rsidRPr="00980606">
        <w:rPr>
          <w:rFonts w:ascii="Times New Roman" w:hAnsi="Times New Roman"/>
          <w:sz w:val="24"/>
          <w:szCs w:val="24"/>
        </w:rPr>
        <w:t xml:space="preserve"> filiālbibliotēk</w:t>
      </w:r>
      <w:r w:rsidR="00C314D8">
        <w:rPr>
          <w:rFonts w:ascii="Times New Roman" w:hAnsi="Times New Roman"/>
          <w:sz w:val="24"/>
          <w:szCs w:val="24"/>
        </w:rPr>
        <w:t>u</w:t>
      </w:r>
      <w:r w:rsidR="001150C4" w:rsidRPr="00980606">
        <w:rPr>
          <w:rFonts w:ascii="Times New Roman" w:hAnsi="Times New Roman"/>
          <w:sz w:val="24"/>
          <w:szCs w:val="24"/>
        </w:rPr>
        <w:t xml:space="preserve"> Brīvības ielā, kā arī filiālbibliotēk</w:t>
      </w:r>
      <w:r w:rsidR="0004020B">
        <w:rPr>
          <w:rFonts w:ascii="Times New Roman" w:hAnsi="Times New Roman"/>
          <w:sz w:val="24"/>
          <w:szCs w:val="24"/>
        </w:rPr>
        <w:t>u</w:t>
      </w:r>
      <w:r w:rsidR="001150C4" w:rsidRPr="00980606">
        <w:rPr>
          <w:rFonts w:ascii="Times New Roman" w:hAnsi="Times New Roman"/>
          <w:sz w:val="24"/>
          <w:szCs w:val="24"/>
        </w:rPr>
        <w:t xml:space="preserve"> „Vidzeme”</w:t>
      </w:r>
      <w:r w:rsidR="00980606" w:rsidRPr="00980606">
        <w:rPr>
          <w:rFonts w:ascii="Times New Roman" w:hAnsi="Times New Roman"/>
          <w:sz w:val="24"/>
          <w:szCs w:val="24"/>
        </w:rPr>
        <w:t xml:space="preserve"> un RSAC „Stella </w:t>
      </w:r>
      <w:proofErr w:type="spellStart"/>
      <w:r w:rsidR="00980606" w:rsidRPr="00980606">
        <w:rPr>
          <w:rFonts w:ascii="Times New Roman" w:hAnsi="Times New Roman"/>
          <w:sz w:val="24"/>
          <w:szCs w:val="24"/>
        </w:rPr>
        <w:t>maris</w:t>
      </w:r>
      <w:proofErr w:type="spellEnd"/>
      <w:r w:rsidR="00980606" w:rsidRPr="00980606">
        <w:rPr>
          <w:rFonts w:ascii="Times New Roman" w:hAnsi="Times New Roman"/>
          <w:sz w:val="24"/>
          <w:szCs w:val="24"/>
        </w:rPr>
        <w:t>”</w:t>
      </w:r>
      <w:r w:rsidR="00980606">
        <w:rPr>
          <w:rFonts w:ascii="Times New Roman" w:hAnsi="Times New Roman"/>
          <w:sz w:val="24"/>
          <w:szCs w:val="24"/>
        </w:rPr>
        <w:t xml:space="preserve">. </w:t>
      </w:r>
    </w:p>
    <w:p w:rsidR="009837AB" w:rsidRPr="009837AB" w:rsidRDefault="009837AB" w:rsidP="009837AB">
      <w:pPr>
        <w:spacing w:after="0" w:line="240" w:lineRule="auto"/>
        <w:jc w:val="both"/>
        <w:rPr>
          <w:rFonts w:ascii="Times New Roman" w:eastAsia="Calibri" w:hAnsi="Times New Roman" w:cs="Times New Roman"/>
          <w:sz w:val="24"/>
          <w:szCs w:val="24"/>
        </w:rPr>
      </w:pPr>
    </w:p>
    <w:p w:rsidR="009837AB" w:rsidRPr="009837AB" w:rsidRDefault="00E71A57" w:rsidP="009837AB">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Savukārt </w:t>
      </w:r>
      <w:r w:rsidR="009837AB" w:rsidRPr="009837AB">
        <w:rPr>
          <w:rFonts w:ascii="Times New Roman" w:hAnsi="Times New Roman" w:cs="Times New Roman"/>
          <w:sz w:val="24"/>
          <w:szCs w:val="24"/>
        </w:rPr>
        <w:t xml:space="preserve">Jūrmalā bija iespēja viesoties un iepazīties ar notiekošo </w:t>
      </w:r>
      <w:r w:rsidR="009837AB" w:rsidRPr="009837AB">
        <w:rPr>
          <w:rFonts w:ascii="Times New Roman" w:eastAsia="Calibri" w:hAnsi="Times New Roman" w:cs="Times New Roman"/>
          <w:sz w:val="24"/>
          <w:szCs w:val="24"/>
        </w:rPr>
        <w:t>Bulduru bibliotēkas Eiropas Savienības informācijas punktā</w:t>
      </w:r>
      <w:r w:rsidR="009837AB" w:rsidRPr="009837AB">
        <w:rPr>
          <w:rFonts w:ascii="Times New Roman" w:hAnsi="Times New Roman" w:cs="Times New Roman"/>
          <w:sz w:val="24"/>
          <w:szCs w:val="24"/>
        </w:rPr>
        <w:t xml:space="preserve">, </w:t>
      </w:r>
      <w:r w:rsidR="009837AB" w:rsidRPr="009837AB">
        <w:rPr>
          <w:rFonts w:ascii="Times New Roman" w:eastAsia="Calibri" w:hAnsi="Times New Roman" w:cs="Times New Roman"/>
          <w:sz w:val="24"/>
          <w:szCs w:val="24"/>
        </w:rPr>
        <w:t>Jūrmalas Sociālās aprūpes centrā „Saulstari”</w:t>
      </w:r>
      <w:r w:rsidR="00936118">
        <w:rPr>
          <w:rFonts w:ascii="Times New Roman" w:hAnsi="Times New Roman" w:cs="Times New Roman"/>
          <w:sz w:val="24"/>
          <w:szCs w:val="24"/>
        </w:rPr>
        <w:t xml:space="preserve">, </w:t>
      </w:r>
      <w:r w:rsidR="009837AB" w:rsidRPr="009837AB">
        <w:rPr>
          <w:rFonts w:ascii="Times New Roman" w:hAnsi="Times New Roman" w:cs="Times New Roman"/>
          <w:sz w:val="24"/>
          <w:szCs w:val="24"/>
        </w:rPr>
        <w:t>kur ar praktiskiem piemēriem demonstrēja</w:t>
      </w:r>
      <w:r w:rsidR="009837AB" w:rsidRPr="009837AB">
        <w:rPr>
          <w:rFonts w:ascii="Times New Roman" w:eastAsia="Calibri" w:hAnsi="Times New Roman" w:cs="Times New Roman"/>
          <w:sz w:val="24"/>
          <w:szCs w:val="24"/>
        </w:rPr>
        <w:t xml:space="preserve"> </w:t>
      </w:r>
      <w:proofErr w:type="spellStart"/>
      <w:r w:rsidR="009837AB" w:rsidRPr="009837AB">
        <w:rPr>
          <w:rFonts w:ascii="Times New Roman" w:eastAsia="Calibri" w:hAnsi="Times New Roman" w:cs="Times New Roman"/>
          <w:sz w:val="24"/>
          <w:szCs w:val="24"/>
        </w:rPr>
        <w:t>ergoterapeita</w:t>
      </w:r>
      <w:proofErr w:type="spellEnd"/>
      <w:r w:rsidR="009837AB" w:rsidRPr="009837AB">
        <w:rPr>
          <w:rFonts w:ascii="Times New Roman" w:eastAsia="Calibri" w:hAnsi="Times New Roman" w:cs="Times New Roman"/>
          <w:sz w:val="24"/>
          <w:szCs w:val="24"/>
        </w:rPr>
        <w:t xml:space="preserve"> un fizi</w:t>
      </w:r>
      <w:r w:rsidR="009837AB" w:rsidRPr="009837AB">
        <w:rPr>
          <w:rFonts w:ascii="Times New Roman" w:hAnsi="Times New Roman" w:cs="Times New Roman"/>
          <w:sz w:val="24"/>
          <w:szCs w:val="24"/>
        </w:rPr>
        <w:t>oterapeita pakalpojumu sniegšanu</w:t>
      </w:r>
      <w:r w:rsidR="009837AB" w:rsidRPr="009837AB">
        <w:rPr>
          <w:rFonts w:ascii="Times New Roman" w:eastAsia="Calibri" w:hAnsi="Times New Roman" w:cs="Times New Roman"/>
          <w:sz w:val="24"/>
          <w:szCs w:val="24"/>
        </w:rPr>
        <w:t xml:space="preserve">, </w:t>
      </w:r>
      <w:r w:rsidR="009837AB" w:rsidRPr="009837AB">
        <w:rPr>
          <w:rFonts w:ascii="Times New Roman" w:hAnsi="Times New Roman" w:cs="Times New Roman"/>
          <w:sz w:val="24"/>
          <w:szCs w:val="24"/>
        </w:rPr>
        <w:t>kā arī prezentēja kā notiek aktīva un veselīga novecošana Jūrmalā</w:t>
      </w:r>
      <w:r w:rsidR="009837AB" w:rsidRPr="009837AB">
        <w:rPr>
          <w:rFonts w:ascii="Times New Roman" w:eastAsia="Calibri" w:hAnsi="Times New Roman" w:cs="Times New Roman"/>
          <w:sz w:val="24"/>
          <w:szCs w:val="24"/>
        </w:rPr>
        <w:t>.</w:t>
      </w:r>
      <w:r w:rsidR="00BF4E1D">
        <w:rPr>
          <w:rFonts w:ascii="Times New Roman" w:eastAsia="Calibri" w:hAnsi="Times New Roman" w:cs="Times New Roman"/>
          <w:sz w:val="24"/>
          <w:szCs w:val="24"/>
        </w:rPr>
        <w:t xml:space="preserve"> Komisija apmeklēja </w:t>
      </w:r>
      <w:r w:rsidR="00BF4E1D" w:rsidRPr="00BF4E1D">
        <w:rPr>
          <w:rFonts w:ascii="Times New Roman" w:eastAsia="Calibri" w:hAnsi="Times New Roman" w:cs="Times New Roman"/>
          <w:sz w:val="24"/>
          <w:szCs w:val="24"/>
        </w:rPr>
        <w:t xml:space="preserve">arī </w:t>
      </w:r>
      <w:r w:rsidR="00BF4E1D" w:rsidRPr="00BF4E1D">
        <w:rPr>
          <w:rFonts w:ascii="Times New Roman" w:hAnsi="Times New Roman" w:cs="Times New Roman"/>
          <w:sz w:val="24"/>
          <w:szCs w:val="24"/>
        </w:rPr>
        <w:t>Jūrmalas Dienas aprūpes centr</w:t>
      </w:r>
      <w:r w:rsidR="00C314D8">
        <w:rPr>
          <w:rFonts w:ascii="Times New Roman" w:hAnsi="Times New Roman" w:cs="Times New Roman"/>
          <w:sz w:val="24"/>
          <w:szCs w:val="24"/>
        </w:rPr>
        <w:t>u</w:t>
      </w:r>
      <w:r w:rsidR="00BF4E1D" w:rsidRPr="00BF4E1D">
        <w:rPr>
          <w:rFonts w:ascii="Times New Roman" w:hAnsi="Times New Roman" w:cs="Times New Roman"/>
          <w:sz w:val="24"/>
          <w:szCs w:val="24"/>
        </w:rPr>
        <w:t xml:space="preserve"> pensijas vecuma personām, Kultūras centru, Jūrmalas </w:t>
      </w:r>
      <w:r w:rsidR="00936118">
        <w:rPr>
          <w:rFonts w:ascii="Times New Roman" w:hAnsi="Times New Roman" w:cs="Times New Roman"/>
          <w:sz w:val="24"/>
          <w:szCs w:val="24"/>
        </w:rPr>
        <w:t xml:space="preserve">pilsētas domes Sporta nodaļu, Vaivaru pamatskolu, </w:t>
      </w:r>
      <w:r w:rsidR="00BF4E1D" w:rsidRPr="00BF4E1D">
        <w:rPr>
          <w:rFonts w:ascii="Times New Roman" w:hAnsi="Times New Roman" w:cs="Times New Roman"/>
          <w:sz w:val="24"/>
          <w:szCs w:val="24"/>
        </w:rPr>
        <w:t>Izglītības iestāžu sporta laukum</w:t>
      </w:r>
      <w:r w:rsidR="00C314D8">
        <w:rPr>
          <w:rFonts w:ascii="Times New Roman" w:hAnsi="Times New Roman" w:cs="Times New Roman"/>
          <w:sz w:val="24"/>
          <w:szCs w:val="24"/>
        </w:rPr>
        <w:t>u</w:t>
      </w:r>
      <w:r w:rsidR="00BF4E1D" w:rsidRPr="00BF4E1D">
        <w:rPr>
          <w:rFonts w:ascii="Times New Roman" w:hAnsi="Times New Roman" w:cs="Times New Roman"/>
          <w:sz w:val="24"/>
          <w:szCs w:val="24"/>
        </w:rPr>
        <w:t>, tai skaitā, Majoru vidusskolas sporta laukums un sporta zāl</w:t>
      </w:r>
      <w:r w:rsidR="0004020B">
        <w:rPr>
          <w:rFonts w:ascii="Times New Roman" w:hAnsi="Times New Roman" w:cs="Times New Roman"/>
          <w:sz w:val="24"/>
          <w:szCs w:val="24"/>
        </w:rPr>
        <w:t>i</w:t>
      </w:r>
      <w:r w:rsidR="00BF4E1D" w:rsidRPr="00BF4E1D">
        <w:rPr>
          <w:rFonts w:ascii="Times New Roman" w:hAnsi="Times New Roman" w:cs="Times New Roman"/>
          <w:sz w:val="24"/>
          <w:szCs w:val="24"/>
        </w:rPr>
        <w:t xml:space="preserve"> „Taurenītis” un Dzintaru Mežaparks.</w:t>
      </w:r>
      <w:r w:rsidR="00BF4E1D">
        <w:rPr>
          <w:sz w:val="24"/>
          <w:szCs w:val="24"/>
        </w:rPr>
        <w:t xml:space="preserve"> </w:t>
      </w:r>
    </w:p>
    <w:p w:rsidR="009837AB" w:rsidRPr="009837AB" w:rsidRDefault="009837AB" w:rsidP="009837AB">
      <w:pPr>
        <w:spacing w:line="240" w:lineRule="auto"/>
        <w:jc w:val="both"/>
        <w:rPr>
          <w:rFonts w:ascii="Times New Roman" w:hAnsi="Times New Roman" w:cs="Times New Roman"/>
          <w:sz w:val="24"/>
          <w:szCs w:val="24"/>
        </w:rPr>
      </w:pPr>
    </w:p>
    <w:p w:rsidR="009837AB" w:rsidRPr="009837AB" w:rsidRDefault="009837AB" w:rsidP="009837AB">
      <w:pPr>
        <w:spacing w:line="240" w:lineRule="auto"/>
        <w:jc w:val="both"/>
        <w:rPr>
          <w:rFonts w:ascii="Times New Roman" w:hAnsi="Times New Roman" w:cs="Times New Roman"/>
          <w:sz w:val="24"/>
          <w:szCs w:val="24"/>
        </w:rPr>
      </w:pPr>
      <w:r w:rsidRPr="009837AB">
        <w:rPr>
          <w:rFonts w:ascii="Times New Roman" w:hAnsi="Times New Roman" w:cs="Times New Roman"/>
          <w:sz w:val="24"/>
          <w:szCs w:val="24"/>
        </w:rPr>
        <w:t xml:space="preserve">Rīgas plānošanas reģiona vizītes noslēdzās ar Alojas novada pašvaldības apmeklējumu, kur bija iespēja viesoties Alojas Dienas centrā. Šeit notiek aktīva brīvā laika pavadīšana, nodarbības, dažādas tikšanās organizētas, kā arī ir austuve. Savukārt Alojas sporta halle novadā nodrošina sporta aktivitātes visām paaudzēm. Vēl bija iespēja apmeklēt Staiceles bibliotēku un muzeju. Komisijas pārstāvji viesojās arī </w:t>
      </w:r>
      <w:proofErr w:type="spellStart"/>
      <w:r w:rsidRPr="009837AB">
        <w:rPr>
          <w:rFonts w:ascii="Times New Roman" w:hAnsi="Times New Roman" w:cs="Times New Roman"/>
          <w:sz w:val="24"/>
          <w:szCs w:val="24"/>
        </w:rPr>
        <w:t>Vilzēnu</w:t>
      </w:r>
      <w:proofErr w:type="spellEnd"/>
      <w:r w:rsidRPr="009837AB">
        <w:rPr>
          <w:rFonts w:ascii="Times New Roman" w:hAnsi="Times New Roman" w:cs="Times New Roman"/>
          <w:sz w:val="24"/>
          <w:szCs w:val="24"/>
        </w:rPr>
        <w:t xml:space="preserve"> tautas namā, kas aktīvi darbojas kultūras aktivitātēs. Viesošanās Alojā noslēdzās ar Puikules sabiedriskā centra apmeklējumu, kur notiek aktivitātes dažādām paaudzēm. </w:t>
      </w:r>
    </w:p>
    <w:p w:rsidR="009837AB" w:rsidRPr="009837AB" w:rsidRDefault="009837AB" w:rsidP="009837AB">
      <w:pPr>
        <w:spacing w:line="240" w:lineRule="auto"/>
        <w:jc w:val="both"/>
        <w:rPr>
          <w:rFonts w:ascii="Times New Roman" w:hAnsi="Times New Roman" w:cs="Times New Roman"/>
          <w:sz w:val="24"/>
          <w:szCs w:val="24"/>
        </w:rPr>
      </w:pPr>
      <w:r w:rsidRPr="009837AB">
        <w:rPr>
          <w:rFonts w:ascii="Times New Roman" w:hAnsi="Times New Roman" w:cs="Times New Roman"/>
          <w:sz w:val="24"/>
          <w:szCs w:val="24"/>
        </w:rPr>
        <w:t>Nākamajā nedēļā noslēgsies vērtēšanas vizītes un komisija viesosies Daugavpils pilsētā, Dagdas, Balvu, Rūjienas, Gulbenes novadu pašvaldībās un Valmieras pilsētas pašvaldībā.</w:t>
      </w:r>
    </w:p>
    <w:p w:rsidR="009837AB" w:rsidRPr="009837AB" w:rsidRDefault="00745008" w:rsidP="009837A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F55FBB">
        <w:rPr>
          <w:rFonts w:ascii="Times New Roman" w:hAnsi="Times New Roman" w:cs="Times New Roman"/>
          <w:b/>
          <w:noProof/>
          <w:sz w:val="24"/>
          <w:szCs w:val="24"/>
          <w:lang w:eastAsia="lv-LV"/>
        </w:rPr>
        <w:drawing>
          <wp:anchor distT="0" distB="0" distL="114300" distR="114300" simplePos="0" relativeHeight="251674624" behindDoc="0" locked="0" layoutInCell="1" allowOverlap="1">
            <wp:simplePos x="0" y="0"/>
            <wp:positionH relativeFrom="column">
              <wp:posOffset>4495800</wp:posOffset>
            </wp:positionH>
            <wp:positionV relativeFrom="paragraph">
              <wp:posOffset>4445</wp:posOffset>
            </wp:positionV>
            <wp:extent cx="2176780" cy="14522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6780" cy="1452245"/>
                    </a:xfrm>
                    <a:prstGeom prst="rect">
                      <a:avLst/>
                    </a:prstGeom>
                  </pic:spPr>
                </pic:pic>
              </a:graphicData>
            </a:graphic>
          </wp:anchor>
        </w:drawing>
      </w:r>
      <w:r w:rsidR="009837AB" w:rsidRPr="009837AB">
        <w:rPr>
          <w:rFonts w:ascii="Times New Roman" w:eastAsia="Times New Roman" w:hAnsi="Times New Roman" w:cs="Times New Roman"/>
          <w:color w:val="000000"/>
          <w:sz w:val="24"/>
          <w:szCs w:val="24"/>
          <w:lang w:eastAsia="lv-LV"/>
        </w:rPr>
        <w:t xml:space="preserve">Kā jau iepriekš tika ziņots, turpinot labās tradīcijas, kuras LPS aizsāka rīkojot konkursu „Sakoptākais Latvijas pagasts”, šogad pirmo reizi apbalvos Eiropas gada pašvaldību. Katru gadu šī konkursa tēma mainīsies atbilstoši Eiropas Gada tēmai. Šis gads ir veltīts aktīvai un veselīgai novecošanai, un paaudžu sadarbībai. Šim gadam mērķis ir veicināt pašvaldību atbalstu iedzīvotāju aktīvai, veselīgai novecošanai un paaudžu solidaritātei, veselīgam dzīvesveidam, kā arī Eiropas Savienības vērtību popularizēšanai un sabiedrības iesaistei starptautiskā sadarbībā. </w:t>
      </w:r>
    </w:p>
    <w:p w:rsidR="009837AB" w:rsidRPr="009837AB" w:rsidRDefault="009837AB" w:rsidP="009837A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837AB">
        <w:rPr>
          <w:rFonts w:ascii="Times New Roman" w:eastAsia="Times New Roman" w:hAnsi="Times New Roman" w:cs="Times New Roman"/>
          <w:color w:val="000000"/>
          <w:sz w:val="24"/>
          <w:szCs w:val="24"/>
          <w:lang w:eastAsia="lv-LV"/>
        </w:rPr>
        <w:t> </w:t>
      </w:r>
    </w:p>
    <w:p w:rsidR="009837AB" w:rsidRPr="009837AB" w:rsidRDefault="009837AB" w:rsidP="009837A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837AB">
        <w:rPr>
          <w:rFonts w:ascii="Times New Roman" w:eastAsia="Times New Roman" w:hAnsi="Times New Roman" w:cs="Times New Roman"/>
          <w:color w:val="000000"/>
          <w:sz w:val="24"/>
          <w:szCs w:val="24"/>
          <w:lang w:eastAsia="lv-LV"/>
        </w:rPr>
        <w:t xml:space="preserve">Konkursu Latvijas Pašvaldību savienība rīko sadarbībā ar Eiropas Komisijas pārstāvniecību Latvijā, Izglītības un zinātnes ministriju, Veselības ministriju, Labklājības ministriju un Vides aizsardzības un reģionālās attīstības ministriju. </w:t>
      </w:r>
    </w:p>
    <w:p w:rsidR="009837AB" w:rsidRPr="009837AB" w:rsidRDefault="009837AB" w:rsidP="009837A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837AB">
        <w:rPr>
          <w:rFonts w:ascii="Times New Roman" w:eastAsia="Times New Roman" w:hAnsi="Times New Roman" w:cs="Times New Roman"/>
          <w:color w:val="000000"/>
          <w:sz w:val="24"/>
          <w:szCs w:val="24"/>
          <w:lang w:eastAsia="lv-LV"/>
        </w:rPr>
        <w:t> </w:t>
      </w:r>
    </w:p>
    <w:p w:rsidR="009837AB" w:rsidRPr="009837AB" w:rsidRDefault="009837AB" w:rsidP="009837AB">
      <w:pPr>
        <w:shd w:val="clear" w:color="auto" w:fill="FFFFFF"/>
        <w:spacing w:line="240" w:lineRule="auto"/>
        <w:jc w:val="both"/>
        <w:rPr>
          <w:rFonts w:ascii="Times New Roman" w:eastAsia="Times New Roman" w:hAnsi="Times New Roman" w:cs="Times New Roman"/>
          <w:color w:val="000000"/>
          <w:sz w:val="24"/>
          <w:szCs w:val="24"/>
          <w:lang w:eastAsia="lv-LV"/>
        </w:rPr>
      </w:pPr>
      <w:r w:rsidRPr="009837AB">
        <w:rPr>
          <w:rFonts w:ascii="Times New Roman" w:eastAsia="Times New Roman" w:hAnsi="Times New Roman" w:cs="Times New Roman"/>
          <w:color w:val="000000"/>
          <w:sz w:val="24"/>
          <w:szCs w:val="24"/>
          <w:lang w:eastAsia="lv-LV"/>
        </w:rPr>
        <w:t xml:space="preserve">Konkursu „Eiropas Gada pašvaldība 2012” atbalsta Latvenergo koncerns, </w:t>
      </w:r>
      <w:proofErr w:type="spellStart"/>
      <w:r w:rsidRPr="009837AB">
        <w:rPr>
          <w:rFonts w:ascii="Times New Roman" w:eastAsia="Times New Roman" w:hAnsi="Times New Roman" w:cs="Times New Roman"/>
          <w:color w:val="000000"/>
          <w:sz w:val="24"/>
          <w:szCs w:val="24"/>
          <w:lang w:eastAsia="lv-LV"/>
        </w:rPr>
        <w:t>Swedbank</w:t>
      </w:r>
      <w:proofErr w:type="spellEnd"/>
      <w:r w:rsidRPr="009837AB">
        <w:rPr>
          <w:rFonts w:ascii="Times New Roman" w:eastAsia="Times New Roman" w:hAnsi="Times New Roman" w:cs="Times New Roman"/>
          <w:color w:val="000000"/>
          <w:sz w:val="24"/>
          <w:szCs w:val="24"/>
          <w:lang w:eastAsia="lv-LV"/>
        </w:rPr>
        <w:t xml:space="preserve"> AS, AS „Grindeks”, Taipejas misija Latvijā, Eiropas Komisijas pārstāvniecība Latvijā, Eiropas Parlamenta deputāte Inese Vaidere, AS „Valters un Rapa” ,AS „Laima” un AS „Latvijas Valsts meži”. Konkursa informatīvie atbalstītāji ir „Latvijas Avīze”, Latvijas Televīzija, Latvijas Radio un žurnāls „Logs”.</w:t>
      </w:r>
    </w:p>
    <w:p w:rsidR="009837AB" w:rsidRDefault="009837AB" w:rsidP="009837AB">
      <w:pPr>
        <w:shd w:val="clear" w:color="auto" w:fill="FFFFFF"/>
        <w:spacing w:line="240" w:lineRule="auto"/>
        <w:jc w:val="both"/>
        <w:rPr>
          <w:rFonts w:ascii="Times New Roman" w:eastAsia="Times New Roman" w:hAnsi="Times New Roman" w:cs="Times New Roman"/>
          <w:color w:val="000000"/>
          <w:sz w:val="24"/>
          <w:szCs w:val="24"/>
          <w:lang w:eastAsia="lv-LV"/>
        </w:rPr>
      </w:pPr>
      <w:r w:rsidRPr="009837AB">
        <w:rPr>
          <w:rFonts w:ascii="Times New Roman" w:eastAsia="Times New Roman" w:hAnsi="Times New Roman" w:cs="Times New Roman"/>
          <w:color w:val="000000"/>
          <w:sz w:val="24"/>
          <w:szCs w:val="24"/>
          <w:lang w:eastAsia="lv-LV"/>
        </w:rPr>
        <w:t xml:space="preserve">Vairāk lasiet </w:t>
      </w:r>
      <w:hyperlink r:id="rId11" w:history="1">
        <w:r w:rsidR="00265B9E" w:rsidRPr="00DB44F4">
          <w:rPr>
            <w:rStyle w:val="Hyperlink"/>
            <w:rFonts w:ascii="Times New Roman" w:eastAsia="Times New Roman" w:hAnsi="Times New Roman" w:cs="Times New Roman"/>
            <w:sz w:val="24"/>
            <w:szCs w:val="24"/>
            <w:lang w:eastAsia="lv-LV"/>
          </w:rPr>
          <w:t>www.lps.lv</w:t>
        </w:r>
      </w:hyperlink>
    </w:p>
    <w:p w:rsidR="00265B9E" w:rsidRPr="009837AB" w:rsidRDefault="00265B9E" w:rsidP="009837AB">
      <w:pPr>
        <w:shd w:val="clear" w:color="auto" w:fill="FFFFFF"/>
        <w:spacing w:line="240" w:lineRule="auto"/>
        <w:jc w:val="both"/>
        <w:rPr>
          <w:rFonts w:ascii="Times New Roman" w:eastAsia="Times New Roman" w:hAnsi="Times New Roman" w:cs="Times New Roman"/>
          <w:color w:val="000000"/>
          <w:sz w:val="24"/>
          <w:szCs w:val="24"/>
          <w:lang w:eastAsia="lv-LV"/>
        </w:rPr>
      </w:pPr>
    </w:p>
    <w:p w:rsidR="009C2270" w:rsidRPr="009C2270" w:rsidRDefault="00971A7A" w:rsidP="00971A7A">
      <w:pPr>
        <w:spacing w:after="0" w:line="240" w:lineRule="auto"/>
        <w:jc w:val="center"/>
        <w:rPr>
          <w:rFonts w:ascii="Times New Roman" w:eastAsia="Times New Roman" w:hAnsi="Times New Roman" w:cs="Times New Roman"/>
          <w:sz w:val="28"/>
          <w:szCs w:val="28"/>
        </w:rPr>
      </w:pPr>
      <w:r w:rsidRPr="009C2270">
        <w:rPr>
          <w:rFonts w:ascii="Times New Roman" w:eastAsia="Calibri" w:hAnsi="Times New Roman" w:cs="Times New Roman"/>
          <w:b/>
          <w:bCs/>
          <w:color w:val="943634"/>
          <w:sz w:val="28"/>
          <w:szCs w:val="28"/>
        </w:rPr>
        <w:t>***</w:t>
      </w:r>
    </w:p>
    <w:p w:rsidR="003D7F9C" w:rsidRPr="003D7F9C" w:rsidRDefault="00775F15" w:rsidP="00FB377C">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noProof/>
          <w:sz w:val="24"/>
          <w:szCs w:val="24"/>
          <w:lang w:eastAsia="lv-LV"/>
        </w:rPr>
        <w:drawing>
          <wp:anchor distT="0" distB="0" distL="114300" distR="114300" simplePos="0" relativeHeight="251672576" behindDoc="0" locked="0" layoutInCell="1" allowOverlap="1">
            <wp:simplePos x="0" y="0"/>
            <wp:positionH relativeFrom="column">
              <wp:posOffset>4949190</wp:posOffset>
            </wp:positionH>
            <wp:positionV relativeFrom="paragraph">
              <wp:posOffset>1135380</wp:posOffset>
            </wp:positionV>
            <wp:extent cx="1731010" cy="1297940"/>
            <wp:effectExtent l="1905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3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1010" cy="1297940"/>
                    </a:xfrm>
                    <a:prstGeom prst="rect">
                      <a:avLst/>
                    </a:prstGeom>
                  </pic:spPr>
                </pic:pic>
              </a:graphicData>
            </a:graphic>
          </wp:anchor>
        </w:drawing>
      </w:r>
      <w:r>
        <w:rPr>
          <w:rFonts w:ascii="Times New Roman" w:eastAsia="Times New Roman" w:hAnsi="Times New Roman" w:cs="Times New Roman"/>
          <w:noProof/>
          <w:sz w:val="24"/>
          <w:szCs w:val="24"/>
          <w:lang w:eastAsia="lv-LV"/>
        </w:rPr>
        <w:drawing>
          <wp:anchor distT="0" distB="0" distL="114300" distR="114300" simplePos="0" relativeHeight="251673600" behindDoc="1" locked="0" layoutInCell="1" allowOverlap="1">
            <wp:simplePos x="0" y="0"/>
            <wp:positionH relativeFrom="column">
              <wp:posOffset>1905</wp:posOffset>
            </wp:positionH>
            <wp:positionV relativeFrom="paragraph">
              <wp:posOffset>28575</wp:posOffset>
            </wp:positionV>
            <wp:extent cx="1828800"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5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anchor>
        </w:drawing>
      </w:r>
      <w:r w:rsidR="00971A7A" w:rsidRPr="00C77ED6">
        <w:rPr>
          <w:rFonts w:ascii="Times New Roman" w:eastAsia="Times New Roman" w:hAnsi="Times New Roman" w:cs="Times New Roman"/>
          <w:b/>
          <w:sz w:val="24"/>
          <w:szCs w:val="24"/>
        </w:rPr>
        <w:t>27.jūlijā La</w:t>
      </w:r>
      <w:r w:rsidR="009647A7">
        <w:rPr>
          <w:rFonts w:ascii="Times New Roman" w:eastAsia="Times New Roman" w:hAnsi="Times New Roman" w:cs="Times New Roman"/>
          <w:b/>
          <w:sz w:val="24"/>
          <w:szCs w:val="24"/>
        </w:rPr>
        <w:t>tvijas Pašvaldību savienības (LPS</w:t>
      </w:r>
      <w:bookmarkStart w:id="0" w:name="_GoBack"/>
      <w:bookmarkEnd w:id="0"/>
      <w:r w:rsidR="00971A7A" w:rsidRPr="00C77ED6">
        <w:rPr>
          <w:rFonts w:ascii="Times New Roman" w:eastAsia="Times New Roman" w:hAnsi="Times New Roman" w:cs="Times New Roman"/>
          <w:b/>
          <w:sz w:val="24"/>
          <w:szCs w:val="24"/>
        </w:rPr>
        <w:t xml:space="preserve">) telpās notika </w:t>
      </w:r>
      <w:r w:rsidR="00C96686" w:rsidRPr="00C77ED6">
        <w:rPr>
          <w:rFonts w:ascii="Times New Roman" w:eastAsia="Times New Roman" w:hAnsi="Times New Roman" w:cs="Times New Roman"/>
          <w:b/>
          <w:sz w:val="24"/>
          <w:szCs w:val="24"/>
        </w:rPr>
        <w:t xml:space="preserve">LPS </w:t>
      </w:r>
      <w:r w:rsidR="00DC2D4B" w:rsidRPr="00C77ED6">
        <w:rPr>
          <w:rFonts w:ascii="Times New Roman" w:eastAsia="Times New Roman" w:hAnsi="Times New Roman" w:cs="Times New Roman"/>
          <w:b/>
          <w:sz w:val="24"/>
          <w:szCs w:val="24"/>
        </w:rPr>
        <w:t xml:space="preserve">pārstāvju </w:t>
      </w:r>
      <w:r w:rsidR="00971A7A" w:rsidRPr="00C77ED6">
        <w:rPr>
          <w:rFonts w:ascii="Times New Roman" w:eastAsia="Times New Roman" w:hAnsi="Times New Roman" w:cs="Times New Roman"/>
          <w:b/>
          <w:sz w:val="24"/>
          <w:szCs w:val="24"/>
        </w:rPr>
        <w:t xml:space="preserve">tikšanās </w:t>
      </w:r>
      <w:r w:rsidR="00DC2D4B" w:rsidRPr="00C77ED6">
        <w:rPr>
          <w:rFonts w:ascii="Times New Roman" w:eastAsia="Times New Roman" w:hAnsi="Times New Roman" w:cs="Times New Roman"/>
          <w:b/>
          <w:sz w:val="24"/>
          <w:szCs w:val="24"/>
        </w:rPr>
        <w:t xml:space="preserve">ar </w:t>
      </w:r>
      <w:r w:rsidR="00971A7A" w:rsidRPr="00C77ED6">
        <w:rPr>
          <w:rFonts w:ascii="Times New Roman" w:eastAsia="Times New Roman" w:hAnsi="Times New Roman" w:cs="Times New Roman"/>
          <w:b/>
          <w:sz w:val="24"/>
          <w:szCs w:val="24"/>
        </w:rPr>
        <w:t>Vecpiebalgas</w:t>
      </w:r>
      <w:r w:rsidR="0039642F" w:rsidRPr="00C77ED6">
        <w:rPr>
          <w:rFonts w:ascii="Times New Roman" w:eastAsia="Times New Roman" w:hAnsi="Times New Roman" w:cs="Times New Roman"/>
          <w:b/>
          <w:sz w:val="24"/>
          <w:szCs w:val="24"/>
        </w:rPr>
        <w:t xml:space="preserve"> novada pašvaldības </w:t>
      </w:r>
      <w:r w:rsidR="00997736">
        <w:rPr>
          <w:rFonts w:ascii="Times New Roman" w:eastAsia="Times New Roman" w:hAnsi="Times New Roman" w:cs="Times New Roman"/>
          <w:b/>
          <w:sz w:val="24"/>
          <w:szCs w:val="24"/>
        </w:rPr>
        <w:t xml:space="preserve">sadarbības </w:t>
      </w:r>
      <w:r w:rsidR="00971A7A" w:rsidRPr="00C77ED6">
        <w:rPr>
          <w:rFonts w:ascii="Times New Roman" w:eastAsia="Times New Roman" w:hAnsi="Times New Roman" w:cs="Times New Roman"/>
          <w:b/>
          <w:sz w:val="24"/>
          <w:szCs w:val="24"/>
        </w:rPr>
        <w:t>partneriem</w:t>
      </w:r>
      <w:r w:rsidR="00FC42DC" w:rsidRPr="00C77ED6">
        <w:rPr>
          <w:rFonts w:ascii="Times New Roman" w:eastAsia="Times New Roman" w:hAnsi="Times New Roman" w:cs="Times New Roman"/>
          <w:b/>
          <w:sz w:val="24"/>
          <w:szCs w:val="24"/>
        </w:rPr>
        <w:t xml:space="preserve"> no </w:t>
      </w:r>
      <w:proofErr w:type="spellStart"/>
      <w:r w:rsidR="000F1C40" w:rsidRPr="00C77ED6">
        <w:rPr>
          <w:rFonts w:ascii="Times New Roman" w:eastAsia="Times New Roman" w:hAnsi="Times New Roman" w:cs="Times New Roman"/>
          <w:b/>
          <w:sz w:val="24"/>
          <w:szCs w:val="24"/>
        </w:rPr>
        <w:t>Tīringenes</w:t>
      </w:r>
      <w:proofErr w:type="spellEnd"/>
      <w:r w:rsidR="000F1C40" w:rsidRPr="00C77ED6">
        <w:rPr>
          <w:rFonts w:ascii="Times New Roman" w:eastAsia="Times New Roman" w:hAnsi="Times New Roman" w:cs="Times New Roman"/>
          <w:b/>
          <w:sz w:val="24"/>
          <w:szCs w:val="24"/>
        </w:rPr>
        <w:t xml:space="preserve"> federālā zemes </w:t>
      </w:r>
      <w:r w:rsidR="00FC42DC" w:rsidRPr="00C77ED6">
        <w:rPr>
          <w:rFonts w:ascii="Times New Roman" w:eastAsia="Times New Roman" w:hAnsi="Times New Roman" w:cs="Times New Roman"/>
          <w:b/>
          <w:sz w:val="24"/>
          <w:szCs w:val="24"/>
        </w:rPr>
        <w:t>Vācij</w:t>
      </w:r>
      <w:r w:rsidR="000F1C40" w:rsidRPr="00C77ED6">
        <w:rPr>
          <w:rFonts w:ascii="Times New Roman" w:eastAsia="Times New Roman" w:hAnsi="Times New Roman" w:cs="Times New Roman"/>
          <w:b/>
          <w:sz w:val="24"/>
          <w:szCs w:val="24"/>
        </w:rPr>
        <w:t>ā</w:t>
      </w:r>
      <w:r w:rsidR="00971A7A" w:rsidRPr="00C77ED6">
        <w:rPr>
          <w:rFonts w:ascii="Times New Roman" w:eastAsia="Times New Roman" w:hAnsi="Times New Roman" w:cs="Times New Roman"/>
          <w:b/>
          <w:sz w:val="24"/>
          <w:szCs w:val="24"/>
        </w:rPr>
        <w:t xml:space="preserve">. </w:t>
      </w:r>
      <w:r w:rsidR="000F1C40" w:rsidRPr="00C77ED6">
        <w:rPr>
          <w:rFonts w:ascii="Times New Roman" w:eastAsia="Times New Roman" w:hAnsi="Times New Roman" w:cs="Times New Roman"/>
          <w:b/>
          <w:sz w:val="24"/>
          <w:szCs w:val="24"/>
        </w:rPr>
        <w:t xml:space="preserve">Vecpiebalgas novada pašvaldību pārstāvēja </w:t>
      </w:r>
      <w:r w:rsidR="000F1C40" w:rsidRPr="00997736">
        <w:rPr>
          <w:rStyle w:val="Strong"/>
          <w:rFonts w:ascii="Times New Roman" w:hAnsi="Times New Roman" w:cs="Times New Roman"/>
          <w:sz w:val="24"/>
          <w:szCs w:val="24"/>
        </w:rPr>
        <w:t xml:space="preserve">Ella </w:t>
      </w:r>
      <w:proofErr w:type="spellStart"/>
      <w:r w:rsidR="000F1C40" w:rsidRPr="00997736">
        <w:rPr>
          <w:rStyle w:val="Strong"/>
          <w:rFonts w:ascii="Times New Roman" w:hAnsi="Times New Roman" w:cs="Times New Roman"/>
          <w:sz w:val="24"/>
          <w:szCs w:val="24"/>
        </w:rPr>
        <w:t>Frīdvalde-Andersone,</w:t>
      </w:r>
      <w:proofErr w:type="spellEnd"/>
      <w:r w:rsidR="000F1C40" w:rsidRPr="00C77ED6">
        <w:rPr>
          <w:rStyle w:val="Strong"/>
          <w:rFonts w:ascii="Times New Roman" w:hAnsi="Times New Roman" w:cs="Times New Roman"/>
          <w:b w:val="0"/>
          <w:sz w:val="24"/>
          <w:szCs w:val="24"/>
        </w:rPr>
        <w:t xml:space="preserve"> </w:t>
      </w:r>
      <w:r w:rsidR="00971A7A" w:rsidRPr="00C77ED6">
        <w:rPr>
          <w:rFonts w:ascii="Times New Roman" w:eastAsia="Times New Roman" w:hAnsi="Times New Roman" w:cs="Times New Roman"/>
          <w:b/>
          <w:sz w:val="24"/>
          <w:szCs w:val="24"/>
        </w:rPr>
        <w:t xml:space="preserve">LPS </w:t>
      </w:r>
      <w:r w:rsidR="00667629">
        <w:rPr>
          <w:rFonts w:ascii="Times New Roman" w:eastAsia="Times New Roman" w:hAnsi="Times New Roman" w:cs="Times New Roman"/>
          <w:b/>
          <w:sz w:val="24"/>
          <w:szCs w:val="24"/>
        </w:rPr>
        <w:t>pārstāvēja</w:t>
      </w:r>
      <w:r w:rsidR="00971A7A" w:rsidRPr="00C77ED6">
        <w:rPr>
          <w:rFonts w:ascii="Times New Roman" w:eastAsia="Times New Roman" w:hAnsi="Times New Roman" w:cs="Times New Roman"/>
          <w:b/>
          <w:sz w:val="24"/>
          <w:szCs w:val="24"/>
        </w:rPr>
        <w:t xml:space="preserve"> – </w:t>
      </w:r>
      <w:r w:rsidR="00FC42DC" w:rsidRPr="00C77ED6">
        <w:rPr>
          <w:rFonts w:ascii="Times New Roman" w:eastAsia="Times New Roman" w:hAnsi="Times New Roman" w:cs="Times New Roman"/>
          <w:b/>
          <w:sz w:val="24"/>
          <w:szCs w:val="24"/>
          <w:lang w:eastAsia="lv-LV"/>
        </w:rPr>
        <w:t xml:space="preserve">Māris Pūķis, LPS vecākais padomnieks un </w:t>
      </w:r>
      <w:r w:rsidR="00971A7A" w:rsidRPr="00C77ED6">
        <w:rPr>
          <w:rFonts w:ascii="Times New Roman" w:eastAsia="Times New Roman" w:hAnsi="Times New Roman" w:cs="Times New Roman"/>
          <w:b/>
          <w:sz w:val="24"/>
          <w:szCs w:val="24"/>
        </w:rPr>
        <w:t>Eli</w:t>
      </w:r>
      <w:r w:rsidR="003D7F9C" w:rsidRPr="00C77ED6">
        <w:rPr>
          <w:rFonts w:ascii="Times New Roman" w:eastAsia="Times New Roman" w:hAnsi="Times New Roman" w:cs="Times New Roman"/>
          <w:b/>
          <w:sz w:val="24"/>
          <w:szCs w:val="24"/>
        </w:rPr>
        <w:t>ta Kresse</w:t>
      </w:r>
      <w:r w:rsidR="000F1C40" w:rsidRPr="00C77ED6">
        <w:rPr>
          <w:rFonts w:ascii="Times New Roman" w:eastAsia="Times New Roman" w:hAnsi="Times New Roman" w:cs="Times New Roman"/>
          <w:b/>
          <w:sz w:val="24"/>
          <w:szCs w:val="24"/>
        </w:rPr>
        <w:t xml:space="preserve"> - </w:t>
      </w:r>
      <w:r w:rsidR="003D7F9C" w:rsidRPr="00C77ED6">
        <w:rPr>
          <w:rFonts w:ascii="Times New Roman" w:eastAsia="Times New Roman" w:hAnsi="Times New Roman" w:cs="Times New Roman"/>
          <w:b/>
          <w:sz w:val="24"/>
          <w:szCs w:val="24"/>
          <w:lang w:eastAsia="lv-LV"/>
        </w:rPr>
        <w:t>Ārējo sakaru koordinatore, padomniece bērnu, jaunatnes un ģimenes jautājumos</w:t>
      </w:r>
      <w:r w:rsidR="00FC42DC">
        <w:rPr>
          <w:rFonts w:ascii="Times New Roman" w:eastAsia="Times New Roman" w:hAnsi="Times New Roman" w:cs="Times New Roman"/>
          <w:sz w:val="24"/>
          <w:szCs w:val="24"/>
          <w:lang w:eastAsia="lv-LV"/>
        </w:rPr>
        <w:t xml:space="preserve">. </w:t>
      </w:r>
      <w:r w:rsidR="003D7F9C">
        <w:rPr>
          <w:rFonts w:ascii="Times New Roman" w:eastAsia="Times New Roman" w:hAnsi="Times New Roman" w:cs="Times New Roman"/>
          <w:sz w:val="24"/>
          <w:szCs w:val="24"/>
          <w:lang w:eastAsia="lv-LV"/>
        </w:rPr>
        <w:t xml:space="preserve">Tikšanās laikā </w:t>
      </w:r>
      <w:r w:rsidR="00FC42DC">
        <w:rPr>
          <w:rFonts w:ascii="Times New Roman" w:eastAsia="Times New Roman" w:hAnsi="Times New Roman" w:cs="Times New Roman"/>
          <w:sz w:val="24"/>
          <w:szCs w:val="24"/>
          <w:lang w:eastAsia="lv-LV"/>
        </w:rPr>
        <w:t>M.Pūķis iepazīstināja delegā</w:t>
      </w:r>
      <w:r w:rsidR="00667629">
        <w:rPr>
          <w:rFonts w:ascii="Times New Roman" w:eastAsia="Times New Roman" w:hAnsi="Times New Roman" w:cs="Times New Roman"/>
          <w:sz w:val="24"/>
          <w:szCs w:val="24"/>
          <w:lang w:eastAsia="lv-LV"/>
        </w:rPr>
        <w:t xml:space="preserve">ciju ar LPS vēsturi, struktūru </w:t>
      </w:r>
      <w:r w:rsidR="00FC42DC">
        <w:rPr>
          <w:rFonts w:ascii="Times New Roman" w:eastAsia="Times New Roman" w:hAnsi="Times New Roman" w:cs="Times New Roman"/>
          <w:sz w:val="24"/>
          <w:szCs w:val="24"/>
          <w:lang w:eastAsia="lv-LV"/>
        </w:rPr>
        <w:t xml:space="preserve">un svarīgākajiem notikumiem </w:t>
      </w:r>
      <w:r w:rsidR="00997736">
        <w:rPr>
          <w:rFonts w:ascii="Times New Roman" w:eastAsia="Times New Roman" w:hAnsi="Times New Roman" w:cs="Times New Roman"/>
          <w:sz w:val="24"/>
          <w:szCs w:val="24"/>
          <w:lang w:eastAsia="lv-LV"/>
        </w:rPr>
        <w:t>LPS</w:t>
      </w:r>
      <w:r w:rsidR="00FC42DC">
        <w:rPr>
          <w:rFonts w:ascii="Times New Roman" w:eastAsia="Times New Roman" w:hAnsi="Times New Roman" w:cs="Times New Roman"/>
          <w:sz w:val="24"/>
          <w:szCs w:val="24"/>
          <w:lang w:eastAsia="lv-LV"/>
        </w:rPr>
        <w:t xml:space="preserve"> darbībā</w:t>
      </w:r>
      <w:r w:rsidR="000F1C40">
        <w:rPr>
          <w:rFonts w:ascii="Times New Roman" w:eastAsia="Times New Roman" w:hAnsi="Times New Roman" w:cs="Times New Roman"/>
          <w:sz w:val="24"/>
          <w:szCs w:val="24"/>
          <w:lang w:eastAsia="lv-LV"/>
        </w:rPr>
        <w:t xml:space="preserve"> un attīstībā</w:t>
      </w:r>
      <w:r w:rsidR="00FC42DC">
        <w:rPr>
          <w:rFonts w:ascii="Times New Roman" w:eastAsia="Times New Roman" w:hAnsi="Times New Roman" w:cs="Times New Roman"/>
          <w:sz w:val="24"/>
          <w:szCs w:val="24"/>
          <w:lang w:eastAsia="lv-LV"/>
        </w:rPr>
        <w:t>. Tikšanā</w:t>
      </w:r>
      <w:r w:rsidR="000F1C40">
        <w:rPr>
          <w:rFonts w:ascii="Times New Roman" w:eastAsia="Times New Roman" w:hAnsi="Times New Roman" w:cs="Times New Roman"/>
          <w:sz w:val="24"/>
          <w:szCs w:val="24"/>
          <w:lang w:eastAsia="lv-LV"/>
        </w:rPr>
        <w:t xml:space="preserve">s norisinājās pozitīvā gaisotnē, to apliecināja </w:t>
      </w:r>
      <w:proofErr w:type="spellStart"/>
      <w:r w:rsidR="000F1C40" w:rsidRPr="000F1C40">
        <w:rPr>
          <w:rFonts w:ascii="Times New Roman" w:eastAsia="Times New Roman" w:hAnsi="Times New Roman" w:cs="Times New Roman"/>
          <w:sz w:val="24"/>
          <w:szCs w:val="24"/>
        </w:rPr>
        <w:t>Tīringenes</w:t>
      </w:r>
      <w:proofErr w:type="spellEnd"/>
      <w:r w:rsidR="000F1C40" w:rsidRPr="000F1C40">
        <w:rPr>
          <w:rFonts w:ascii="Times New Roman" w:eastAsia="Times New Roman" w:hAnsi="Times New Roman" w:cs="Times New Roman"/>
          <w:sz w:val="24"/>
          <w:szCs w:val="24"/>
        </w:rPr>
        <w:t xml:space="preserve"> federālā zemes pārstāju atsaucība un pateicības izt</w:t>
      </w:r>
      <w:r>
        <w:rPr>
          <w:rFonts w:ascii="Times New Roman" w:eastAsia="Times New Roman" w:hAnsi="Times New Roman" w:cs="Times New Roman"/>
          <w:sz w:val="24"/>
          <w:szCs w:val="24"/>
        </w:rPr>
        <w:t xml:space="preserve">eikšana gan Vecpiebalgas novada </w:t>
      </w:r>
      <w:r w:rsidR="005F51C6">
        <w:rPr>
          <w:rFonts w:ascii="Times New Roman" w:eastAsia="Times New Roman" w:hAnsi="Times New Roman" w:cs="Times New Roman"/>
          <w:sz w:val="24"/>
          <w:szCs w:val="24"/>
        </w:rPr>
        <w:t>pašvaldības priekšsēdētājai</w:t>
      </w:r>
      <w:r w:rsidR="000F1C40" w:rsidRPr="000F1C40">
        <w:rPr>
          <w:rFonts w:ascii="Times New Roman" w:eastAsia="Times New Roman" w:hAnsi="Times New Roman" w:cs="Times New Roman"/>
          <w:sz w:val="24"/>
          <w:szCs w:val="24"/>
        </w:rPr>
        <w:t xml:space="preserve"> </w:t>
      </w:r>
      <w:r w:rsidR="000F1C40" w:rsidRPr="000F1C40">
        <w:rPr>
          <w:rStyle w:val="Strong"/>
          <w:rFonts w:ascii="Times New Roman" w:hAnsi="Times New Roman" w:cs="Times New Roman"/>
          <w:b w:val="0"/>
          <w:sz w:val="24"/>
          <w:szCs w:val="24"/>
        </w:rPr>
        <w:t>Ella</w:t>
      </w:r>
      <w:r w:rsidR="00327E4F">
        <w:rPr>
          <w:rStyle w:val="Strong"/>
          <w:rFonts w:ascii="Times New Roman" w:hAnsi="Times New Roman" w:cs="Times New Roman"/>
          <w:b w:val="0"/>
          <w:sz w:val="24"/>
          <w:szCs w:val="24"/>
        </w:rPr>
        <w:t>i</w:t>
      </w:r>
      <w:r w:rsidR="000F1C40" w:rsidRPr="000F1C40">
        <w:rPr>
          <w:rStyle w:val="Strong"/>
          <w:rFonts w:ascii="Times New Roman" w:hAnsi="Times New Roman" w:cs="Times New Roman"/>
          <w:b w:val="0"/>
          <w:sz w:val="24"/>
          <w:szCs w:val="24"/>
        </w:rPr>
        <w:t xml:space="preserve"> </w:t>
      </w:r>
      <w:proofErr w:type="spellStart"/>
      <w:r w:rsidR="000F1C40" w:rsidRPr="000F1C40">
        <w:rPr>
          <w:rStyle w:val="Strong"/>
          <w:rFonts w:ascii="Times New Roman" w:hAnsi="Times New Roman" w:cs="Times New Roman"/>
          <w:b w:val="0"/>
          <w:sz w:val="24"/>
          <w:szCs w:val="24"/>
        </w:rPr>
        <w:t>Frīdvalde</w:t>
      </w:r>
      <w:r w:rsidR="005F51C6">
        <w:rPr>
          <w:rStyle w:val="Strong"/>
          <w:rFonts w:ascii="Times New Roman" w:hAnsi="Times New Roman" w:cs="Times New Roman"/>
          <w:b w:val="0"/>
          <w:sz w:val="24"/>
          <w:szCs w:val="24"/>
        </w:rPr>
        <w:t>i</w:t>
      </w:r>
      <w:r w:rsidR="000F1C40" w:rsidRPr="000F1C40">
        <w:rPr>
          <w:rStyle w:val="Strong"/>
          <w:rFonts w:ascii="Times New Roman" w:hAnsi="Times New Roman" w:cs="Times New Roman"/>
          <w:b w:val="0"/>
          <w:sz w:val="24"/>
          <w:szCs w:val="24"/>
        </w:rPr>
        <w:t>-Anderson</w:t>
      </w:r>
      <w:r w:rsidR="005F51C6">
        <w:rPr>
          <w:rStyle w:val="Strong"/>
          <w:rFonts w:ascii="Times New Roman" w:hAnsi="Times New Roman" w:cs="Times New Roman"/>
          <w:b w:val="0"/>
          <w:sz w:val="24"/>
          <w:szCs w:val="24"/>
        </w:rPr>
        <w:t>ei</w:t>
      </w:r>
      <w:r>
        <w:rPr>
          <w:rStyle w:val="Strong"/>
          <w:rFonts w:ascii="Times New Roman" w:hAnsi="Times New Roman" w:cs="Times New Roman"/>
          <w:b w:val="0"/>
          <w:sz w:val="24"/>
          <w:szCs w:val="24"/>
        </w:rPr>
        <w:t>,</w:t>
      </w:r>
      <w:proofErr w:type="spellEnd"/>
      <w:r>
        <w:rPr>
          <w:rStyle w:val="Strong"/>
          <w:rFonts w:ascii="Times New Roman" w:hAnsi="Times New Roman" w:cs="Times New Roman"/>
          <w:b w:val="0"/>
          <w:sz w:val="24"/>
          <w:szCs w:val="24"/>
        </w:rPr>
        <w:t xml:space="preserve"> gan LPS </w:t>
      </w:r>
      <w:r w:rsidR="000F1C40">
        <w:rPr>
          <w:rStyle w:val="Strong"/>
          <w:rFonts w:ascii="Times New Roman" w:hAnsi="Times New Roman" w:cs="Times New Roman"/>
          <w:b w:val="0"/>
          <w:sz w:val="24"/>
          <w:szCs w:val="24"/>
        </w:rPr>
        <w:t xml:space="preserve">pārstāvjiem. </w:t>
      </w:r>
    </w:p>
    <w:p w:rsidR="00936118" w:rsidRDefault="00936118" w:rsidP="0017060B">
      <w:pPr>
        <w:shd w:val="clear" w:color="auto" w:fill="FFFFFF"/>
        <w:spacing w:after="0" w:line="240" w:lineRule="auto"/>
        <w:ind w:right="610"/>
        <w:jc w:val="both"/>
        <w:rPr>
          <w:rFonts w:ascii="Times New Roman" w:eastAsia="Times New Roman" w:hAnsi="Times New Roman" w:cs="Times New Roman"/>
          <w:b/>
          <w:bCs/>
          <w:color w:val="943634"/>
          <w:sz w:val="32"/>
          <w:szCs w:val="32"/>
        </w:rPr>
      </w:pPr>
    </w:p>
    <w:p w:rsidR="00F940EE" w:rsidRDefault="00F940EE" w:rsidP="0017060B">
      <w:pPr>
        <w:shd w:val="clear" w:color="auto" w:fill="FFFFFF"/>
        <w:spacing w:after="0" w:line="240" w:lineRule="auto"/>
        <w:ind w:right="610"/>
        <w:jc w:val="both"/>
        <w:rPr>
          <w:rFonts w:ascii="Times New Roman" w:eastAsia="Times New Roman" w:hAnsi="Times New Roman" w:cs="Times New Roman"/>
          <w:b/>
          <w:bCs/>
          <w:color w:val="943634"/>
          <w:sz w:val="32"/>
          <w:szCs w:val="32"/>
        </w:rPr>
      </w:pPr>
    </w:p>
    <w:p w:rsidR="00F16E33" w:rsidRPr="00F940EE" w:rsidRDefault="00F16E33" w:rsidP="00F16E33">
      <w:pPr>
        <w:spacing w:after="0" w:line="240" w:lineRule="auto"/>
        <w:jc w:val="center"/>
        <w:rPr>
          <w:rFonts w:ascii="Times New Roman" w:eastAsia="Calibri" w:hAnsi="Times New Roman" w:cs="Times New Roman"/>
          <w:b/>
          <w:bCs/>
          <w:color w:val="943634"/>
          <w:sz w:val="28"/>
          <w:szCs w:val="28"/>
        </w:rPr>
      </w:pPr>
      <w:r>
        <w:rPr>
          <w:rFonts w:ascii="Times New Roman" w:eastAsia="Calibri" w:hAnsi="Times New Roman" w:cs="Times New Roman"/>
          <w:b/>
          <w:bCs/>
          <w:color w:val="943634"/>
          <w:sz w:val="28"/>
          <w:szCs w:val="28"/>
        </w:rPr>
        <w:t>***</w:t>
      </w:r>
    </w:p>
    <w:p w:rsidR="00F940EE" w:rsidRDefault="00F940EE" w:rsidP="0017060B">
      <w:pPr>
        <w:shd w:val="clear" w:color="auto" w:fill="FFFFFF"/>
        <w:spacing w:after="0" w:line="240" w:lineRule="auto"/>
        <w:ind w:right="610"/>
        <w:jc w:val="both"/>
        <w:rPr>
          <w:rFonts w:ascii="Times New Roman" w:eastAsia="Times New Roman" w:hAnsi="Times New Roman" w:cs="Times New Roman"/>
          <w:b/>
          <w:bCs/>
          <w:color w:val="943634"/>
          <w:sz w:val="32"/>
          <w:szCs w:val="32"/>
        </w:rPr>
      </w:pPr>
    </w:p>
    <w:p w:rsidR="00F16E33" w:rsidRDefault="00F16E33" w:rsidP="0017060B">
      <w:pPr>
        <w:shd w:val="clear" w:color="auto" w:fill="FFFFFF"/>
        <w:spacing w:after="0" w:line="240" w:lineRule="auto"/>
        <w:ind w:right="610"/>
        <w:jc w:val="both"/>
        <w:rPr>
          <w:rFonts w:ascii="Times New Roman" w:eastAsia="Times New Roman" w:hAnsi="Times New Roman" w:cs="Times New Roman"/>
          <w:b/>
          <w:bCs/>
          <w:color w:val="943634"/>
          <w:sz w:val="32"/>
          <w:szCs w:val="32"/>
        </w:rPr>
      </w:pPr>
    </w:p>
    <w:p w:rsidR="00F16E33" w:rsidRDefault="00F16E33" w:rsidP="0017060B">
      <w:pPr>
        <w:shd w:val="clear" w:color="auto" w:fill="FFFFFF"/>
        <w:spacing w:after="0" w:line="240" w:lineRule="auto"/>
        <w:ind w:right="610"/>
        <w:jc w:val="both"/>
        <w:rPr>
          <w:rFonts w:ascii="Times New Roman" w:eastAsia="Times New Roman" w:hAnsi="Times New Roman" w:cs="Times New Roman"/>
          <w:b/>
          <w:bCs/>
          <w:color w:val="943634"/>
          <w:sz w:val="32"/>
          <w:szCs w:val="32"/>
        </w:rPr>
      </w:pPr>
    </w:p>
    <w:p w:rsidR="00F16E33" w:rsidRPr="0022603E" w:rsidRDefault="00F16E33" w:rsidP="00F16E33">
      <w:pPr>
        <w:spacing w:after="0" w:line="240" w:lineRule="auto"/>
        <w:jc w:val="both"/>
        <w:rPr>
          <w:rFonts w:ascii="Times New Roman" w:eastAsia="Times New Roman" w:hAnsi="Times New Roman" w:cs="Times New Roman"/>
          <w:b/>
          <w:sz w:val="24"/>
          <w:szCs w:val="24"/>
          <w:lang w:eastAsia="lv-LV"/>
        </w:rPr>
      </w:pPr>
      <w:r w:rsidRPr="0022603E">
        <w:rPr>
          <w:rFonts w:ascii="Times New Roman" w:eastAsia="Times New Roman" w:hAnsi="Times New Roman" w:cs="Times New Roman"/>
          <w:b/>
          <w:sz w:val="24"/>
          <w:szCs w:val="24"/>
          <w:lang w:eastAsia="lv-LV"/>
        </w:rPr>
        <w:lastRenderedPageBreak/>
        <w:t>Pašvaldībai jauna funkcija – apliecināt referenduma ierosinātāju parakstus</w:t>
      </w:r>
    </w:p>
    <w:p w:rsidR="00F16E33" w:rsidRPr="0022603E" w:rsidRDefault="00F16E33" w:rsidP="00F16E33">
      <w:pPr>
        <w:spacing w:after="0" w:line="240" w:lineRule="auto"/>
        <w:jc w:val="both"/>
        <w:rPr>
          <w:rFonts w:ascii="Times New Roman" w:eastAsia="Times New Roman" w:hAnsi="Times New Roman" w:cs="Times New Roman"/>
          <w:b/>
          <w:sz w:val="24"/>
          <w:szCs w:val="24"/>
          <w:lang w:eastAsia="lv-LV"/>
        </w:rPr>
      </w:pPr>
    </w:p>
    <w:p w:rsidR="00F16E33" w:rsidRPr="0022603E" w:rsidRDefault="00F16E33" w:rsidP="00F16E33">
      <w:pPr>
        <w:spacing w:after="0" w:line="240" w:lineRule="auto"/>
        <w:jc w:val="both"/>
        <w:rPr>
          <w:rFonts w:ascii="Times New Roman" w:eastAsia="Times New Roman" w:hAnsi="Times New Roman" w:cs="Times New Roman"/>
          <w:sz w:val="24"/>
          <w:szCs w:val="24"/>
          <w:lang w:eastAsia="lv-LV"/>
        </w:rPr>
      </w:pPr>
      <w:r w:rsidRPr="0022603E">
        <w:rPr>
          <w:rFonts w:ascii="Times New Roman" w:eastAsia="Times New Roman" w:hAnsi="Times New Roman" w:cs="Times New Roman"/>
          <w:sz w:val="24"/>
          <w:szCs w:val="24"/>
          <w:lang w:eastAsia="lv-LV"/>
        </w:rPr>
        <w:t>Pašvaldību aptauja par iespēju pašvaldības institūcijās apliecināt referendumu atbalstītāju parakstus domas dalījās. Vairākos pašvaldību atzinumos bija pamatots, ka bez būtiskām izmaiņām likumos un valsts garantēta finansējuma tas nav iespējams. Virkne pašvaldību piekrita to darīt bez maksas uz sava budžeta rēķina. Tāpēc Saeimas Juridiskā komisija tika informēta par viedokļu dažādību, kā arī aicināta stingri ievērot likumā paredzētās jaunu funkciju uzdošanas procedūras.</w:t>
      </w:r>
    </w:p>
    <w:p w:rsidR="00F16E33" w:rsidRPr="0022603E" w:rsidRDefault="00F16E33" w:rsidP="00F16E33">
      <w:pPr>
        <w:spacing w:after="0" w:line="240" w:lineRule="auto"/>
        <w:jc w:val="both"/>
        <w:rPr>
          <w:rFonts w:ascii="Times New Roman" w:eastAsia="Times New Roman" w:hAnsi="Times New Roman" w:cs="Times New Roman"/>
          <w:sz w:val="24"/>
          <w:szCs w:val="24"/>
          <w:lang w:eastAsia="lv-LV"/>
        </w:rPr>
      </w:pPr>
      <w:r w:rsidRPr="0022603E">
        <w:rPr>
          <w:rFonts w:ascii="Times New Roman" w:eastAsia="Times New Roman" w:hAnsi="Times New Roman" w:cs="Times New Roman"/>
          <w:sz w:val="24"/>
          <w:szCs w:val="24"/>
          <w:lang w:eastAsia="lv-LV"/>
        </w:rPr>
        <w:t>Saeima ceturtdien, 26.jūlijā, otrreizējā caurlūkošanā pieņēma Juridiskās komisijas sagatavotos grozījumus likumā „Par tautas nobalsošanu un likumu ierosināšanu”.</w:t>
      </w:r>
    </w:p>
    <w:p w:rsidR="00F16E33" w:rsidRDefault="00F16E33" w:rsidP="00F16E33">
      <w:pPr>
        <w:spacing w:after="0" w:line="240" w:lineRule="auto"/>
        <w:jc w:val="both"/>
        <w:rPr>
          <w:rFonts w:ascii="Times New Roman" w:eastAsia="Times New Roman" w:hAnsi="Times New Roman" w:cs="Times New Roman"/>
          <w:sz w:val="24"/>
          <w:szCs w:val="24"/>
          <w:lang w:eastAsia="lv-LV"/>
        </w:rPr>
      </w:pPr>
      <w:r w:rsidRPr="0022603E">
        <w:rPr>
          <w:rFonts w:ascii="Times New Roman" w:eastAsia="Times New Roman" w:hAnsi="Times New Roman" w:cs="Times New Roman"/>
          <w:sz w:val="24"/>
          <w:szCs w:val="24"/>
          <w:lang w:eastAsia="lv-LV"/>
        </w:rPr>
        <w:t xml:space="preserve">Saskaņā ar Saeimas Juridiskās komisijas priekšsēdētāja Ilmas Čepānes viedokli „Komisija ir pilnveidojusi likuma redakciju, ņemot vērā Valsts prezidenta izteiktos apsvērumus, kas bija par pamatu parlamenta pieņemtā likuma nosūtīšanai otrreizējai caurlūkošanai. Tagad likumprojektā skaidri noteiktas pašvaldību iestādes, kas nodrošinās parakstu apliecināšanu, būtiski samazinātas parakstu apliecināšanas izmaksas pašvaldībās, kā arī pārejas periodā saglabāta divpakāpju procedūra likumu ierosināšanai, nosakot, ka pirmajā posmā jāsavāc 50 000 vēlētāju parakstu. Savukārt, lai rosinātu Saeimas atlaišanu, pārejas periodā pirmajā posmā </w:t>
      </w:r>
      <w:r>
        <w:rPr>
          <w:rFonts w:ascii="Times New Roman" w:eastAsia="Times New Roman" w:hAnsi="Times New Roman" w:cs="Times New Roman"/>
          <w:sz w:val="24"/>
          <w:szCs w:val="24"/>
          <w:lang w:eastAsia="lv-LV"/>
        </w:rPr>
        <w:t>joprojām būs jāsavāc 10 000 para</w:t>
      </w:r>
      <w:r w:rsidRPr="0022603E">
        <w:rPr>
          <w:rFonts w:ascii="Times New Roman" w:eastAsia="Times New Roman" w:hAnsi="Times New Roman" w:cs="Times New Roman"/>
          <w:sz w:val="24"/>
          <w:szCs w:val="24"/>
          <w:lang w:eastAsia="lv-LV"/>
        </w:rPr>
        <w:t>kstu,” (</w:t>
      </w:r>
      <w:hyperlink r:id="rId14" w:history="1">
        <w:r w:rsidRPr="0022603E">
          <w:rPr>
            <w:rStyle w:val="Hyperlink"/>
            <w:rFonts w:ascii="Times New Roman" w:eastAsia="Times New Roman" w:hAnsi="Times New Roman" w:cs="Times New Roman"/>
            <w:sz w:val="24"/>
            <w:szCs w:val="24"/>
            <w:lang w:eastAsia="lv-LV"/>
          </w:rPr>
          <w:t>www.saeima.lv</w:t>
        </w:r>
      </w:hyperlink>
      <w:r w:rsidRPr="0022603E">
        <w:rPr>
          <w:rFonts w:ascii="Times New Roman" w:eastAsia="Times New Roman" w:hAnsi="Times New Roman" w:cs="Times New Roman"/>
          <w:sz w:val="24"/>
          <w:szCs w:val="24"/>
          <w:lang w:eastAsia="lv-LV"/>
        </w:rPr>
        <w:t>).</w:t>
      </w:r>
    </w:p>
    <w:p w:rsidR="00F16E33" w:rsidRPr="0022603E" w:rsidRDefault="00F16E33" w:rsidP="00F16E33">
      <w:pPr>
        <w:spacing w:after="0" w:line="240" w:lineRule="auto"/>
        <w:jc w:val="both"/>
        <w:rPr>
          <w:rFonts w:ascii="Times New Roman" w:eastAsia="Times New Roman" w:hAnsi="Times New Roman" w:cs="Times New Roman"/>
          <w:sz w:val="24"/>
          <w:szCs w:val="24"/>
          <w:lang w:eastAsia="lv-LV"/>
        </w:rPr>
      </w:pPr>
      <w:r w:rsidRPr="0022603E">
        <w:rPr>
          <w:rFonts w:ascii="Times New Roman" w:eastAsia="Times New Roman" w:hAnsi="Times New Roman" w:cs="Times New Roman"/>
          <w:sz w:val="24"/>
          <w:szCs w:val="24"/>
          <w:lang w:eastAsia="lv-LV"/>
        </w:rPr>
        <w:t>Saeimas akceptētā likumprojekta redakcija precizē, ka vēlētāju parakstus 12 mēnešu laikā pēc likumprojekta iesniegšanas var apliecināt pie zvērināta notāra, dzīvesvietas deklarēšanas vietās pašvaldībās, bāriņtiesā, kura veic notariālas darbības, vai novados pie pagasta vai pilsētas pārvaldes vadītāja. Maksu par paraksta apliecināšanu bāriņtiesā vai pašvaldības institūcijā nosaka, ņemot vērā paraksta apliecināšanai nepieciešamās tiešās administratīvās izmaksas, taču tās nevar pārsniegt pusi no summas, kas likumā noteikta paraksta īstuma apliecināšanai bāriņtiesās.</w:t>
      </w:r>
    </w:p>
    <w:p w:rsidR="00F16E33" w:rsidRPr="0022603E" w:rsidRDefault="00F16E33" w:rsidP="00F16E33">
      <w:pPr>
        <w:spacing w:after="0" w:line="240" w:lineRule="auto"/>
        <w:jc w:val="both"/>
        <w:rPr>
          <w:rFonts w:ascii="Times New Roman" w:eastAsia="Times New Roman" w:hAnsi="Times New Roman" w:cs="Times New Roman"/>
          <w:sz w:val="24"/>
          <w:szCs w:val="24"/>
          <w:lang w:eastAsia="lv-LV"/>
        </w:rPr>
      </w:pPr>
      <w:r w:rsidRPr="0022603E">
        <w:rPr>
          <w:rFonts w:ascii="Times New Roman" w:eastAsia="Times New Roman" w:hAnsi="Times New Roman" w:cs="Times New Roman"/>
          <w:sz w:val="24"/>
          <w:szCs w:val="24"/>
          <w:lang w:eastAsia="lv-LV"/>
        </w:rPr>
        <w:t>Kas maksās otru pusi administratīvo izmaksu un kas apmaksās parakstu apliecināšanai nepieciešamo tiešsaisti ar valsts reģistriem komisija nevēlējās diskutēt.</w:t>
      </w:r>
    </w:p>
    <w:p w:rsidR="00F16E33" w:rsidRPr="0022603E" w:rsidRDefault="00F16E33" w:rsidP="00F16E33">
      <w:pPr>
        <w:spacing w:after="0" w:line="240" w:lineRule="auto"/>
        <w:jc w:val="both"/>
        <w:rPr>
          <w:rFonts w:ascii="Times New Roman" w:eastAsia="Times New Roman" w:hAnsi="Times New Roman" w:cs="Times New Roman"/>
          <w:sz w:val="24"/>
          <w:szCs w:val="24"/>
          <w:lang w:eastAsia="lv-LV"/>
        </w:rPr>
      </w:pPr>
      <w:r w:rsidRPr="0022603E">
        <w:rPr>
          <w:rFonts w:ascii="Times New Roman" w:eastAsia="Times New Roman" w:hAnsi="Times New Roman" w:cs="Times New Roman"/>
          <w:sz w:val="24"/>
          <w:szCs w:val="24"/>
          <w:lang w:eastAsia="lv-LV"/>
        </w:rPr>
        <w:t>Diemžēl, Saeimas Juridiskā komisija neuzklausīja aicinājumus:</w:t>
      </w:r>
    </w:p>
    <w:p w:rsidR="00F16E33" w:rsidRPr="0022603E" w:rsidRDefault="00F16E33" w:rsidP="00F16E33">
      <w:pPr>
        <w:pStyle w:val="ListParagraph"/>
        <w:numPr>
          <w:ilvl w:val="0"/>
          <w:numId w:val="3"/>
        </w:numPr>
        <w:contextualSpacing/>
        <w:jc w:val="both"/>
      </w:pPr>
      <w:r w:rsidRPr="0022603E">
        <w:t>Izvēlēties lētāko un efektīvāko procedūru (kas būtu sasniedzama, ja pašvaldība pati noteiktu efektīvāko kārtību parakstu apstiprināšanai);</w:t>
      </w:r>
    </w:p>
    <w:p w:rsidR="00F16E33" w:rsidRPr="0022603E" w:rsidRDefault="00F16E33" w:rsidP="00F16E33">
      <w:pPr>
        <w:pStyle w:val="ListParagraph"/>
        <w:numPr>
          <w:ilvl w:val="0"/>
          <w:numId w:val="3"/>
        </w:numPr>
        <w:contextualSpacing/>
        <w:jc w:val="both"/>
      </w:pPr>
      <w:r w:rsidRPr="0022603E">
        <w:t>Skaidri noteikt jaunās funkcijas statusu.</w:t>
      </w:r>
    </w:p>
    <w:p w:rsidR="00F16E33" w:rsidRPr="0022603E" w:rsidRDefault="00F16E33" w:rsidP="00F16E33">
      <w:pPr>
        <w:spacing w:after="0" w:line="240" w:lineRule="auto"/>
        <w:jc w:val="both"/>
        <w:rPr>
          <w:rFonts w:ascii="Times New Roman" w:eastAsia="Times New Roman" w:hAnsi="Times New Roman" w:cs="Times New Roman"/>
          <w:sz w:val="24"/>
          <w:szCs w:val="24"/>
          <w:lang w:eastAsia="lv-LV"/>
        </w:rPr>
      </w:pPr>
      <w:r w:rsidRPr="0022603E">
        <w:rPr>
          <w:rFonts w:ascii="Times New Roman" w:eastAsia="Times New Roman" w:hAnsi="Times New Roman" w:cs="Times New Roman"/>
          <w:sz w:val="24"/>
          <w:szCs w:val="24"/>
          <w:lang w:eastAsia="lv-LV"/>
        </w:rPr>
        <w:t>Radot vienveidīgas institūcijas nevarēs optimāli izmantot pašvaldības darbiniekus. Radušos zaudējumus, būtu jāsedz no valsts budžeta.</w:t>
      </w:r>
    </w:p>
    <w:p w:rsidR="00F16E33" w:rsidRPr="0022603E" w:rsidRDefault="00F16E33" w:rsidP="00F16E33">
      <w:pPr>
        <w:spacing w:after="0" w:line="240" w:lineRule="auto"/>
        <w:jc w:val="both"/>
        <w:rPr>
          <w:rFonts w:ascii="Times New Roman" w:eastAsia="Times New Roman" w:hAnsi="Times New Roman" w:cs="Times New Roman"/>
          <w:sz w:val="24"/>
          <w:szCs w:val="24"/>
          <w:lang w:eastAsia="lv-LV"/>
        </w:rPr>
      </w:pPr>
      <w:r w:rsidRPr="0022603E">
        <w:rPr>
          <w:rFonts w:ascii="Times New Roman" w:eastAsia="Times New Roman" w:hAnsi="Times New Roman" w:cs="Times New Roman"/>
          <w:sz w:val="24"/>
          <w:szCs w:val="24"/>
          <w:lang w:eastAsia="lv-LV"/>
        </w:rPr>
        <w:t>Ja līdz ar jaunas funkcijas (Valsts pārvaldes iekārtas likuma terminoloģijā – jauna valsts pārvaldes uzdevuma) ieviešanu jānosaka finansēšanas avoti. Kamēr to valsts nav izdarījusi (likums nodrošina tikai daļu no nepieciešamā finansējuma) vai nav panākta vienošanās ikgadējās sarunās, funkcija uzskatāma nevis par obligātu, bet gan brīvprātīgu. Juridiskais statuss būs atkarīgs nevis no likuma normām, bet gan no sarunu rezultāta.</w:t>
      </w:r>
    </w:p>
    <w:p w:rsidR="00F16E33" w:rsidRDefault="00F16E33" w:rsidP="00F16E33">
      <w:pPr>
        <w:spacing w:after="0" w:line="240" w:lineRule="auto"/>
        <w:jc w:val="both"/>
        <w:rPr>
          <w:rFonts w:ascii="Times New Roman" w:eastAsia="Times New Roman" w:hAnsi="Times New Roman" w:cs="Times New Roman"/>
          <w:sz w:val="24"/>
          <w:szCs w:val="24"/>
          <w:lang w:eastAsia="lv-LV"/>
        </w:rPr>
      </w:pPr>
      <w:r w:rsidRPr="0022603E">
        <w:rPr>
          <w:rFonts w:ascii="Times New Roman" w:eastAsia="Times New Roman" w:hAnsi="Times New Roman" w:cs="Times New Roman"/>
          <w:sz w:val="24"/>
          <w:szCs w:val="24"/>
          <w:lang w:eastAsia="lv-LV"/>
        </w:rPr>
        <w:t>Žēl, ka tiesiskuma koalīcijas pārstāvji paši nevēlas pildīt likumus...</w:t>
      </w:r>
    </w:p>
    <w:p w:rsidR="00F16E33" w:rsidRPr="0022603E" w:rsidRDefault="00F16E33" w:rsidP="00F16E33">
      <w:pPr>
        <w:spacing w:after="0" w:line="240" w:lineRule="auto"/>
        <w:jc w:val="both"/>
        <w:rPr>
          <w:rFonts w:ascii="Times New Roman" w:eastAsia="Times New Roman" w:hAnsi="Times New Roman" w:cs="Times New Roman"/>
          <w:sz w:val="24"/>
          <w:szCs w:val="24"/>
          <w:lang w:eastAsia="lv-LV"/>
        </w:rPr>
      </w:pPr>
    </w:p>
    <w:p w:rsidR="00F940EE" w:rsidRPr="0054419E" w:rsidRDefault="00914AED" w:rsidP="0054419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Māris Pūķis, Dr.oec., LPS vecākais </w:t>
      </w:r>
      <w:r w:rsidR="00F16E33" w:rsidRPr="0022603E">
        <w:rPr>
          <w:rFonts w:ascii="Times New Roman" w:eastAsia="Times New Roman" w:hAnsi="Times New Roman" w:cs="Times New Roman"/>
          <w:sz w:val="24"/>
          <w:szCs w:val="24"/>
          <w:lang w:eastAsia="lv-LV"/>
        </w:rPr>
        <w:t>padomnieks</w:t>
      </w:r>
    </w:p>
    <w:p w:rsidR="0092351B" w:rsidRPr="00914AED" w:rsidRDefault="0092351B" w:rsidP="0017060B">
      <w:pPr>
        <w:shd w:val="clear" w:color="auto" w:fill="FFFFFF"/>
        <w:spacing w:after="0" w:line="240" w:lineRule="auto"/>
        <w:ind w:right="610"/>
        <w:jc w:val="both"/>
        <w:rPr>
          <w:rFonts w:ascii="Times New Roman" w:eastAsia="Times New Roman" w:hAnsi="Times New Roman" w:cs="Times New Roman"/>
          <w:b/>
          <w:color w:val="000000"/>
          <w:sz w:val="16"/>
          <w:szCs w:val="16"/>
          <w:lang w:eastAsia="lv-LV"/>
        </w:rPr>
      </w:pPr>
    </w:p>
    <w:p w:rsidR="00936118" w:rsidRPr="009C2270" w:rsidRDefault="00936118" w:rsidP="00936118">
      <w:pPr>
        <w:spacing w:after="0" w:line="240" w:lineRule="auto"/>
        <w:jc w:val="center"/>
        <w:rPr>
          <w:rFonts w:ascii="Times New Roman" w:eastAsia="Times New Roman" w:hAnsi="Times New Roman" w:cs="Times New Roman"/>
          <w:sz w:val="28"/>
          <w:szCs w:val="28"/>
        </w:rPr>
      </w:pPr>
      <w:r w:rsidRPr="009C2270">
        <w:rPr>
          <w:rFonts w:ascii="Times New Roman" w:eastAsia="Calibri" w:hAnsi="Times New Roman" w:cs="Times New Roman"/>
          <w:b/>
          <w:bCs/>
          <w:color w:val="943634"/>
          <w:sz w:val="28"/>
          <w:szCs w:val="28"/>
        </w:rPr>
        <w:t>***</w:t>
      </w:r>
    </w:p>
    <w:p w:rsidR="00936118" w:rsidRPr="00914AED" w:rsidRDefault="00936118" w:rsidP="0017060B">
      <w:pPr>
        <w:shd w:val="clear" w:color="auto" w:fill="FFFFFF"/>
        <w:spacing w:after="0" w:line="240" w:lineRule="auto"/>
        <w:ind w:right="610"/>
        <w:jc w:val="both"/>
        <w:rPr>
          <w:rFonts w:ascii="Times New Roman" w:eastAsia="Times New Roman" w:hAnsi="Times New Roman" w:cs="Times New Roman"/>
          <w:b/>
          <w:color w:val="000000"/>
          <w:sz w:val="16"/>
          <w:szCs w:val="16"/>
          <w:lang w:eastAsia="lv-LV"/>
        </w:rPr>
      </w:pPr>
    </w:p>
    <w:p w:rsidR="0017060B" w:rsidRPr="0017060B" w:rsidRDefault="0017060B" w:rsidP="0017060B">
      <w:pPr>
        <w:shd w:val="clear" w:color="auto" w:fill="FFFFFF"/>
        <w:spacing w:after="0" w:line="240" w:lineRule="auto"/>
        <w:ind w:right="610"/>
        <w:jc w:val="both"/>
        <w:rPr>
          <w:rFonts w:ascii="Times New Roman" w:eastAsia="Times New Roman" w:hAnsi="Times New Roman" w:cs="Times New Roman"/>
          <w:color w:val="000000"/>
          <w:sz w:val="24"/>
          <w:szCs w:val="24"/>
          <w:lang w:eastAsia="lv-LV"/>
        </w:rPr>
      </w:pPr>
      <w:r w:rsidRPr="00980606">
        <w:rPr>
          <w:rFonts w:ascii="Times New Roman" w:eastAsia="Times New Roman" w:hAnsi="Times New Roman" w:cs="Times New Roman"/>
          <w:b/>
          <w:color w:val="000000"/>
          <w:sz w:val="24"/>
          <w:szCs w:val="24"/>
          <w:lang w:eastAsia="lv-LV"/>
        </w:rPr>
        <w:t>Jau rīt - 28.jūlijā Carnikavā notiks Latvijas pašvaldību darbinieku Sporta diena – pirmie sporta svētki pašvaldību pārstāvjiem pēc novadu reformas.</w:t>
      </w:r>
      <w:r w:rsidRPr="0017060B">
        <w:rPr>
          <w:rFonts w:ascii="Times New Roman" w:eastAsia="Times New Roman" w:hAnsi="Times New Roman" w:cs="Times New Roman"/>
          <w:color w:val="000000"/>
          <w:sz w:val="24"/>
          <w:szCs w:val="24"/>
          <w:lang w:eastAsia="lv-LV"/>
        </w:rPr>
        <w:t xml:space="preserve"> Sporta diena ir veltīta Eiropas aktīvās novecošanas un paaudžu solidaritātes gadam</w:t>
      </w:r>
      <w:r w:rsidR="00914AED">
        <w:rPr>
          <w:rFonts w:ascii="Times New Roman" w:eastAsia="Times New Roman" w:hAnsi="Times New Roman" w:cs="Times New Roman"/>
          <w:color w:val="000000"/>
          <w:sz w:val="24"/>
          <w:szCs w:val="24"/>
          <w:lang w:eastAsia="lv-LV"/>
        </w:rPr>
        <w:t xml:space="preserve"> </w:t>
      </w:r>
      <w:r w:rsidRPr="0017060B">
        <w:rPr>
          <w:rFonts w:ascii="Times New Roman" w:eastAsia="Times New Roman" w:hAnsi="Times New Roman" w:cs="Times New Roman"/>
          <w:color w:val="000000"/>
          <w:sz w:val="24"/>
          <w:szCs w:val="24"/>
          <w:lang w:eastAsia="lv-LV"/>
        </w:rPr>
        <w:t>un to organizē Carnikavas novada dome sadarbībā ar Latvijas Pašvaldību savienību (LPS).„Prieks, ka šī tradīcija atkal ir atjaunota, tā ir laba iespēja veselīgi un saturīgi pašvaldību darbiniekiem pozitīvā gaisotnē kopā pavadīt brīvo laiku,” saka LPS priekšsēdis Andris Jaunsleinis.</w:t>
      </w:r>
    </w:p>
    <w:p w:rsidR="0017060B" w:rsidRPr="0017060B" w:rsidRDefault="0017060B" w:rsidP="0017060B">
      <w:pPr>
        <w:shd w:val="clear" w:color="auto" w:fill="FFFFFF"/>
        <w:spacing w:after="0" w:line="240" w:lineRule="auto"/>
        <w:ind w:right="610"/>
        <w:jc w:val="both"/>
        <w:rPr>
          <w:rFonts w:ascii="Times New Roman" w:eastAsia="Times New Roman" w:hAnsi="Times New Roman" w:cs="Times New Roman"/>
          <w:color w:val="000000"/>
          <w:sz w:val="24"/>
          <w:szCs w:val="24"/>
          <w:lang w:eastAsia="lv-LV"/>
        </w:rPr>
      </w:pPr>
      <w:r w:rsidRPr="0017060B">
        <w:rPr>
          <w:rFonts w:ascii="Times New Roman" w:eastAsia="Times New Roman" w:hAnsi="Times New Roman" w:cs="Times New Roman"/>
          <w:color w:val="000000"/>
          <w:sz w:val="24"/>
          <w:szCs w:val="24"/>
          <w:lang w:eastAsia="lv-LV"/>
        </w:rPr>
        <w:t xml:space="preserve">Pašvaldību darbinieki sacentīsies skriešanā 5 km un 1 km distancēs, kas vedīs kā pa Carnikavas ielām, tā gleznainajām Piejūras dabas parka takām, un neiztrūkstoša būs arī „jautrā stafete”. </w:t>
      </w:r>
    </w:p>
    <w:p w:rsidR="0017060B" w:rsidRDefault="0017060B" w:rsidP="0017060B">
      <w:pPr>
        <w:shd w:val="clear" w:color="auto" w:fill="FFFFFF"/>
        <w:spacing w:after="0" w:line="240" w:lineRule="auto"/>
        <w:ind w:right="610"/>
        <w:jc w:val="both"/>
        <w:rPr>
          <w:rFonts w:ascii="Times New Roman" w:eastAsia="Times New Roman" w:hAnsi="Times New Roman" w:cs="Times New Roman"/>
          <w:color w:val="000000"/>
          <w:sz w:val="24"/>
          <w:szCs w:val="24"/>
          <w:lang w:eastAsia="lv-LV"/>
        </w:rPr>
      </w:pPr>
      <w:r w:rsidRPr="0017060B">
        <w:rPr>
          <w:rFonts w:ascii="Times New Roman" w:eastAsia="Times New Roman" w:hAnsi="Times New Roman" w:cs="Times New Roman"/>
          <w:color w:val="000000"/>
          <w:sz w:val="24"/>
          <w:szCs w:val="24"/>
          <w:lang w:eastAsia="lv-LV"/>
        </w:rPr>
        <w:t xml:space="preserve">Arī Carnikavas iedzīvotāji un viesi ir aicināti atbalstīt pašvaldību darbinieku sacensības, kā arī būt gataviem sportot pašiem. Sākot no plkst.10:00, ikviens varēs savu veiklību un spēku izmēģināt jautrās stafetēs un dažādās aktivitātēs, piemēram, loku šaušanā un nēģu mešanā grozā, kā arī doties izjādē ar zirgu vai ar laivu izbraukt pa Gauju. Visiem būs iespēja nobaudīt uz ugunskura vārītu zivju zupu, bet plkst. 19:00 sāksies balle kopā ar grupu „Rīgas Viļņi” un DJ </w:t>
      </w:r>
      <w:proofErr w:type="spellStart"/>
      <w:r w:rsidRPr="0017060B">
        <w:rPr>
          <w:rFonts w:ascii="Times New Roman" w:eastAsia="Times New Roman" w:hAnsi="Times New Roman" w:cs="Times New Roman"/>
          <w:color w:val="000000"/>
          <w:sz w:val="24"/>
          <w:szCs w:val="24"/>
          <w:lang w:eastAsia="lv-LV"/>
        </w:rPr>
        <w:t>Ufo</w:t>
      </w:r>
      <w:proofErr w:type="spellEnd"/>
      <w:r w:rsidRPr="0017060B">
        <w:rPr>
          <w:rFonts w:ascii="Times New Roman" w:eastAsia="Times New Roman" w:hAnsi="Times New Roman" w:cs="Times New Roman"/>
          <w:color w:val="000000"/>
          <w:sz w:val="24"/>
          <w:szCs w:val="24"/>
          <w:lang w:eastAsia="lv-LV"/>
        </w:rPr>
        <w:t>.</w:t>
      </w:r>
    </w:p>
    <w:p w:rsidR="0017060B" w:rsidRPr="0017060B" w:rsidRDefault="0017060B" w:rsidP="0017060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17060B">
        <w:rPr>
          <w:rFonts w:ascii="Times New Roman" w:eastAsia="Times New Roman" w:hAnsi="Times New Roman" w:cs="Times New Roman"/>
          <w:color w:val="000000"/>
          <w:sz w:val="24"/>
          <w:szCs w:val="24"/>
          <w:lang w:eastAsia="lv-LV"/>
        </w:rPr>
        <w:t xml:space="preserve">LPS Sporta dienu atbalsta SIA </w:t>
      </w:r>
      <w:proofErr w:type="spellStart"/>
      <w:r w:rsidRPr="0017060B">
        <w:rPr>
          <w:rFonts w:ascii="Times New Roman" w:eastAsia="Times New Roman" w:hAnsi="Times New Roman" w:cs="Times New Roman"/>
          <w:color w:val="000000"/>
          <w:sz w:val="24"/>
          <w:szCs w:val="24"/>
          <w:lang w:eastAsia="lv-LV"/>
        </w:rPr>
        <w:t>Fiberglass</w:t>
      </w:r>
      <w:proofErr w:type="spellEnd"/>
      <w:r w:rsidRPr="0017060B">
        <w:rPr>
          <w:rFonts w:ascii="Times New Roman" w:eastAsia="Times New Roman" w:hAnsi="Times New Roman" w:cs="Times New Roman"/>
          <w:color w:val="000000"/>
          <w:sz w:val="24"/>
          <w:szCs w:val="24"/>
          <w:lang w:eastAsia="lv-LV"/>
        </w:rPr>
        <w:t xml:space="preserve">, </w:t>
      </w:r>
      <w:proofErr w:type="spellStart"/>
      <w:r w:rsidRPr="0017060B">
        <w:rPr>
          <w:rFonts w:ascii="Times New Roman" w:eastAsia="Times New Roman" w:hAnsi="Times New Roman" w:cs="Times New Roman"/>
          <w:iCs/>
          <w:color w:val="000000"/>
          <w:sz w:val="24"/>
          <w:szCs w:val="24"/>
          <w:lang w:eastAsia="lv-LV"/>
        </w:rPr>
        <w:t>Swedbank</w:t>
      </w:r>
      <w:proofErr w:type="spellEnd"/>
      <w:r w:rsidRPr="0017060B">
        <w:rPr>
          <w:rFonts w:ascii="Times New Roman" w:eastAsia="Times New Roman" w:hAnsi="Times New Roman" w:cs="Times New Roman"/>
          <w:iCs/>
          <w:color w:val="000000"/>
          <w:sz w:val="24"/>
          <w:szCs w:val="24"/>
          <w:lang w:eastAsia="lv-LV"/>
        </w:rPr>
        <w:t xml:space="preserve">, </w:t>
      </w:r>
      <w:proofErr w:type="spellStart"/>
      <w:r w:rsidRPr="0017060B">
        <w:rPr>
          <w:rFonts w:ascii="Times New Roman" w:eastAsia="Times New Roman" w:hAnsi="Times New Roman" w:cs="Times New Roman"/>
          <w:iCs/>
          <w:color w:val="000000"/>
          <w:sz w:val="24"/>
          <w:szCs w:val="24"/>
          <w:lang w:eastAsia="lv-LV"/>
        </w:rPr>
        <w:t>Rexona</w:t>
      </w:r>
      <w:proofErr w:type="spellEnd"/>
      <w:r w:rsidRPr="0017060B">
        <w:rPr>
          <w:rFonts w:ascii="Times New Roman" w:eastAsia="Times New Roman" w:hAnsi="Times New Roman" w:cs="Times New Roman"/>
          <w:iCs/>
          <w:color w:val="000000"/>
          <w:sz w:val="24"/>
          <w:szCs w:val="24"/>
          <w:lang w:eastAsia="lv-LV"/>
        </w:rPr>
        <w:t xml:space="preserve">, </w:t>
      </w:r>
      <w:proofErr w:type="spellStart"/>
      <w:r w:rsidRPr="0017060B">
        <w:rPr>
          <w:rFonts w:ascii="Times New Roman" w:eastAsia="Times New Roman" w:hAnsi="Times New Roman" w:cs="Times New Roman"/>
          <w:iCs/>
          <w:color w:val="000000"/>
          <w:sz w:val="24"/>
          <w:szCs w:val="24"/>
          <w:lang w:eastAsia="lv-LV"/>
        </w:rPr>
        <w:t>Venden</w:t>
      </w:r>
      <w:proofErr w:type="spellEnd"/>
      <w:r w:rsidRPr="0017060B">
        <w:rPr>
          <w:rFonts w:ascii="Times New Roman" w:eastAsia="Times New Roman" w:hAnsi="Times New Roman" w:cs="Times New Roman"/>
          <w:iCs/>
          <w:color w:val="000000"/>
          <w:sz w:val="24"/>
          <w:szCs w:val="24"/>
          <w:lang w:eastAsia="lv-LV"/>
        </w:rPr>
        <w:t xml:space="preserve">, SIA </w:t>
      </w:r>
      <w:proofErr w:type="spellStart"/>
      <w:r w:rsidRPr="0017060B">
        <w:rPr>
          <w:rFonts w:ascii="Times New Roman" w:eastAsia="Times New Roman" w:hAnsi="Times New Roman" w:cs="Times New Roman"/>
          <w:iCs/>
          <w:color w:val="000000"/>
          <w:sz w:val="24"/>
          <w:szCs w:val="24"/>
          <w:lang w:eastAsia="lv-LV"/>
        </w:rPr>
        <w:t>Fristar</w:t>
      </w:r>
      <w:proofErr w:type="spellEnd"/>
      <w:r w:rsidRPr="0017060B">
        <w:rPr>
          <w:rFonts w:ascii="Times New Roman" w:eastAsia="Times New Roman" w:hAnsi="Times New Roman" w:cs="Times New Roman"/>
          <w:iCs/>
          <w:color w:val="000000"/>
          <w:sz w:val="24"/>
          <w:szCs w:val="24"/>
          <w:lang w:eastAsia="lv-LV"/>
        </w:rPr>
        <w:t xml:space="preserve">, AS Rīgas Piena kombināts, </w:t>
      </w:r>
      <w:proofErr w:type="spellStart"/>
      <w:r w:rsidRPr="0017060B">
        <w:rPr>
          <w:rFonts w:ascii="Times New Roman" w:eastAsia="Times New Roman" w:hAnsi="Times New Roman" w:cs="Times New Roman"/>
          <w:iCs/>
          <w:color w:val="000000"/>
          <w:sz w:val="24"/>
          <w:szCs w:val="24"/>
          <w:lang w:eastAsia="lv-LV"/>
        </w:rPr>
        <w:t>Blue</w:t>
      </w:r>
      <w:proofErr w:type="spellEnd"/>
      <w:r w:rsidRPr="0017060B">
        <w:rPr>
          <w:rFonts w:ascii="Times New Roman" w:eastAsia="Times New Roman" w:hAnsi="Times New Roman" w:cs="Times New Roman"/>
          <w:iCs/>
          <w:color w:val="000000"/>
          <w:sz w:val="24"/>
          <w:szCs w:val="24"/>
          <w:lang w:eastAsia="lv-LV"/>
        </w:rPr>
        <w:t xml:space="preserve"> </w:t>
      </w:r>
      <w:proofErr w:type="spellStart"/>
      <w:r w:rsidRPr="0017060B">
        <w:rPr>
          <w:rFonts w:ascii="Times New Roman" w:eastAsia="Times New Roman" w:hAnsi="Times New Roman" w:cs="Times New Roman"/>
          <w:iCs/>
          <w:color w:val="000000"/>
          <w:sz w:val="24"/>
          <w:szCs w:val="24"/>
          <w:lang w:eastAsia="lv-LV"/>
        </w:rPr>
        <w:t>Box</w:t>
      </w:r>
      <w:proofErr w:type="spellEnd"/>
      <w:r w:rsidRPr="0017060B">
        <w:rPr>
          <w:rFonts w:ascii="Times New Roman" w:eastAsia="Times New Roman" w:hAnsi="Times New Roman" w:cs="Times New Roman"/>
          <w:iCs/>
          <w:color w:val="000000"/>
          <w:sz w:val="24"/>
          <w:szCs w:val="24"/>
          <w:lang w:eastAsia="lv-LV"/>
        </w:rPr>
        <w:t>, Sporta laboratorija, Sports 2000.</w:t>
      </w:r>
      <w:r w:rsidRPr="0017060B">
        <w:rPr>
          <w:rFonts w:ascii="Times New Roman" w:eastAsia="Times New Roman" w:hAnsi="Times New Roman" w:cs="Times New Roman"/>
          <w:color w:val="000000"/>
          <w:sz w:val="24"/>
          <w:szCs w:val="24"/>
          <w:lang w:eastAsia="lv-LV"/>
        </w:rPr>
        <w:t xml:space="preserve"> </w:t>
      </w:r>
    </w:p>
    <w:p w:rsidR="00FD6C9B" w:rsidRDefault="009C2270" w:rsidP="00FD6C9B">
      <w:pPr>
        <w:shd w:val="clear" w:color="auto" w:fill="FFFFFF"/>
        <w:spacing w:after="0" w:line="240" w:lineRule="auto"/>
        <w:rPr>
          <w:rFonts w:ascii="Times New Roman" w:eastAsia="Times New Roman" w:hAnsi="Times New Roman" w:cs="Times New Roman"/>
          <w:b/>
          <w:bCs/>
          <w:color w:val="943634"/>
          <w:sz w:val="32"/>
          <w:szCs w:val="32"/>
        </w:rPr>
      </w:pPr>
      <w:r w:rsidRPr="009C2270">
        <w:rPr>
          <w:rFonts w:ascii="Times New Roman" w:eastAsia="Times New Roman" w:hAnsi="Times New Roman" w:cs="Times New Roman"/>
          <w:b/>
          <w:bCs/>
          <w:color w:val="943634"/>
          <w:sz w:val="32"/>
          <w:szCs w:val="32"/>
        </w:rPr>
        <w:lastRenderedPageBreak/>
        <w:t>JAUNNEDĒĻ UN TURPMĀK</w:t>
      </w:r>
    </w:p>
    <w:p w:rsidR="00FD6C9B" w:rsidRPr="00FD6C9B" w:rsidRDefault="00FD6C9B" w:rsidP="00FD6C9B">
      <w:pPr>
        <w:shd w:val="clear" w:color="auto" w:fill="FFFFFF"/>
        <w:spacing w:after="0" w:line="240" w:lineRule="auto"/>
        <w:rPr>
          <w:rFonts w:ascii="Times New Roman" w:eastAsia="Times New Roman" w:hAnsi="Times New Roman" w:cs="Times New Roman"/>
          <w:b/>
          <w:bCs/>
          <w:color w:val="943634"/>
          <w:sz w:val="24"/>
          <w:szCs w:val="24"/>
        </w:rPr>
      </w:pPr>
    </w:p>
    <w:p w:rsidR="009C1E54" w:rsidRPr="009C1E54" w:rsidRDefault="00FD6C9B" w:rsidP="00FD6C9B">
      <w:pPr>
        <w:pStyle w:val="ListParagraph"/>
        <w:ind w:left="0"/>
        <w:jc w:val="both"/>
      </w:pPr>
      <w:r w:rsidRPr="009C1E54">
        <w:rPr>
          <w:b/>
        </w:rPr>
        <w:t>2.augustā plkst.11</w:t>
      </w:r>
      <w:r w:rsidRPr="009C1E54">
        <w:rPr>
          <w:b/>
          <w:vertAlign w:val="superscript"/>
        </w:rPr>
        <w:t xml:space="preserve">00 </w:t>
      </w:r>
      <w:r w:rsidR="009C1E54" w:rsidRPr="009C1E54">
        <w:rPr>
          <w:b/>
        </w:rPr>
        <w:t xml:space="preserve">Finanšu ministrijā, Rīgā, Smilšu ielā 1, 202.telpā </w:t>
      </w:r>
      <w:r w:rsidRPr="009C1E54">
        <w:rPr>
          <w:b/>
        </w:rPr>
        <w:t>notiks Latvijas Pašvaldību savienības un Finanšu ministrijas sa</w:t>
      </w:r>
      <w:r w:rsidR="009C1E54" w:rsidRPr="009C1E54">
        <w:rPr>
          <w:b/>
        </w:rPr>
        <w:t xml:space="preserve">runas. Sarunu darba kārtībā - </w:t>
      </w:r>
      <w:r w:rsidRPr="009C1E54">
        <w:rPr>
          <w:b/>
        </w:rPr>
        <w:t>Valsts budžeta 2012.gadam grozījumi</w:t>
      </w:r>
      <w:r w:rsidRPr="009C1E54">
        <w:t>.</w:t>
      </w:r>
      <w:r w:rsidR="009C1E54">
        <w:t xml:space="preserve"> </w:t>
      </w:r>
    </w:p>
    <w:p w:rsidR="00056504" w:rsidRPr="00056504" w:rsidRDefault="009C1E54" w:rsidP="00056504">
      <w:pPr>
        <w:pStyle w:val="BodyText2"/>
        <w:spacing w:after="0" w:line="240" w:lineRule="auto"/>
        <w:jc w:val="both"/>
        <w:rPr>
          <w:rFonts w:ascii="Times New Roman" w:hAnsi="Times New Roman"/>
          <w:sz w:val="24"/>
          <w:szCs w:val="24"/>
        </w:rPr>
      </w:pPr>
      <w:r w:rsidRPr="009C1E54">
        <w:rPr>
          <w:rFonts w:ascii="Times New Roman" w:hAnsi="Times New Roman"/>
          <w:sz w:val="24"/>
          <w:szCs w:val="24"/>
        </w:rPr>
        <w:t xml:space="preserve">Lūdzam </w:t>
      </w:r>
      <w:r>
        <w:rPr>
          <w:rFonts w:ascii="Times New Roman" w:hAnsi="Times New Roman"/>
          <w:sz w:val="24"/>
          <w:szCs w:val="24"/>
        </w:rPr>
        <w:t>pašvaldību pārstāvjus</w:t>
      </w:r>
      <w:r w:rsidRPr="009C1E54">
        <w:rPr>
          <w:rFonts w:ascii="Times New Roman" w:hAnsi="Times New Roman"/>
          <w:sz w:val="24"/>
          <w:szCs w:val="24"/>
        </w:rPr>
        <w:t xml:space="preserve"> ierasties Latvijas Pašvaldību savienībā, Rīgā, Mazā Pils ielā 1, 4.stāva zālē </w:t>
      </w:r>
      <w:r w:rsidRPr="009C1E54">
        <w:rPr>
          <w:rFonts w:ascii="Times New Roman" w:hAnsi="Times New Roman"/>
          <w:b/>
          <w:sz w:val="24"/>
          <w:szCs w:val="24"/>
        </w:rPr>
        <w:t>plkst.10</w:t>
      </w:r>
      <w:r w:rsidRPr="009C1E54">
        <w:rPr>
          <w:rFonts w:ascii="Times New Roman" w:hAnsi="Times New Roman"/>
          <w:b/>
          <w:sz w:val="24"/>
          <w:szCs w:val="24"/>
          <w:vertAlign w:val="superscript"/>
        </w:rPr>
        <w:t>00</w:t>
      </w:r>
      <w:r w:rsidRPr="009C1E54">
        <w:rPr>
          <w:rFonts w:ascii="Times New Roman" w:hAnsi="Times New Roman"/>
          <w:sz w:val="24"/>
          <w:szCs w:val="24"/>
        </w:rPr>
        <w:t xml:space="preserve"> sarunās ietvertā jautājuma pārrunāšanai</w:t>
      </w:r>
      <w:r>
        <w:rPr>
          <w:rFonts w:ascii="Times New Roman" w:hAnsi="Times New Roman"/>
          <w:sz w:val="24"/>
          <w:szCs w:val="24"/>
        </w:rPr>
        <w:t>.</w:t>
      </w:r>
      <w:r w:rsidR="00056504" w:rsidRPr="00056504">
        <w:rPr>
          <w:rFonts w:ascii="Verdana" w:hAnsi="Verdana"/>
          <w:sz w:val="28"/>
          <w:szCs w:val="28"/>
        </w:rPr>
        <w:t xml:space="preserve"> </w:t>
      </w:r>
    </w:p>
    <w:p w:rsidR="00F940EE" w:rsidRPr="00914AED" w:rsidRDefault="00F940EE" w:rsidP="00FD6C9B">
      <w:pPr>
        <w:pStyle w:val="BodyText2"/>
        <w:spacing w:after="0" w:line="240" w:lineRule="auto"/>
        <w:jc w:val="both"/>
        <w:rPr>
          <w:rFonts w:ascii="Times New Roman" w:hAnsi="Times New Roman" w:cs="Times New Roman"/>
          <w:sz w:val="16"/>
          <w:szCs w:val="16"/>
        </w:rPr>
      </w:pPr>
    </w:p>
    <w:p w:rsidR="00F940EE" w:rsidRPr="00F940EE" w:rsidRDefault="00F940EE" w:rsidP="008440DD">
      <w:pPr>
        <w:spacing w:after="0" w:line="240" w:lineRule="auto"/>
        <w:jc w:val="center"/>
        <w:rPr>
          <w:rFonts w:ascii="Times New Roman" w:eastAsia="Calibri" w:hAnsi="Times New Roman" w:cs="Times New Roman"/>
          <w:b/>
          <w:bCs/>
          <w:color w:val="943634"/>
          <w:sz w:val="28"/>
          <w:szCs w:val="28"/>
        </w:rPr>
      </w:pPr>
      <w:r>
        <w:rPr>
          <w:rFonts w:ascii="Times New Roman" w:eastAsia="Calibri" w:hAnsi="Times New Roman" w:cs="Times New Roman"/>
          <w:b/>
          <w:bCs/>
          <w:color w:val="943634"/>
          <w:sz w:val="28"/>
          <w:szCs w:val="28"/>
        </w:rPr>
        <w:t>***</w:t>
      </w:r>
    </w:p>
    <w:p w:rsidR="00F940EE" w:rsidRDefault="00F940EE" w:rsidP="00F940EE">
      <w:pPr>
        <w:spacing w:after="0" w:line="240" w:lineRule="auto"/>
        <w:rPr>
          <w:rFonts w:ascii="Times New Roman" w:eastAsia="Times New Roman" w:hAnsi="Times New Roman" w:cs="Times New Roman"/>
          <w:b/>
          <w:sz w:val="24"/>
          <w:szCs w:val="24"/>
        </w:rPr>
      </w:pPr>
      <w:r w:rsidRPr="009C2270">
        <w:rPr>
          <w:rFonts w:ascii="Times New Roman" w:eastAsia="Times New Roman" w:hAnsi="Times New Roman" w:cs="Times New Roman"/>
          <w:b/>
          <w:sz w:val="24"/>
          <w:szCs w:val="24"/>
        </w:rPr>
        <w:t>3.augustā, plkst.12:00 plānota Latvijas Pašvaldību izpilddirektoru asociācijas (LPIA) ikmēneša sanāksme</w:t>
      </w:r>
      <w:r w:rsidRPr="009C2270">
        <w:rPr>
          <w:rFonts w:ascii="Times New Roman" w:eastAsia="Times New Roman" w:hAnsi="Times New Roman" w:cs="Times New Roman"/>
          <w:sz w:val="24"/>
          <w:szCs w:val="24"/>
        </w:rPr>
        <w:t xml:space="preserve">, kas notiks Rēzeknē. Ar darba kārtību var iepazīties </w:t>
      </w:r>
      <w:r w:rsidRPr="00667629">
        <w:rPr>
          <w:rFonts w:ascii="Times New Roman" w:eastAsia="Times New Roman" w:hAnsi="Times New Roman" w:cs="Times New Roman"/>
          <w:b/>
          <w:sz w:val="24"/>
          <w:szCs w:val="24"/>
        </w:rPr>
        <w:t>Pielikumā Nr.4</w:t>
      </w:r>
    </w:p>
    <w:p w:rsidR="00884080" w:rsidRPr="00914AED" w:rsidRDefault="00884080" w:rsidP="00F940EE">
      <w:pPr>
        <w:spacing w:after="0" w:line="240" w:lineRule="auto"/>
        <w:rPr>
          <w:rFonts w:ascii="Times New Roman" w:eastAsia="Times New Roman" w:hAnsi="Times New Roman" w:cs="Times New Roman"/>
          <w:b/>
          <w:sz w:val="16"/>
          <w:szCs w:val="16"/>
        </w:rPr>
      </w:pPr>
    </w:p>
    <w:p w:rsidR="00F940EE" w:rsidRPr="006813AB" w:rsidRDefault="00884080" w:rsidP="00884080">
      <w:pPr>
        <w:spacing w:after="0" w:line="240" w:lineRule="auto"/>
        <w:jc w:val="center"/>
        <w:rPr>
          <w:rFonts w:ascii="Times New Roman" w:eastAsia="Calibri" w:hAnsi="Times New Roman" w:cs="Times New Roman"/>
          <w:b/>
          <w:bCs/>
          <w:color w:val="943634"/>
          <w:sz w:val="28"/>
          <w:szCs w:val="28"/>
        </w:rPr>
      </w:pPr>
      <w:r>
        <w:rPr>
          <w:rFonts w:ascii="Times New Roman" w:eastAsia="Calibri" w:hAnsi="Times New Roman" w:cs="Times New Roman"/>
          <w:b/>
          <w:bCs/>
          <w:color w:val="943634"/>
          <w:sz w:val="28"/>
          <w:szCs w:val="28"/>
        </w:rPr>
        <w:t>***</w:t>
      </w:r>
    </w:p>
    <w:p w:rsidR="009C2270" w:rsidRDefault="009C2270" w:rsidP="006813AB">
      <w:pPr>
        <w:spacing w:after="0" w:line="240" w:lineRule="auto"/>
        <w:jc w:val="both"/>
        <w:rPr>
          <w:rFonts w:ascii="Times New Roman" w:eastAsia="Times New Roman" w:hAnsi="Times New Roman" w:cs="Times New Roman"/>
          <w:sz w:val="24"/>
          <w:szCs w:val="24"/>
        </w:rPr>
      </w:pPr>
      <w:r w:rsidRPr="009C2270">
        <w:rPr>
          <w:rFonts w:ascii="Times New Roman" w:eastAsia="Times New Roman" w:hAnsi="Times New Roman" w:cs="Times New Roman"/>
          <w:sz w:val="24"/>
          <w:szCs w:val="24"/>
        </w:rPr>
        <w:t xml:space="preserve">Turpinās konkursa „Eiropas Gada pašvaldība” vērtēšanas 2.kārtas vizītes pašvaldībās. Plašāku informāciju skaties: </w:t>
      </w:r>
      <w:hyperlink r:id="rId15" w:history="1">
        <w:r w:rsidRPr="003F3E5B">
          <w:rPr>
            <w:rFonts w:ascii="Times New Roman" w:eastAsia="Times New Roman" w:hAnsi="Times New Roman" w:cs="Times New Roman"/>
            <w:sz w:val="24"/>
            <w:szCs w:val="24"/>
            <w:u w:val="single"/>
          </w:rPr>
          <w:t>www.lps.lv</w:t>
        </w:r>
      </w:hyperlink>
      <w:r w:rsidRPr="003F3E5B">
        <w:rPr>
          <w:rFonts w:ascii="Times New Roman" w:eastAsia="Times New Roman" w:hAnsi="Times New Roman" w:cs="Times New Roman"/>
          <w:sz w:val="24"/>
          <w:szCs w:val="24"/>
        </w:rPr>
        <w:t xml:space="preserve"> .</w:t>
      </w:r>
    </w:p>
    <w:p w:rsidR="009C2270" w:rsidRPr="00914AED" w:rsidRDefault="009C2270" w:rsidP="009C2270">
      <w:pPr>
        <w:spacing w:after="0" w:line="240" w:lineRule="auto"/>
        <w:jc w:val="both"/>
        <w:rPr>
          <w:rFonts w:ascii="Times New Roman" w:eastAsia="Times New Roman" w:hAnsi="Times New Roman" w:cs="Times New Roman"/>
          <w:sz w:val="16"/>
          <w:szCs w:val="16"/>
        </w:rPr>
      </w:pPr>
    </w:p>
    <w:p w:rsidR="006813AB" w:rsidRPr="007422B2" w:rsidRDefault="007422B2" w:rsidP="007422B2">
      <w:pPr>
        <w:spacing w:after="0" w:line="240" w:lineRule="auto"/>
        <w:jc w:val="center"/>
        <w:rPr>
          <w:rFonts w:ascii="Times New Roman" w:eastAsia="Calibri" w:hAnsi="Times New Roman" w:cs="Times New Roman"/>
          <w:b/>
          <w:bCs/>
          <w:color w:val="943634"/>
          <w:sz w:val="28"/>
          <w:szCs w:val="28"/>
        </w:rPr>
      </w:pPr>
      <w:r>
        <w:rPr>
          <w:rFonts w:ascii="Times New Roman" w:eastAsia="Calibri" w:hAnsi="Times New Roman" w:cs="Times New Roman"/>
          <w:b/>
          <w:bCs/>
          <w:color w:val="943634"/>
          <w:sz w:val="28"/>
          <w:szCs w:val="28"/>
        </w:rPr>
        <w:t>***</w:t>
      </w:r>
    </w:p>
    <w:p w:rsidR="009C2270" w:rsidRPr="009C2270" w:rsidRDefault="009C2270" w:rsidP="009C2270">
      <w:pPr>
        <w:spacing w:after="0" w:line="240" w:lineRule="auto"/>
        <w:jc w:val="both"/>
        <w:rPr>
          <w:rFonts w:ascii="Times New Roman" w:eastAsia="Times New Roman" w:hAnsi="Times New Roman" w:cs="Times New Roman"/>
          <w:b/>
          <w:bCs/>
          <w:color w:val="943634"/>
          <w:sz w:val="32"/>
          <w:szCs w:val="32"/>
        </w:rPr>
      </w:pPr>
      <w:r w:rsidRPr="009C2270">
        <w:rPr>
          <w:rFonts w:ascii="Times New Roman" w:eastAsia="Times New Roman" w:hAnsi="Times New Roman" w:cs="Times New Roman"/>
          <w:b/>
          <w:bCs/>
          <w:color w:val="943634"/>
          <w:sz w:val="32"/>
          <w:szCs w:val="32"/>
        </w:rPr>
        <w:t>LPS NESASKAŅO</w:t>
      </w:r>
    </w:p>
    <w:p w:rsidR="009C2270" w:rsidRPr="00914AED" w:rsidRDefault="009C2270" w:rsidP="009C2270">
      <w:pPr>
        <w:spacing w:after="0" w:line="240" w:lineRule="auto"/>
        <w:jc w:val="both"/>
        <w:rPr>
          <w:rFonts w:ascii="Times New Roman" w:eastAsia="Times New Roman" w:hAnsi="Times New Roman" w:cs="Times New Roman"/>
          <w:b/>
          <w:bCs/>
          <w:color w:val="943634"/>
          <w:sz w:val="16"/>
          <w:szCs w:val="16"/>
        </w:rPr>
      </w:pPr>
    </w:p>
    <w:p w:rsidR="009C2270" w:rsidRPr="00F16E33" w:rsidRDefault="009C2270" w:rsidP="009C2270">
      <w:pPr>
        <w:numPr>
          <w:ilvl w:val="0"/>
          <w:numId w:val="2"/>
        </w:numPr>
        <w:spacing w:after="0" w:line="240" w:lineRule="auto"/>
        <w:jc w:val="both"/>
        <w:rPr>
          <w:rFonts w:ascii="Times New Roman" w:eastAsia="Times New Roman" w:hAnsi="Times New Roman" w:cs="Times New Roman"/>
          <w:sz w:val="24"/>
          <w:szCs w:val="24"/>
        </w:rPr>
      </w:pPr>
      <w:r w:rsidRPr="00DB5DF5">
        <w:rPr>
          <w:rFonts w:ascii="Times New Roman" w:eastAsia="Times New Roman" w:hAnsi="Times New Roman" w:cs="Times New Roman"/>
          <w:sz w:val="28"/>
          <w:szCs w:val="28"/>
        </w:rPr>
        <w:t>„</w:t>
      </w:r>
      <w:r w:rsidR="00931D9F" w:rsidRPr="00F16E33">
        <w:rPr>
          <w:rFonts w:ascii="Times New Roman" w:hAnsi="Times New Roman"/>
          <w:sz w:val="24"/>
          <w:szCs w:val="24"/>
        </w:rPr>
        <w:t xml:space="preserve">Par Ministru kabineta noteikumu projektu „Grozījumi Ministru kabineta 2005.gada 27.decembra noteikumos Nr.1032 „Noteikumi par </w:t>
      </w:r>
      <w:r w:rsidR="00DB5DF5" w:rsidRPr="00F16E33">
        <w:rPr>
          <w:rFonts w:ascii="Times New Roman" w:hAnsi="Times New Roman"/>
          <w:sz w:val="24"/>
          <w:szCs w:val="24"/>
        </w:rPr>
        <w:t>budžetu ieņēmumu klasifikāciju”</w:t>
      </w:r>
      <w:r w:rsidRPr="00F16E33">
        <w:rPr>
          <w:rFonts w:ascii="Times New Roman" w:eastAsia="Times New Roman" w:hAnsi="Times New Roman" w:cs="Times New Roman"/>
          <w:sz w:val="24"/>
          <w:szCs w:val="24"/>
        </w:rPr>
        <w:t xml:space="preserve"> (Pielikums Nr.1)</w:t>
      </w:r>
    </w:p>
    <w:p w:rsidR="009C2270" w:rsidRPr="00F16E33" w:rsidRDefault="009C2270" w:rsidP="009C2270">
      <w:pPr>
        <w:numPr>
          <w:ilvl w:val="0"/>
          <w:numId w:val="2"/>
        </w:numPr>
        <w:spacing w:after="0" w:line="240" w:lineRule="auto"/>
        <w:jc w:val="both"/>
        <w:rPr>
          <w:rFonts w:ascii="Times New Roman" w:eastAsia="Times New Roman" w:hAnsi="Times New Roman" w:cs="Times New Roman"/>
          <w:color w:val="2A2A2A"/>
          <w:sz w:val="24"/>
          <w:szCs w:val="24"/>
        </w:rPr>
      </w:pPr>
      <w:r w:rsidRPr="00F16E33">
        <w:rPr>
          <w:rFonts w:ascii="Times New Roman" w:eastAsia="Times New Roman" w:hAnsi="Times New Roman" w:cs="Times New Roman"/>
          <w:sz w:val="24"/>
          <w:szCs w:val="24"/>
        </w:rPr>
        <w:t>„</w:t>
      </w:r>
      <w:r w:rsidR="00931D9F" w:rsidRPr="00F16E33">
        <w:rPr>
          <w:rFonts w:ascii="Times New Roman" w:hAnsi="Times New Roman"/>
          <w:sz w:val="24"/>
          <w:szCs w:val="24"/>
        </w:rPr>
        <w:t>Par Ministru kabineta noteikumu projektu „Grozījumi Ministru kabineta 2005.gada 27.decembra noteikumos Nr.1031 „Noteikumi par budžetu izdevumu klasifikāciju atbil</w:t>
      </w:r>
      <w:r w:rsidR="00DB5DF5" w:rsidRPr="00F16E33">
        <w:rPr>
          <w:rFonts w:ascii="Times New Roman" w:hAnsi="Times New Roman"/>
          <w:sz w:val="24"/>
          <w:szCs w:val="24"/>
        </w:rPr>
        <w:t>stoši ekonomiskajām kategorijām</w:t>
      </w:r>
      <w:r w:rsidR="00931D9F" w:rsidRPr="00F16E33">
        <w:rPr>
          <w:rFonts w:ascii="Times New Roman" w:hAnsi="Times New Roman"/>
          <w:sz w:val="24"/>
          <w:szCs w:val="24"/>
        </w:rPr>
        <w:t>”</w:t>
      </w:r>
      <w:r w:rsidR="00931D9F" w:rsidRPr="00F16E33">
        <w:rPr>
          <w:rFonts w:ascii="Times New Roman" w:eastAsia="Times New Roman" w:hAnsi="Times New Roman" w:cs="Times New Roman"/>
          <w:sz w:val="24"/>
          <w:szCs w:val="24"/>
        </w:rPr>
        <w:t xml:space="preserve"> </w:t>
      </w:r>
      <w:r w:rsidRPr="00F16E33">
        <w:rPr>
          <w:rFonts w:ascii="Times New Roman" w:eastAsia="Times New Roman" w:hAnsi="Times New Roman" w:cs="Times New Roman"/>
          <w:sz w:val="24"/>
          <w:szCs w:val="24"/>
        </w:rPr>
        <w:t>( Pielikums Nr.2)</w:t>
      </w:r>
    </w:p>
    <w:p w:rsidR="009C2270" w:rsidRPr="00F16E33" w:rsidRDefault="00931D9F" w:rsidP="009C2270">
      <w:pPr>
        <w:numPr>
          <w:ilvl w:val="0"/>
          <w:numId w:val="2"/>
        </w:numPr>
        <w:spacing w:after="0" w:line="240" w:lineRule="auto"/>
        <w:jc w:val="both"/>
        <w:rPr>
          <w:rFonts w:ascii="Times New Roman" w:eastAsia="Times New Roman" w:hAnsi="Times New Roman" w:cs="Times New Roman"/>
          <w:color w:val="2A2A2A"/>
          <w:sz w:val="24"/>
          <w:szCs w:val="24"/>
        </w:rPr>
      </w:pPr>
      <w:r w:rsidRPr="00F16E33">
        <w:rPr>
          <w:rFonts w:ascii="Times New Roman" w:hAnsi="Times New Roman"/>
          <w:sz w:val="24"/>
          <w:szCs w:val="24"/>
        </w:rPr>
        <w:t>Par Ministru kabineta noteikumu projektu „Jūras plānojuma izstrādes, ieviešanas un uzraudzības kārtība” (</w:t>
      </w:r>
      <w:r w:rsidR="009C2270" w:rsidRPr="00F16E33">
        <w:rPr>
          <w:rFonts w:ascii="Times New Roman" w:eastAsia="Times New Roman" w:hAnsi="Times New Roman" w:cs="Times New Roman"/>
          <w:sz w:val="24"/>
          <w:szCs w:val="24"/>
        </w:rPr>
        <w:t xml:space="preserve">Pielikums Nr.3) </w:t>
      </w:r>
    </w:p>
    <w:p w:rsidR="009C2270" w:rsidRPr="00914AED" w:rsidRDefault="009C2270" w:rsidP="009C2270">
      <w:pPr>
        <w:spacing w:after="0" w:line="240" w:lineRule="auto"/>
        <w:rPr>
          <w:rFonts w:ascii="Times New Roman" w:eastAsia="Times New Roman" w:hAnsi="Times New Roman" w:cs="Times New Roman"/>
          <w:b/>
          <w:color w:val="943634"/>
          <w:sz w:val="16"/>
          <w:szCs w:val="16"/>
          <w:lang w:eastAsia="lv-LV"/>
        </w:rPr>
      </w:pPr>
    </w:p>
    <w:p w:rsidR="009C2270" w:rsidRPr="009C2270" w:rsidRDefault="009C2270" w:rsidP="009C2270">
      <w:pPr>
        <w:spacing w:after="0" w:line="240" w:lineRule="auto"/>
        <w:rPr>
          <w:rFonts w:ascii="Times New Roman" w:eastAsia="Times New Roman" w:hAnsi="Times New Roman" w:cs="Times New Roman"/>
          <w:b/>
          <w:color w:val="943634"/>
          <w:sz w:val="32"/>
          <w:szCs w:val="32"/>
          <w:lang w:eastAsia="lv-LV"/>
        </w:rPr>
      </w:pPr>
      <w:r w:rsidRPr="009C2270">
        <w:rPr>
          <w:rFonts w:ascii="Times New Roman" w:eastAsia="Times New Roman" w:hAnsi="Times New Roman" w:cs="Times New Roman"/>
          <w:b/>
          <w:color w:val="943634"/>
          <w:sz w:val="32"/>
          <w:szCs w:val="32"/>
          <w:lang w:eastAsia="lv-LV"/>
        </w:rPr>
        <w:t>LPS SASKAŅOŠANAI PIEPRASĪTIE DOKUMENTU PROJEKTI</w:t>
      </w:r>
    </w:p>
    <w:p w:rsidR="009C2270" w:rsidRPr="00914AED" w:rsidRDefault="009C2270" w:rsidP="009C2270">
      <w:pPr>
        <w:spacing w:after="0" w:line="240" w:lineRule="auto"/>
        <w:rPr>
          <w:rFonts w:ascii="Tahoma" w:eastAsia="Times New Roman" w:hAnsi="Tahoma" w:cs="Tahoma"/>
          <w:color w:val="2A2A2A"/>
          <w:sz w:val="16"/>
          <w:szCs w:val="16"/>
          <w:lang w:eastAsia="lv-LV"/>
        </w:rPr>
      </w:pPr>
    </w:p>
    <w:p w:rsidR="009C2270" w:rsidRPr="0064389A" w:rsidRDefault="009C2270" w:rsidP="009C2270">
      <w:pPr>
        <w:spacing w:after="0" w:line="240" w:lineRule="auto"/>
        <w:jc w:val="both"/>
        <w:rPr>
          <w:rFonts w:ascii="Times New Roman" w:eastAsia="Times New Roman" w:hAnsi="Times New Roman" w:cs="Times New Roman"/>
          <w:sz w:val="24"/>
          <w:szCs w:val="24"/>
        </w:rPr>
      </w:pPr>
      <w:r w:rsidRPr="0064389A">
        <w:rPr>
          <w:rFonts w:ascii="Times New Roman" w:eastAsia="Times New Roman" w:hAnsi="Times New Roman" w:cs="Times New Roman"/>
          <w:sz w:val="24"/>
          <w:szCs w:val="24"/>
        </w:rPr>
        <w:t>VSS-7</w:t>
      </w:r>
      <w:r w:rsidR="00F55FBB" w:rsidRPr="0064389A">
        <w:rPr>
          <w:rFonts w:ascii="Times New Roman" w:eastAsia="Times New Roman" w:hAnsi="Times New Roman" w:cs="Times New Roman"/>
          <w:sz w:val="24"/>
          <w:szCs w:val="24"/>
        </w:rPr>
        <w:t>47</w:t>
      </w:r>
      <w:r w:rsidRPr="0064389A">
        <w:rPr>
          <w:rFonts w:ascii="Times New Roman" w:eastAsia="Times New Roman" w:hAnsi="Times New Roman" w:cs="Times New Roman"/>
          <w:sz w:val="24"/>
          <w:szCs w:val="24"/>
        </w:rPr>
        <w:t xml:space="preserve"> –</w:t>
      </w:r>
      <w:r w:rsidR="003F3E5B" w:rsidRPr="0064389A">
        <w:rPr>
          <w:rFonts w:ascii="Times New Roman" w:eastAsia="Times New Roman" w:hAnsi="Times New Roman" w:cs="Times New Roman"/>
          <w:sz w:val="24"/>
          <w:szCs w:val="24"/>
        </w:rPr>
        <w:t xml:space="preserve"> </w:t>
      </w:r>
      <w:hyperlink r:id="rId16" w:history="1">
        <w:r w:rsidR="00F55FBB" w:rsidRPr="0064389A">
          <w:rPr>
            <w:rFonts w:ascii="Times New Roman" w:hAnsi="Times New Roman" w:cs="Times New Roman"/>
            <w:sz w:val="24"/>
            <w:szCs w:val="24"/>
            <w:u w:val="single"/>
          </w:rPr>
          <w:t>Likumprojekts "Grozījumi Ugunsdrošības un ugunsdzēsības likumā"</w:t>
        </w:r>
      </w:hyperlink>
      <w:r w:rsidRPr="0064389A">
        <w:rPr>
          <w:rFonts w:ascii="Times New Roman" w:eastAsia="Times New Roman" w:hAnsi="Times New Roman" w:cs="Times New Roman"/>
          <w:sz w:val="24"/>
          <w:szCs w:val="24"/>
        </w:rPr>
        <w:t> </w:t>
      </w:r>
    </w:p>
    <w:p w:rsidR="009C2270" w:rsidRPr="0064389A" w:rsidRDefault="0064389A" w:rsidP="009C2270">
      <w:pPr>
        <w:spacing w:after="0" w:line="240" w:lineRule="auto"/>
        <w:jc w:val="both"/>
        <w:rPr>
          <w:rFonts w:ascii="Times New Roman" w:eastAsia="Times New Roman" w:hAnsi="Times New Roman" w:cs="Times New Roman"/>
          <w:sz w:val="24"/>
          <w:szCs w:val="24"/>
        </w:rPr>
      </w:pPr>
      <w:r w:rsidRPr="0064389A">
        <w:rPr>
          <w:rFonts w:ascii="Times New Roman" w:eastAsia="Times New Roman" w:hAnsi="Times New Roman" w:cs="Times New Roman"/>
          <w:sz w:val="24"/>
          <w:szCs w:val="24"/>
        </w:rPr>
        <w:t>VSS-</w:t>
      </w:r>
      <w:r w:rsidR="00F55FBB" w:rsidRPr="0064389A">
        <w:rPr>
          <w:rFonts w:ascii="Times New Roman" w:eastAsia="Times New Roman" w:hAnsi="Times New Roman" w:cs="Times New Roman"/>
          <w:sz w:val="24"/>
          <w:szCs w:val="24"/>
        </w:rPr>
        <w:t>7</w:t>
      </w:r>
      <w:r>
        <w:rPr>
          <w:rFonts w:ascii="Times New Roman" w:eastAsia="Times New Roman" w:hAnsi="Times New Roman" w:cs="Times New Roman"/>
          <w:sz w:val="24"/>
          <w:szCs w:val="24"/>
        </w:rPr>
        <w:t>51 –</w:t>
      </w:r>
      <w:r w:rsidR="003F3E5B">
        <w:rPr>
          <w:rFonts w:ascii="Times New Roman" w:eastAsia="Times New Roman" w:hAnsi="Times New Roman" w:cs="Times New Roman"/>
          <w:sz w:val="24"/>
          <w:szCs w:val="24"/>
        </w:rPr>
        <w:t xml:space="preserve"> </w:t>
      </w:r>
      <w:hyperlink r:id="rId17" w:history="1">
        <w:r w:rsidR="00F55FBB" w:rsidRPr="0064389A">
          <w:rPr>
            <w:rFonts w:ascii="Times New Roman" w:hAnsi="Times New Roman" w:cs="Times New Roman"/>
            <w:sz w:val="24"/>
            <w:szCs w:val="24"/>
            <w:u w:val="single"/>
          </w:rPr>
          <w:t>Likumprojekts "Grozījums likumā "Par iedzīvotāju ienākuma nodokli""</w:t>
        </w:r>
      </w:hyperlink>
      <w:r w:rsidR="009C2270" w:rsidRPr="0064389A">
        <w:rPr>
          <w:rFonts w:ascii="Times New Roman" w:eastAsia="Times New Roman" w:hAnsi="Times New Roman" w:cs="Times New Roman"/>
          <w:sz w:val="24"/>
          <w:szCs w:val="24"/>
        </w:rPr>
        <w:t> </w:t>
      </w:r>
    </w:p>
    <w:p w:rsidR="009C2270" w:rsidRPr="0064389A" w:rsidRDefault="0064389A" w:rsidP="009C2270">
      <w:pPr>
        <w:spacing w:after="0" w:line="240" w:lineRule="auto"/>
        <w:jc w:val="both"/>
        <w:rPr>
          <w:rFonts w:ascii="Times New Roman" w:eastAsia="Times New Roman" w:hAnsi="Times New Roman" w:cs="Times New Roman"/>
          <w:sz w:val="24"/>
          <w:szCs w:val="24"/>
        </w:rPr>
      </w:pPr>
      <w:r w:rsidRPr="0064389A">
        <w:rPr>
          <w:rFonts w:ascii="Times New Roman" w:eastAsia="Times New Roman" w:hAnsi="Times New Roman" w:cs="Times New Roman"/>
          <w:sz w:val="24"/>
          <w:szCs w:val="24"/>
        </w:rPr>
        <w:t>VSS-</w:t>
      </w:r>
      <w:r w:rsidR="009C2270" w:rsidRPr="0064389A">
        <w:rPr>
          <w:rFonts w:ascii="Times New Roman" w:eastAsia="Times New Roman" w:hAnsi="Times New Roman" w:cs="Times New Roman"/>
          <w:sz w:val="24"/>
          <w:szCs w:val="24"/>
        </w:rPr>
        <w:t>73</w:t>
      </w:r>
      <w:r w:rsidR="00F55FBB" w:rsidRPr="0064389A">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3F3E5B">
        <w:rPr>
          <w:rFonts w:ascii="Times New Roman" w:eastAsia="Times New Roman" w:hAnsi="Times New Roman" w:cs="Times New Roman"/>
          <w:sz w:val="24"/>
          <w:szCs w:val="24"/>
        </w:rPr>
        <w:t xml:space="preserve"> </w:t>
      </w:r>
      <w:hyperlink r:id="rId18" w:history="1">
        <w:r w:rsidR="00F55FBB" w:rsidRPr="0064389A">
          <w:rPr>
            <w:rFonts w:ascii="Times New Roman" w:hAnsi="Times New Roman" w:cs="Times New Roman"/>
            <w:sz w:val="24"/>
            <w:szCs w:val="24"/>
            <w:u w:val="single"/>
          </w:rPr>
          <w:t>Noteikumu projekts "Grozījumi Ministru kabineta 2007.gada 6.marta noteikumos Nr.171 "Kārtība, kādā iestādes ievieto informāciju internetā""</w:t>
        </w:r>
      </w:hyperlink>
    </w:p>
    <w:p w:rsidR="009C2270" w:rsidRPr="0064389A" w:rsidRDefault="0064389A" w:rsidP="009C2270">
      <w:pPr>
        <w:spacing w:after="0" w:line="240" w:lineRule="auto"/>
        <w:jc w:val="both"/>
        <w:rPr>
          <w:rFonts w:ascii="Times New Roman" w:eastAsia="Times New Roman" w:hAnsi="Times New Roman" w:cs="Times New Roman"/>
          <w:b/>
          <w:sz w:val="24"/>
          <w:szCs w:val="24"/>
        </w:rPr>
      </w:pPr>
      <w:r w:rsidRPr="0064389A">
        <w:rPr>
          <w:rFonts w:ascii="Times New Roman" w:eastAsia="Times New Roman" w:hAnsi="Times New Roman" w:cs="Times New Roman"/>
          <w:sz w:val="24"/>
          <w:szCs w:val="24"/>
        </w:rPr>
        <w:t>VSS-</w:t>
      </w:r>
      <w:r w:rsidR="009C2270" w:rsidRPr="0064389A">
        <w:rPr>
          <w:rFonts w:ascii="Times New Roman" w:eastAsia="Times New Roman" w:hAnsi="Times New Roman" w:cs="Times New Roman"/>
          <w:sz w:val="24"/>
          <w:szCs w:val="24"/>
        </w:rPr>
        <w:t>7</w:t>
      </w:r>
      <w:r w:rsidR="00F55FBB" w:rsidRPr="0064389A">
        <w:rPr>
          <w:rFonts w:ascii="Times New Roman" w:eastAsia="Times New Roman" w:hAnsi="Times New Roman" w:cs="Times New Roman"/>
          <w:sz w:val="24"/>
          <w:szCs w:val="24"/>
        </w:rPr>
        <w:t>40</w:t>
      </w:r>
      <w:r w:rsidR="009C2270" w:rsidRPr="0064389A">
        <w:rPr>
          <w:rFonts w:ascii="Times New Roman" w:eastAsia="Times New Roman" w:hAnsi="Times New Roman" w:cs="Times New Roman"/>
          <w:sz w:val="24"/>
          <w:szCs w:val="24"/>
        </w:rPr>
        <w:t xml:space="preserve"> –</w:t>
      </w:r>
      <w:r w:rsidR="003F3E5B" w:rsidRPr="0064389A">
        <w:rPr>
          <w:rFonts w:ascii="Times New Roman" w:eastAsia="Times New Roman" w:hAnsi="Times New Roman" w:cs="Times New Roman"/>
          <w:sz w:val="24"/>
          <w:szCs w:val="24"/>
        </w:rPr>
        <w:t xml:space="preserve"> </w:t>
      </w:r>
      <w:hyperlink r:id="rId19" w:history="1">
        <w:r w:rsidR="00F55FBB" w:rsidRPr="0064389A">
          <w:rPr>
            <w:rFonts w:ascii="Times New Roman" w:hAnsi="Times New Roman" w:cs="Times New Roman"/>
            <w:sz w:val="24"/>
            <w:szCs w:val="24"/>
            <w:u w:val="single"/>
          </w:rPr>
          <w:t>Instrukcijas projekts "Grozījums Ministru kabineta 2009.gada 15.decembra instrukcijā Nr.19 "Tiesību akta projekta sākotnējās ietekmes izvērtēšanas kārtība""</w:t>
        </w:r>
      </w:hyperlink>
      <w:r w:rsidR="009C2270" w:rsidRPr="0064389A">
        <w:rPr>
          <w:rFonts w:ascii="Times New Roman" w:eastAsia="Times New Roman" w:hAnsi="Times New Roman" w:cs="Times New Roman"/>
          <w:sz w:val="24"/>
          <w:szCs w:val="24"/>
        </w:rPr>
        <w:t> </w:t>
      </w:r>
    </w:p>
    <w:p w:rsidR="009C2270" w:rsidRPr="0064389A" w:rsidRDefault="0064389A" w:rsidP="009C2270">
      <w:pPr>
        <w:spacing w:after="0" w:line="240" w:lineRule="auto"/>
        <w:jc w:val="both"/>
        <w:rPr>
          <w:rFonts w:ascii="Times New Roman" w:eastAsia="Times New Roman" w:hAnsi="Times New Roman" w:cs="Times New Roman"/>
          <w:sz w:val="24"/>
          <w:szCs w:val="24"/>
        </w:rPr>
      </w:pPr>
      <w:r w:rsidRPr="0064389A">
        <w:rPr>
          <w:rFonts w:ascii="Times New Roman" w:eastAsia="Times New Roman" w:hAnsi="Times New Roman" w:cs="Times New Roman"/>
          <w:sz w:val="24"/>
          <w:szCs w:val="24"/>
        </w:rPr>
        <w:t>VSS-741</w:t>
      </w:r>
      <w:r w:rsidR="009C2270" w:rsidRPr="0064389A">
        <w:rPr>
          <w:rFonts w:ascii="Times New Roman" w:eastAsia="Times New Roman" w:hAnsi="Times New Roman" w:cs="Times New Roman"/>
          <w:sz w:val="24"/>
          <w:szCs w:val="24"/>
        </w:rPr>
        <w:t xml:space="preserve"> –</w:t>
      </w:r>
      <w:r w:rsidR="003F3E5B" w:rsidRPr="0064389A">
        <w:rPr>
          <w:rFonts w:ascii="Times New Roman" w:eastAsia="Times New Roman" w:hAnsi="Times New Roman" w:cs="Times New Roman"/>
          <w:sz w:val="24"/>
          <w:szCs w:val="24"/>
        </w:rPr>
        <w:t xml:space="preserve"> </w:t>
      </w:r>
      <w:hyperlink r:id="rId20" w:history="1">
        <w:r w:rsidRPr="0064389A">
          <w:rPr>
            <w:rFonts w:ascii="Times New Roman" w:hAnsi="Times New Roman" w:cs="Times New Roman"/>
            <w:sz w:val="24"/>
            <w:szCs w:val="24"/>
            <w:u w:val="single"/>
          </w:rPr>
          <w:t>Noteikumu projekts "Grozījumi Ministru kabineta 2009.gada 25.augusta noteikumos Nr.970 "Sabiedrības līdzdalības kārtība attīstības plānošanas procesā""</w:t>
        </w:r>
      </w:hyperlink>
    </w:p>
    <w:p w:rsidR="009C2270" w:rsidRPr="0064389A" w:rsidRDefault="009C2270" w:rsidP="009C2270">
      <w:pPr>
        <w:spacing w:after="0" w:line="240" w:lineRule="auto"/>
        <w:jc w:val="both"/>
        <w:rPr>
          <w:rFonts w:ascii="Times New Roman" w:eastAsia="Times New Roman" w:hAnsi="Times New Roman" w:cs="Times New Roman"/>
          <w:color w:val="2A2A2A"/>
          <w:sz w:val="24"/>
          <w:szCs w:val="24"/>
        </w:rPr>
      </w:pPr>
    </w:p>
    <w:p w:rsidR="009C2270" w:rsidRPr="009C2270" w:rsidRDefault="009C2270" w:rsidP="009C2270">
      <w:pPr>
        <w:spacing w:after="0" w:line="240" w:lineRule="auto"/>
        <w:rPr>
          <w:rFonts w:ascii="Times New Roman" w:eastAsia="Times New Roman" w:hAnsi="Times New Roman" w:cs="Times New Roman"/>
          <w:b/>
          <w:color w:val="943634"/>
          <w:sz w:val="32"/>
          <w:szCs w:val="32"/>
          <w:lang w:eastAsia="lv-LV"/>
        </w:rPr>
      </w:pPr>
      <w:r w:rsidRPr="009C2270">
        <w:rPr>
          <w:rFonts w:ascii="Times New Roman" w:eastAsia="Times New Roman" w:hAnsi="Times New Roman" w:cs="Times New Roman"/>
          <w:b/>
          <w:color w:val="943634"/>
          <w:sz w:val="32"/>
          <w:szCs w:val="32"/>
          <w:lang w:eastAsia="lv-LV"/>
        </w:rPr>
        <w:t>PROJEKTI, SEMINĀRI, FINANSĒJUMS, DAŽĀDI</w:t>
      </w:r>
    </w:p>
    <w:p w:rsidR="00D162B2" w:rsidRPr="009C2270" w:rsidRDefault="00D162B2" w:rsidP="00D162B2">
      <w:pPr>
        <w:spacing w:after="0" w:line="240" w:lineRule="auto"/>
        <w:rPr>
          <w:rFonts w:ascii="Times New Roman" w:eastAsia="Calibri" w:hAnsi="Times New Roman" w:cs="Times New Roman"/>
          <w:b/>
          <w:bCs/>
          <w:color w:val="943634"/>
          <w:sz w:val="28"/>
          <w:szCs w:val="28"/>
        </w:rPr>
      </w:pPr>
    </w:p>
    <w:p w:rsidR="00D162B2" w:rsidRPr="00D162B2" w:rsidRDefault="00D162B2" w:rsidP="00D162B2">
      <w:pPr>
        <w:spacing w:after="240"/>
        <w:jc w:val="both"/>
        <w:rPr>
          <w:rFonts w:ascii="Times New Roman" w:hAnsi="Times New Roman" w:cs="Times New Roman"/>
          <w:sz w:val="24"/>
          <w:szCs w:val="24"/>
        </w:rPr>
      </w:pPr>
      <w:r w:rsidRPr="00D162B2">
        <w:rPr>
          <w:rFonts w:ascii="Times New Roman" w:hAnsi="Times New Roman" w:cs="Times New Roman"/>
          <w:b/>
          <w:bCs/>
          <w:sz w:val="24"/>
          <w:szCs w:val="24"/>
        </w:rPr>
        <w:t xml:space="preserve">Vēl pieciem uzņēmumiem iespējams līdz 50% finansējums dalībai izstādē </w:t>
      </w:r>
      <w:r w:rsidR="00914AED">
        <w:rPr>
          <w:rFonts w:ascii="Times New Roman" w:hAnsi="Times New Roman" w:cs="Times New Roman"/>
          <w:b/>
          <w:bCs/>
          <w:sz w:val="24"/>
          <w:szCs w:val="24"/>
        </w:rPr>
        <w:t>„</w:t>
      </w:r>
      <w:proofErr w:type="spellStart"/>
      <w:r w:rsidRPr="00D162B2">
        <w:rPr>
          <w:rFonts w:ascii="Times New Roman" w:hAnsi="Times New Roman" w:cs="Times New Roman"/>
          <w:b/>
          <w:bCs/>
          <w:sz w:val="24"/>
          <w:szCs w:val="24"/>
        </w:rPr>
        <w:t>Riga</w:t>
      </w:r>
      <w:proofErr w:type="spellEnd"/>
      <w:r w:rsidRPr="00D162B2">
        <w:rPr>
          <w:rFonts w:ascii="Times New Roman" w:hAnsi="Times New Roman" w:cs="Times New Roman"/>
          <w:b/>
          <w:bCs/>
          <w:sz w:val="24"/>
          <w:szCs w:val="24"/>
        </w:rPr>
        <w:t xml:space="preserve"> </w:t>
      </w:r>
      <w:proofErr w:type="spellStart"/>
      <w:r w:rsidRPr="00D162B2">
        <w:rPr>
          <w:rFonts w:ascii="Times New Roman" w:hAnsi="Times New Roman" w:cs="Times New Roman"/>
          <w:b/>
          <w:bCs/>
          <w:sz w:val="24"/>
          <w:szCs w:val="24"/>
        </w:rPr>
        <w:t>Food</w:t>
      </w:r>
      <w:proofErr w:type="spellEnd"/>
      <w:r w:rsidRPr="00D162B2">
        <w:rPr>
          <w:rFonts w:ascii="Times New Roman" w:hAnsi="Times New Roman" w:cs="Times New Roman"/>
          <w:b/>
          <w:bCs/>
          <w:sz w:val="24"/>
          <w:szCs w:val="24"/>
        </w:rPr>
        <w:t xml:space="preserve"> 2012</w:t>
      </w:r>
      <w:r w:rsidR="00914AED">
        <w:rPr>
          <w:rFonts w:ascii="Times New Roman" w:hAnsi="Times New Roman" w:cs="Times New Roman"/>
          <w:b/>
          <w:bCs/>
          <w:sz w:val="24"/>
          <w:szCs w:val="24"/>
        </w:rPr>
        <w:t>”</w:t>
      </w:r>
      <w:r w:rsidRPr="00D162B2">
        <w:rPr>
          <w:rFonts w:ascii="Times New Roman" w:hAnsi="Times New Roman" w:cs="Times New Roman"/>
          <w:b/>
          <w:bCs/>
          <w:sz w:val="24"/>
          <w:szCs w:val="24"/>
        </w:rPr>
        <w:t xml:space="preserve"> (pieteikumi jāiesniedz līdz š.g. 31.jūlijam)</w:t>
      </w:r>
      <w:r>
        <w:rPr>
          <w:rFonts w:ascii="Times New Roman" w:hAnsi="Times New Roman" w:cs="Times New Roman"/>
          <w:b/>
          <w:bCs/>
          <w:sz w:val="24"/>
          <w:szCs w:val="24"/>
        </w:rPr>
        <w:t xml:space="preserve"> </w:t>
      </w:r>
    </w:p>
    <w:p w:rsidR="00D162B2" w:rsidRPr="007C30DF" w:rsidRDefault="00D162B2" w:rsidP="00D162B2">
      <w:pPr>
        <w:spacing w:after="0" w:line="240" w:lineRule="auto"/>
        <w:jc w:val="both"/>
        <w:rPr>
          <w:rFonts w:ascii="Times New Roman" w:hAnsi="Times New Roman" w:cs="Times New Roman"/>
          <w:sz w:val="24"/>
          <w:szCs w:val="24"/>
        </w:rPr>
      </w:pPr>
      <w:r w:rsidRPr="007C30DF">
        <w:rPr>
          <w:rFonts w:ascii="Times New Roman" w:hAnsi="Times New Roman" w:cs="Times New Roman"/>
          <w:sz w:val="24"/>
          <w:szCs w:val="24"/>
        </w:rPr>
        <w:t>Šobrīd uzņēmumi meklē jaunas iespējas</w:t>
      </w:r>
      <w:r w:rsidR="004B1CE2" w:rsidRPr="007C30DF">
        <w:rPr>
          <w:rFonts w:ascii="Times New Roman" w:hAnsi="Times New Roman" w:cs="Times New Roman"/>
          <w:sz w:val="24"/>
          <w:szCs w:val="24"/>
        </w:rPr>
        <w:t>, kā sevi pilnveidot un realizēt tirgū</w:t>
      </w:r>
      <w:r w:rsidRPr="007C30DF">
        <w:rPr>
          <w:rFonts w:ascii="Times New Roman" w:hAnsi="Times New Roman" w:cs="Times New Roman"/>
          <w:sz w:val="24"/>
          <w:szCs w:val="24"/>
        </w:rPr>
        <w:t>. Kā viena no iespējām, ko uzņēmumi labprāt izmanto, ir dalība dažādās izstādēs, tajā skaitā, "</w:t>
      </w:r>
      <w:proofErr w:type="spellStart"/>
      <w:r w:rsidRPr="007C30DF">
        <w:rPr>
          <w:rFonts w:ascii="Times New Roman" w:hAnsi="Times New Roman" w:cs="Times New Roman"/>
          <w:sz w:val="24"/>
          <w:szCs w:val="24"/>
        </w:rPr>
        <w:t>Riga</w:t>
      </w:r>
      <w:proofErr w:type="spellEnd"/>
      <w:r w:rsidRPr="007C30DF">
        <w:rPr>
          <w:rFonts w:ascii="Times New Roman" w:hAnsi="Times New Roman" w:cs="Times New Roman"/>
          <w:sz w:val="24"/>
          <w:szCs w:val="24"/>
        </w:rPr>
        <w:t xml:space="preserve"> </w:t>
      </w:r>
      <w:proofErr w:type="spellStart"/>
      <w:r w:rsidRPr="007C30DF">
        <w:rPr>
          <w:rFonts w:ascii="Times New Roman" w:hAnsi="Times New Roman" w:cs="Times New Roman"/>
          <w:sz w:val="24"/>
          <w:szCs w:val="24"/>
        </w:rPr>
        <w:t>Food</w:t>
      </w:r>
      <w:proofErr w:type="spellEnd"/>
      <w:r w:rsidRPr="007C30DF">
        <w:rPr>
          <w:rFonts w:ascii="Times New Roman" w:hAnsi="Times New Roman" w:cs="Times New Roman"/>
          <w:sz w:val="24"/>
          <w:szCs w:val="24"/>
        </w:rPr>
        <w:t xml:space="preserve"> 2012". Atsaucoties uz vairākkārtējiem zvaniem un izvērtējot pastiprināto interesi, </w:t>
      </w:r>
      <w:r w:rsidRPr="007C30DF">
        <w:rPr>
          <w:rFonts w:ascii="Times New Roman" w:hAnsi="Times New Roman" w:cs="Times New Roman"/>
          <w:bCs/>
          <w:sz w:val="24"/>
          <w:szCs w:val="24"/>
        </w:rPr>
        <w:t>Latvijas Uzņēmējdarbības Attīstības centrs (LUAC) izskatījis iespēju vēl pieciem uzņēmumiem nodrošināt līdz 50% fina</w:t>
      </w:r>
      <w:r w:rsidR="007C30DF">
        <w:rPr>
          <w:rFonts w:ascii="Times New Roman" w:hAnsi="Times New Roman" w:cs="Times New Roman"/>
          <w:bCs/>
          <w:sz w:val="24"/>
          <w:szCs w:val="24"/>
        </w:rPr>
        <w:t xml:space="preserve">nsējumu izstādes stenda laukuma </w:t>
      </w:r>
      <w:r w:rsidRPr="007C30DF">
        <w:rPr>
          <w:rFonts w:ascii="Times New Roman" w:hAnsi="Times New Roman" w:cs="Times New Roman"/>
          <w:bCs/>
          <w:sz w:val="24"/>
          <w:szCs w:val="24"/>
        </w:rPr>
        <w:t>nomai.</w:t>
      </w:r>
      <w:r w:rsidR="007C30DF">
        <w:rPr>
          <w:rFonts w:ascii="Times New Roman" w:hAnsi="Times New Roman" w:cs="Times New Roman"/>
          <w:sz w:val="24"/>
          <w:szCs w:val="24"/>
        </w:rPr>
        <w:t xml:space="preserve"> </w:t>
      </w:r>
      <w:r w:rsidRPr="007C30DF">
        <w:rPr>
          <w:rFonts w:ascii="Times New Roman" w:hAnsi="Times New Roman" w:cs="Times New Roman"/>
          <w:sz w:val="24"/>
          <w:szCs w:val="24"/>
        </w:rPr>
        <w:t xml:space="preserve">Atbalstot uzņēmējus, kā arī dodot iespēju apliecināt vietējo kompāniju kvalitāti un profesionalitāti, LUAC izstādes dalībniekiem dod iespēju saņemt līdz pat 50% finansējumu stenda laukuma nomai. </w:t>
      </w:r>
      <w:r w:rsidRPr="007C30DF">
        <w:rPr>
          <w:rFonts w:ascii="Times New Roman" w:hAnsi="Times New Roman" w:cs="Times New Roman"/>
          <w:bCs/>
          <w:sz w:val="24"/>
          <w:szCs w:val="24"/>
        </w:rPr>
        <w:t>Uzņēmumiem ir iespēja šo atlaidi saņemt, gan piedaloties izstādē individuāli, gan piedāvājot savu produkciju LUAC preču zīmju “Dabīgs Produkts”, “Latvijas Produkts” un “</w:t>
      </w:r>
      <w:proofErr w:type="spellStart"/>
      <w:r w:rsidRPr="007C30DF">
        <w:rPr>
          <w:rFonts w:ascii="Times New Roman" w:hAnsi="Times New Roman" w:cs="Times New Roman"/>
          <w:bCs/>
          <w:sz w:val="24"/>
          <w:szCs w:val="24"/>
        </w:rPr>
        <w:t>Quality</w:t>
      </w:r>
      <w:proofErr w:type="spellEnd"/>
      <w:r w:rsidRPr="007C30DF">
        <w:rPr>
          <w:rFonts w:ascii="Times New Roman" w:hAnsi="Times New Roman" w:cs="Times New Roman"/>
          <w:bCs/>
          <w:sz w:val="24"/>
          <w:szCs w:val="24"/>
        </w:rPr>
        <w:t xml:space="preserve"> </w:t>
      </w:r>
      <w:proofErr w:type="spellStart"/>
      <w:r w:rsidRPr="007C30DF">
        <w:rPr>
          <w:rFonts w:ascii="Times New Roman" w:hAnsi="Times New Roman" w:cs="Times New Roman"/>
          <w:bCs/>
          <w:sz w:val="24"/>
          <w:szCs w:val="24"/>
        </w:rPr>
        <w:t>Product</w:t>
      </w:r>
      <w:proofErr w:type="spellEnd"/>
      <w:r w:rsidRPr="007C30DF">
        <w:rPr>
          <w:rFonts w:ascii="Times New Roman" w:hAnsi="Times New Roman" w:cs="Times New Roman"/>
          <w:bCs/>
          <w:sz w:val="24"/>
          <w:szCs w:val="24"/>
        </w:rPr>
        <w:t xml:space="preserve"> </w:t>
      </w:r>
      <w:proofErr w:type="spellStart"/>
      <w:r w:rsidRPr="007C30DF">
        <w:rPr>
          <w:rFonts w:ascii="Times New Roman" w:hAnsi="Times New Roman" w:cs="Times New Roman"/>
          <w:bCs/>
          <w:sz w:val="24"/>
          <w:szCs w:val="24"/>
        </w:rPr>
        <w:t>of</w:t>
      </w:r>
      <w:proofErr w:type="spellEnd"/>
      <w:r w:rsidRPr="007C30DF">
        <w:rPr>
          <w:rFonts w:ascii="Times New Roman" w:hAnsi="Times New Roman" w:cs="Times New Roman"/>
          <w:bCs/>
          <w:sz w:val="24"/>
          <w:szCs w:val="24"/>
        </w:rPr>
        <w:t xml:space="preserve"> </w:t>
      </w:r>
      <w:proofErr w:type="spellStart"/>
      <w:r w:rsidRPr="007C30DF">
        <w:rPr>
          <w:rFonts w:ascii="Times New Roman" w:hAnsi="Times New Roman" w:cs="Times New Roman"/>
          <w:bCs/>
          <w:sz w:val="24"/>
          <w:szCs w:val="24"/>
        </w:rPr>
        <w:t>Latvia</w:t>
      </w:r>
      <w:proofErr w:type="spellEnd"/>
      <w:r w:rsidRPr="007C30DF">
        <w:rPr>
          <w:rFonts w:ascii="Times New Roman" w:hAnsi="Times New Roman" w:cs="Times New Roman"/>
          <w:bCs/>
          <w:sz w:val="24"/>
          <w:szCs w:val="24"/>
        </w:rPr>
        <w:t xml:space="preserve">” </w:t>
      </w:r>
      <w:proofErr w:type="spellStart"/>
      <w:r w:rsidRPr="007C30DF">
        <w:rPr>
          <w:rFonts w:ascii="Times New Roman" w:hAnsi="Times New Roman" w:cs="Times New Roman"/>
          <w:bCs/>
          <w:sz w:val="24"/>
          <w:szCs w:val="24"/>
        </w:rPr>
        <w:t>kopstendā</w:t>
      </w:r>
      <w:proofErr w:type="spellEnd"/>
      <w:r w:rsidRPr="007C30DF">
        <w:rPr>
          <w:rFonts w:ascii="Times New Roman" w:hAnsi="Times New Roman" w:cs="Times New Roman"/>
          <w:sz w:val="24"/>
          <w:szCs w:val="24"/>
        </w:rPr>
        <w:t xml:space="preserve">, tādējādi atšķiroties no pārējiem dalībniekiem un piešķirot saviem produktiem vai pakalpojumiem lielāku pievienoto vērtību. </w:t>
      </w:r>
    </w:p>
    <w:p w:rsidR="00884080" w:rsidRDefault="00D162B2" w:rsidP="00884080">
      <w:pPr>
        <w:spacing w:after="0" w:line="240" w:lineRule="auto"/>
      </w:pPr>
      <w:r w:rsidRPr="00D162B2">
        <w:rPr>
          <w:rFonts w:ascii="Times New Roman" w:hAnsi="Times New Roman" w:cs="Times New Roman"/>
          <w:sz w:val="24"/>
          <w:szCs w:val="24"/>
        </w:rPr>
        <w:t xml:space="preserve">Interesenti, kas vēlas piedalīties izstādē un saņemt līdz 50% finansējumu, aicināti sūtīt pieteikumu uz </w:t>
      </w:r>
      <w:hyperlink r:id="rId21" w:history="1">
        <w:r w:rsidRPr="003F3E5B">
          <w:rPr>
            <w:rStyle w:val="Hyperlink"/>
            <w:rFonts w:ascii="Times New Roman" w:hAnsi="Times New Roman" w:cs="Times New Roman"/>
            <w:b/>
            <w:color w:val="auto"/>
            <w:sz w:val="24"/>
            <w:szCs w:val="24"/>
          </w:rPr>
          <w:t>luac@luac.lv</w:t>
        </w:r>
      </w:hyperlink>
      <w:r>
        <w:rPr>
          <w:rFonts w:ascii="Times New Roman" w:hAnsi="Times New Roman" w:cs="Times New Roman"/>
          <w:b/>
          <w:sz w:val="24"/>
          <w:szCs w:val="24"/>
        </w:rPr>
        <w:t xml:space="preserve"> </w:t>
      </w:r>
      <w:r w:rsidRPr="00D162B2">
        <w:rPr>
          <w:rFonts w:ascii="Times New Roman" w:hAnsi="Times New Roman" w:cs="Times New Roman"/>
          <w:b/>
          <w:sz w:val="24"/>
          <w:szCs w:val="24"/>
        </w:rPr>
        <w:t>līdz 31.jūlijam</w:t>
      </w:r>
      <w:r w:rsidR="000470A5">
        <w:rPr>
          <w:rFonts w:ascii="Times New Roman" w:hAnsi="Times New Roman" w:cs="Times New Roman"/>
          <w:b/>
          <w:sz w:val="24"/>
          <w:szCs w:val="24"/>
        </w:rPr>
        <w:t>!!</w:t>
      </w:r>
      <w:r w:rsidR="00884080">
        <w:t xml:space="preserve"> </w:t>
      </w:r>
    </w:p>
    <w:p w:rsidR="00D162B2" w:rsidRPr="009C2270" w:rsidRDefault="00D162B2" w:rsidP="00884080">
      <w:pPr>
        <w:spacing w:after="0" w:line="240" w:lineRule="auto"/>
        <w:jc w:val="center"/>
        <w:rPr>
          <w:rFonts w:ascii="Times New Roman" w:eastAsia="Calibri" w:hAnsi="Times New Roman" w:cs="Times New Roman"/>
          <w:b/>
          <w:bCs/>
          <w:color w:val="943634"/>
          <w:sz w:val="28"/>
          <w:szCs w:val="28"/>
        </w:rPr>
      </w:pPr>
      <w:r>
        <w:lastRenderedPageBreak/>
        <w:br/>
      </w:r>
      <w:r>
        <w:rPr>
          <w:rFonts w:ascii="Times New Roman" w:eastAsia="Calibri" w:hAnsi="Times New Roman" w:cs="Times New Roman"/>
          <w:b/>
          <w:bCs/>
          <w:color w:val="943634"/>
          <w:sz w:val="28"/>
          <w:szCs w:val="28"/>
        </w:rPr>
        <w:t>***</w:t>
      </w:r>
    </w:p>
    <w:p w:rsidR="0092351B" w:rsidRPr="00A10953" w:rsidRDefault="0092351B" w:rsidP="00D162B2">
      <w:pPr>
        <w:spacing w:after="0" w:line="240" w:lineRule="auto"/>
        <w:rPr>
          <w:rFonts w:ascii="Times New Roman" w:eastAsia="Times New Roman" w:hAnsi="Times New Roman" w:cs="Times New Roman"/>
          <w:sz w:val="28"/>
          <w:szCs w:val="28"/>
        </w:rPr>
      </w:pPr>
    </w:p>
    <w:p w:rsidR="0092351B" w:rsidRPr="009C2270" w:rsidRDefault="0092351B" w:rsidP="009235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lv-LV"/>
        </w:rPr>
        <w:drawing>
          <wp:anchor distT="0" distB="0" distL="114300" distR="114300" simplePos="0" relativeHeight="251678720" behindDoc="1" locked="0" layoutInCell="1" allowOverlap="1">
            <wp:simplePos x="0" y="0"/>
            <wp:positionH relativeFrom="column">
              <wp:align>left</wp:align>
            </wp:positionH>
            <wp:positionV relativeFrom="paragraph">
              <wp:posOffset>0</wp:posOffset>
            </wp:positionV>
            <wp:extent cx="1423670" cy="387985"/>
            <wp:effectExtent l="0" t="0" r="5080" b="0"/>
            <wp:wrapTight wrapText="bothSides">
              <wp:wrapPolygon edited="0">
                <wp:start x="0" y="0"/>
                <wp:lineTo x="0" y="20151"/>
                <wp:lineTo x="21388" y="20151"/>
                <wp:lineTo x="21388" y="0"/>
                <wp:lineTo x="0" y="0"/>
              </wp:wrapPolygon>
            </wp:wrapTight>
            <wp:docPr id="12" name="Picture 1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3670" cy="387985"/>
                    </a:xfrm>
                    <a:prstGeom prst="rect">
                      <a:avLst/>
                    </a:prstGeom>
                    <a:noFill/>
                    <a:ln>
                      <a:noFill/>
                    </a:ln>
                  </pic:spPr>
                </pic:pic>
              </a:graphicData>
            </a:graphic>
          </wp:anchor>
        </w:drawing>
      </w:r>
      <w:r w:rsidRPr="009C2270">
        <w:rPr>
          <w:rFonts w:ascii="Times New Roman" w:eastAsia="Calibri" w:hAnsi="Times New Roman" w:cs="Times New Roman"/>
          <w:b/>
          <w:bCs/>
          <w:color w:val="943634"/>
          <w:sz w:val="28"/>
          <w:szCs w:val="28"/>
        </w:rPr>
        <w:t xml:space="preserve">  </w:t>
      </w:r>
      <w:r w:rsidRPr="009C2270">
        <w:rPr>
          <w:rFonts w:ascii="Times New Roman" w:eastAsia="Times New Roman" w:hAnsi="Times New Roman" w:cs="Times New Roman"/>
          <w:b/>
          <w:color w:val="333333"/>
          <w:sz w:val="24"/>
          <w:szCs w:val="24"/>
        </w:rPr>
        <w:t>2</w:t>
      </w:r>
      <w:r w:rsidRPr="009C2270">
        <w:rPr>
          <w:rFonts w:ascii="Times New Roman" w:eastAsia="Times New Roman" w:hAnsi="Times New Roman" w:cs="Times New Roman"/>
          <w:b/>
          <w:sz w:val="24"/>
          <w:szCs w:val="24"/>
        </w:rPr>
        <w:t xml:space="preserve">4. jūlijā Latvijas Investīciju un attīstības aģentūrā, Pērses ielā 2, Rīgā (2.stāva zālē) notiks seminārs par programmas </w:t>
      </w:r>
      <w:r w:rsidR="00914AED">
        <w:rPr>
          <w:rFonts w:ascii="Times New Roman" w:eastAsia="Times New Roman" w:hAnsi="Times New Roman" w:cs="Times New Roman"/>
          <w:b/>
          <w:sz w:val="24"/>
          <w:szCs w:val="24"/>
        </w:rPr>
        <w:t>„</w:t>
      </w:r>
      <w:r w:rsidRPr="009C2270">
        <w:rPr>
          <w:rFonts w:ascii="Times New Roman" w:eastAsia="Times New Roman" w:hAnsi="Times New Roman" w:cs="Times New Roman"/>
          <w:b/>
          <w:sz w:val="24"/>
          <w:szCs w:val="24"/>
        </w:rPr>
        <w:t>Pasākumi centralizētās siltumapgādes sistēmu efektivitātes paaugstināšanai</w:t>
      </w:r>
      <w:r w:rsidR="00914AED">
        <w:rPr>
          <w:rFonts w:ascii="Times New Roman" w:eastAsia="Times New Roman" w:hAnsi="Times New Roman" w:cs="Times New Roman"/>
          <w:b/>
          <w:sz w:val="24"/>
          <w:szCs w:val="24"/>
        </w:rPr>
        <w:t>”</w:t>
      </w:r>
      <w:r w:rsidRPr="009C2270">
        <w:rPr>
          <w:rFonts w:ascii="Times New Roman" w:eastAsia="Times New Roman" w:hAnsi="Times New Roman" w:cs="Times New Roman"/>
          <w:b/>
          <w:sz w:val="24"/>
          <w:szCs w:val="24"/>
        </w:rPr>
        <w:t xml:space="preserve"> projektu vērtēšanas kritērijiem un projekta ieviešanas prasībām. </w:t>
      </w:r>
    </w:p>
    <w:p w:rsidR="0092351B" w:rsidRPr="009C2270" w:rsidRDefault="0092351B" w:rsidP="0092351B">
      <w:pPr>
        <w:spacing w:after="0" w:line="240" w:lineRule="auto"/>
        <w:jc w:val="both"/>
        <w:rPr>
          <w:rFonts w:ascii="Times New Roman" w:eastAsia="Times New Roman" w:hAnsi="Times New Roman" w:cs="Times New Roman"/>
          <w:sz w:val="24"/>
          <w:szCs w:val="24"/>
        </w:rPr>
      </w:pPr>
      <w:r w:rsidRPr="009C2270">
        <w:rPr>
          <w:rFonts w:ascii="Times New Roman" w:eastAsia="Times New Roman" w:hAnsi="Times New Roman" w:cs="Times New Roman"/>
          <w:sz w:val="24"/>
          <w:szCs w:val="24"/>
        </w:rPr>
        <w:br/>
        <w:t xml:space="preserve">Kā zināms, šī gada 29.jūnijā Latvijas Investīciju un attīstības aģentūra (LIAA) uzsāka atklāta konkursa 4.kārtas projektu iesniegumu pieņemšanu aktivitātē </w:t>
      </w:r>
      <w:r w:rsidR="00914AED">
        <w:rPr>
          <w:rFonts w:ascii="Times New Roman" w:eastAsia="Times New Roman" w:hAnsi="Times New Roman" w:cs="Times New Roman"/>
          <w:sz w:val="24"/>
          <w:szCs w:val="24"/>
        </w:rPr>
        <w:t>„</w:t>
      </w:r>
      <w:r w:rsidRPr="009C2270">
        <w:rPr>
          <w:rFonts w:ascii="Times New Roman" w:eastAsia="Times New Roman" w:hAnsi="Times New Roman" w:cs="Times New Roman"/>
          <w:sz w:val="24"/>
          <w:szCs w:val="24"/>
        </w:rPr>
        <w:t>Pasākumi centralizētās siltumapgādes sistēmu efektivitātes paaugstināšanai</w:t>
      </w:r>
      <w:r w:rsidR="00914AED">
        <w:rPr>
          <w:rFonts w:ascii="Times New Roman" w:eastAsia="Times New Roman" w:hAnsi="Times New Roman" w:cs="Times New Roman"/>
          <w:sz w:val="24"/>
          <w:szCs w:val="24"/>
        </w:rPr>
        <w:t>”</w:t>
      </w:r>
      <w:r w:rsidRPr="009C2270">
        <w:rPr>
          <w:rFonts w:ascii="Times New Roman" w:eastAsia="Times New Roman" w:hAnsi="Times New Roman" w:cs="Times New Roman"/>
          <w:sz w:val="24"/>
          <w:szCs w:val="24"/>
        </w:rPr>
        <w:t xml:space="preserve">. Programmas ietvaros centralizētās siltumapgādes uzņēmumiem būs iespēja saņemt Kohēzijas fonda līdzfinansējumu </w:t>
      </w:r>
      <w:proofErr w:type="spellStart"/>
      <w:r w:rsidRPr="009C2270">
        <w:rPr>
          <w:rFonts w:ascii="Times New Roman" w:eastAsia="Times New Roman" w:hAnsi="Times New Roman" w:cs="Times New Roman"/>
          <w:sz w:val="24"/>
          <w:szCs w:val="24"/>
        </w:rPr>
        <w:t>siltumavota</w:t>
      </w:r>
      <w:proofErr w:type="spellEnd"/>
      <w:r w:rsidRPr="009C2270">
        <w:rPr>
          <w:rFonts w:ascii="Times New Roman" w:eastAsia="Times New Roman" w:hAnsi="Times New Roman" w:cs="Times New Roman"/>
          <w:sz w:val="24"/>
          <w:szCs w:val="24"/>
        </w:rPr>
        <w:t xml:space="preserve"> un pārvades un sadales sistēmas rekonstrukcijai un būvniecībai, tai skaitā tehnoloģisko iekārtu iegādei un uzstādīšanai.</w:t>
      </w:r>
    </w:p>
    <w:p w:rsidR="0092351B" w:rsidRPr="003F3E5B" w:rsidRDefault="0092351B" w:rsidP="0092351B">
      <w:pPr>
        <w:spacing w:after="0" w:line="240" w:lineRule="auto"/>
        <w:jc w:val="both"/>
        <w:rPr>
          <w:rFonts w:ascii="Times New Roman" w:eastAsia="Times New Roman" w:hAnsi="Times New Roman" w:cs="Times New Roman"/>
          <w:b/>
          <w:sz w:val="24"/>
          <w:szCs w:val="24"/>
        </w:rPr>
      </w:pPr>
      <w:r w:rsidRPr="009C2270">
        <w:rPr>
          <w:rFonts w:ascii="Times New Roman" w:eastAsia="Times New Roman" w:hAnsi="Times New Roman" w:cs="Times New Roman"/>
          <w:sz w:val="24"/>
          <w:szCs w:val="24"/>
        </w:rPr>
        <w:br/>
        <w:t xml:space="preserve">Aktivitātes ietvaros pieejamais finansējums – 19748442,25 latu. Plašāka informācija par šo programmu pieejama saitē: </w:t>
      </w:r>
      <w:hyperlink r:id="rId23" w:history="1">
        <w:r w:rsidRPr="003F3E5B">
          <w:rPr>
            <w:rFonts w:ascii="Times New Roman" w:eastAsia="Times New Roman" w:hAnsi="Times New Roman" w:cs="Times New Roman"/>
            <w:sz w:val="24"/>
            <w:szCs w:val="24"/>
            <w:u w:val="single"/>
          </w:rPr>
          <w:t>http://www.liaa.gov.lv/lv/es_fondi/pienemsana/pasakumi_centralizetas_siltuma/</w:t>
        </w:r>
      </w:hyperlink>
      <w:r w:rsidRPr="003F3E5B">
        <w:rPr>
          <w:rFonts w:ascii="Times New Roman" w:eastAsia="Times New Roman" w:hAnsi="Times New Roman" w:cs="Times New Roman"/>
          <w:sz w:val="24"/>
          <w:szCs w:val="24"/>
        </w:rPr>
        <w:t xml:space="preserve"> </w:t>
      </w:r>
    </w:p>
    <w:p w:rsidR="0092351B" w:rsidRPr="009C2270" w:rsidRDefault="0092351B" w:rsidP="0092351B">
      <w:pPr>
        <w:shd w:val="clear" w:color="auto" w:fill="FFFFFF"/>
        <w:spacing w:after="0" w:line="360" w:lineRule="auto"/>
        <w:rPr>
          <w:rFonts w:ascii="Times New Roman" w:eastAsia="Times New Roman" w:hAnsi="Times New Roman" w:cs="Times New Roman"/>
          <w:bCs/>
          <w:sz w:val="24"/>
          <w:szCs w:val="24"/>
          <w:lang w:eastAsia="lv-LV"/>
        </w:rPr>
      </w:pPr>
      <w:r w:rsidRPr="003F3E5B">
        <w:rPr>
          <w:rFonts w:ascii="Times New Roman" w:eastAsia="Times New Roman" w:hAnsi="Times New Roman" w:cs="Times New Roman"/>
          <w:bCs/>
          <w:sz w:val="24"/>
          <w:szCs w:val="24"/>
          <w:lang w:eastAsia="lv-LV"/>
        </w:rPr>
        <w:t xml:space="preserve">Reģistrēties semināram sekojošā saitē:  </w:t>
      </w:r>
      <w:hyperlink r:id="rId24" w:history="1">
        <w:r w:rsidRPr="003F3E5B">
          <w:rPr>
            <w:rFonts w:ascii="Times New Roman" w:eastAsia="Times New Roman" w:hAnsi="Times New Roman" w:cs="Times New Roman"/>
            <w:bCs/>
            <w:sz w:val="24"/>
            <w:szCs w:val="24"/>
            <w:u w:val="single"/>
            <w:lang w:eastAsia="lv-LV"/>
          </w:rPr>
          <w:t>http://www.liaa.gov.lv/lv/sakumlapa/pasakumi/julijs/pcs_24072012/</w:t>
        </w:r>
      </w:hyperlink>
      <w:r w:rsidRPr="009C2270">
        <w:rPr>
          <w:rFonts w:ascii="Times New Roman" w:eastAsia="Times New Roman" w:hAnsi="Times New Roman" w:cs="Times New Roman"/>
          <w:bCs/>
          <w:sz w:val="24"/>
          <w:szCs w:val="24"/>
          <w:lang w:eastAsia="lv-LV"/>
        </w:rPr>
        <w:t xml:space="preserve"> </w:t>
      </w:r>
    </w:p>
    <w:p w:rsidR="0092351B" w:rsidRDefault="0092351B" w:rsidP="0092351B">
      <w:pPr>
        <w:spacing w:after="0" w:line="240" w:lineRule="auto"/>
        <w:jc w:val="center"/>
        <w:rPr>
          <w:rFonts w:ascii="Times New Roman" w:eastAsia="Calibri" w:hAnsi="Times New Roman" w:cs="Times New Roman"/>
          <w:b/>
          <w:bCs/>
          <w:color w:val="943634"/>
          <w:sz w:val="28"/>
          <w:szCs w:val="28"/>
        </w:rPr>
      </w:pPr>
      <w:r>
        <w:rPr>
          <w:rFonts w:ascii="Times New Roman" w:eastAsia="Calibri" w:hAnsi="Times New Roman" w:cs="Times New Roman"/>
          <w:b/>
          <w:bCs/>
          <w:color w:val="943634"/>
          <w:sz w:val="28"/>
          <w:szCs w:val="28"/>
        </w:rPr>
        <w:t>***</w:t>
      </w:r>
    </w:p>
    <w:p w:rsidR="007E350D" w:rsidRDefault="007E350D" w:rsidP="009C2270">
      <w:pPr>
        <w:shd w:val="clear" w:color="auto" w:fill="FFFFFF"/>
        <w:spacing w:after="0" w:line="240" w:lineRule="auto"/>
        <w:rPr>
          <w:rFonts w:ascii="Times New Roman" w:eastAsia="Times New Roman" w:hAnsi="Times New Roman" w:cs="Times New Roman"/>
          <w:b/>
          <w:bCs/>
          <w:sz w:val="24"/>
          <w:szCs w:val="24"/>
        </w:rPr>
      </w:pPr>
    </w:p>
    <w:p w:rsidR="009C2270" w:rsidRPr="009C2270" w:rsidRDefault="009C2270" w:rsidP="009C2270">
      <w:pPr>
        <w:shd w:val="clear" w:color="auto" w:fill="FFFFFF"/>
        <w:spacing w:after="0" w:line="240" w:lineRule="auto"/>
        <w:rPr>
          <w:rFonts w:ascii="Times New Roman" w:eastAsia="Times New Roman" w:hAnsi="Times New Roman" w:cs="Times New Roman"/>
          <w:b/>
          <w:bCs/>
          <w:sz w:val="24"/>
          <w:szCs w:val="24"/>
        </w:rPr>
      </w:pPr>
      <w:r w:rsidRPr="009C2270">
        <w:rPr>
          <w:rFonts w:ascii="Times New Roman" w:eastAsia="Times New Roman" w:hAnsi="Times New Roman" w:cs="Times New Roman"/>
          <w:b/>
          <w:bCs/>
          <w:sz w:val="24"/>
          <w:szCs w:val="24"/>
        </w:rPr>
        <w:t xml:space="preserve">Par iespēju pieteikties dalībai projektos pilsētvides attīstības programmā URBACT II </w:t>
      </w:r>
    </w:p>
    <w:p w:rsidR="009C2270" w:rsidRPr="009C2270" w:rsidRDefault="009C2270" w:rsidP="009C2270">
      <w:pPr>
        <w:shd w:val="clear" w:color="auto" w:fill="FFFFFF"/>
        <w:spacing w:after="0" w:line="240" w:lineRule="auto"/>
        <w:rPr>
          <w:rFonts w:ascii="Times New Roman" w:eastAsia="Times New Roman" w:hAnsi="Times New Roman" w:cs="Times New Roman"/>
          <w:b/>
          <w:bCs/>
          <w:sz w:val="24"/>
          <w:szCs w:val="24"/>
        </w:rPr>
      </w:pPr>
    </w:p>
    <w:p w:rsidR="009C2270" w:rsidRPr="009C2270" w:rsidRDefault="009C2270" w:rsidP="009C2270">
      <w:pPr>
        <w:shd w:val="clear" w:color="auto" w:fill="FFFFFF"/>
        <w:spacing w:after="0" w:line="240" w:lineRule="auto"/>
        <w:rPr>
          <w:rFonts w:ascii="Times New Roman" w:eastAsia="Times New Roman" w:hAnsi="Times New Roman" w:cs="Times New Roman"/>
          <w:b/>
          <w:bCs/>
          <w:sz w:val="24"/>
          <w:szCs w:val="24"/>
        </w:rPr>
      </w:pPr>
      <w:r w:rsidRPr="009C2270">
        <w:rPr>
          <w:rFonts w:ascii="Times New Roman" w:eastAsia="Times New Roman" w:hAnsi="Times New Roman" w:cs="Times New Roman"/>
          <w:color w:val="000000"/>
          <w:sz w:val="24"/>
          <w:szCs w:val="24"/>
        </w:rPr>
        <w:t xml:space="preserve">Vides aizsardzības un reģionālās attīstības ministrija (VARAM) informē, ka 2012.gada 23.aprīlī Eiropas Savienības struktūrfondu 3.mērķa „Eiropas teritoriālā sadarbība” </w:t>
      </w:r>
      <w:r w:rsidRPr="009C2270">
        <w:rPr>
          <w:rFonts w:ascii="Times New Roman" w:eastAsia="Times New Roman" w:hAnsi="Times New Roman" w:cs="Times New Roman"/>
          <w:bCs/>
          <w:color w:val="000000"/>
          <w:sz w:val="24"/>
          <w:szCs w:val="24"/>
        </w:rPr>
        <w:t>pilsētvides attīstības programmas URBACT II (turpmāk – URBACT II programma) Uzraudzības komiteja apstiprināja 19 projektu idejas, kas paredz veidot tematiskos tīklus dažādos pilsētvides jautājumos.</w:t>
      </w:r>
    </w:p>
    <w:p w:rsidR="009C2270" w:rsidRPr="009C2270" w:rsidRDefault="009C2270" w:rsidP="009C2270">
      <w:pPr>
        <w:shd w:val="clear" w:color="auto" w:fill="FFFFFF"/>
        <w:spacing w:after="0" w:line="240" w:lineRule="auto"/>
        <w:jc w:val="both"/>
        <w:rPr>
          <w:rFonts w:ascii="Times New Roman" w:eastAsia="Times New Roman" w:hAnsi="Times New Roman" w:cs="Times New Roman"/>
          <w:color w:val="000000"/>
          <w:sz w:val="24"/>
          <w:szCs w:val="24"/>
        </w:rPr>
      </w:pPr>
      <w:r w:rsidRPr="009C2270">
        <w:rPr>
          <w:rFonts w:ascii="Times New Roman" w:eastAsia="Times New Roman" w:hAnsi="Times New Roman" w:cs="Times New Roman"/>
          <w:color w:val="000000"/>
          <w:sz w:val="24"/>
          <w:szCs w:val="24"/>
        </w:rPr>
        <w:t xml:space="preserve">URBACT II programma atbalsta sadarbības tīklus starp Eiropas Savienības, Norvēģijas un Šveices pilsētām, palīdzot tām veikt pilsētvides politikas vajadzību analīzi, nodrošināt pieredzes apmaiņu, identificēt un ieviest paraugprakses, kā arī izstrādāt rīcības plānus, rekomendācijas un vadlīnijas pilsētvides politikas uzlabošanai dažādās jomās vietējā, valsts un Eiropas Savienības līmenī. </w:t>
      </w:r>
    </w:p>
    <w:p w:rsidR="009C2270" w:rsidRDefault="009C2270" w:rsidP="009C2270">
      <w:pPr>
        <w:shd w:val="clear" w:color="auto" w:fill="FFFFFF"/>
        <w:spacing w:after="0" w:line="240" w:lineRule="auto"/>
        <w:jc w:val="both"/>
        <w:rPr>
          <w:rFonts w:ascii="Times New Roman" w:eastAsia="BatangChe" w:hAnsi="Times New Roman" w:cs="Times New Roman"/>
          <w:b/>
          <w:bCs/>
          <w:color w:val="000000"/>
          <w:sz w:val="24"/>
          <w:szCs w:val="24"/>
        </w:rPr>
      </w:pPr>
      <w:r w:rsidRPr="009C2270">
        <w:rPr>
          <w:rFonts w:ascii="Times New Roman" w:eastAsia="BatangChe" w:hAnsi="Times New Roman" w:cs="Times New Roman"/>
          <w:color w:val="000000"/>
          <w:sz w:val="24"/>
          <w:szCs w:val="24"/>
        </w:rPr>
        <w:t>VARAM aicina Jūs izvērtēt iespējas un pieteikties partnerībai atlasīto projektu ideju  attīstības un ieviešanas posmā.</w:t>
      </w:r>
      <w:r w:rsidRPr="009C2270">
        <w:rPr>
          <w:rFonts w:ascii="Times New Roman" w:eastAsia="BatangChe" w:hAnsi="Times New Roman" w:cs="Times New Roman"/>
          <w:b/>
          <w:bCs/>
          <w:color w:val="000000"/>
          <w:sz w:val="24"/>
          <w:szCs w:val="24"/>
        </w:rPr>
        <w:t xml:space="preserve"> </w:t>
      </w:r>
      <w:r w:rsidRPr="009C2270">
        <w:rPr>
          <w:rFonts w:ascii="Times New Roman" w:eastAsia="BatangChe" w:hAnsi="Times New Roman" w:cs="Times New Roman"/>
          <w:b/>
          <w:color w:val="000000"/>
          <w:sz w:val="24"/>
          <w:szCs w:val="24"/>
          <w:u w:val="single"/>
        </w:rPr>
        <w:t>Pieteikties</w:t>
      </w:r>
      <w:r w:rsidRPr="009C2270">
        <w:rPr>
          <w:rFonts w:ascii="Times New Roman" w:eastAsia="BatangChe" w:hAnsi="Times New Roman" w:cs="Times New Roman"/>
          <w:color w:val="000000"/>
          <w:sz w:val="24"/>
          <w:szCs w:val="24"/>
          <w:u w:val="single"/>
        </w:rPr>
        <w:t xml:space="preserve"> </w:t>
      </w:r>
      <w:r w:rsidRPr="009C2270">
        <w:rPr>
          <w:rFonts w:ascii="Times New Roman" w:eastAsia="BatangChe" w:hAnsi="Times New Roman" w:cs="Times New Roman"/>
          <w:b/>
          <w:bCs/>
          <w:color w:val="000000"/>
          <w:sz w:val="24"/>
          <w:szCs w:val="24"/>
          <w:u w:val="single"/>
        </w:rPr>
        <w:t>dalībai tematiskajā tīklā var sešu mēnešu laikā (līdz 2012.gada oktobra beigām)</w:t>
      </w:r>
      <w:r w:rsidRPr="009C2270">
        <w:rPr>
          <w:rFonts w:ascii="Times New Roman" w:eastAsia="BatangChe" w:hAnsi="Times New Roman" w:cs="Times New Roman"/>
          <w:b/>
          <w:bCs/>
          <w:color w:val="000000"/>
          <w:sz w:val="24"/>
          <w:szCs w:val="24"/>
        </w:rPr>
        <w:t xml:space="preserve"> !!! </w:t>
      </w:r>
    </w:p>
    <w:p w:rsidR="00247BA8" w:rsidRPr="009C2270" w:rsidRDefault="00247BA8" w:rsidP="009C2270">
      <w:pPr>
        <w:shd w:val="clear" w:color="auto" w:fill="FFFFFF"/>
        <w:spacing w:after="0" w:line="240" w:lineRule="auto"/>
        <w:jc w:val="both"/>
        <w:rPr>
          <w:rFonts w:ascii="Times New Roman" w:eastAsia="Times New Roman" w:hAnsi="Times New Roman" w:cs="Times New Roman"/>
          <w:color w:val="000000"/>
          <w:sz w:val="24"/>
          <w:szCs w:val="24"/>
        </w:rPr>
      </w:pPr>
    </w:p>
    <w:p w:rsidR="009C2270" w:rsidRDefault="009C2270" w:rsidP="009C2270">
      <w:pPr>
        <w:shd w:val="clear" w:color="auto" w:fill="FFFFFF"/>
        <w:spacing w:after="0" w:line="240" w:lineRule="auto"/>
        <w:jc w:val="both"/>
        <w:rPr>
          <w:rFonts w:ascii="Times New Roman" w:eastAsia="Times New Roman" w:hAnsi="Times New Roman" w:cs="Times New Roman"/>
          <w:color w:val="000000"/>
          <w:sz w:val="24"/>
          <w:szCs w:val="24"/>
        </w:rPr>
      </w:pPr>
      <w:r w:rsidRPr="009C2270">
        <w:rPr>
          <w:rFonts w:ascii="Times New Roman" w:eastAsia="Times New Roman" w:hAnsi="Times New Roman" w:cs="Times New Roman"/>
          <w:b/>
          <w:bCs/>
          <w:color w:val="000000"/>
          <w:sz w:val="24"/>
          <w:szCs w:val="24"/>
        </w:rPr>
        <w:t xml:space="preserve">Papildus informācija ir </w:t>
      </w:r>
      <w:r w:rsidRPr="009C2270">
        <w:rPr>
          <w:rFonts w:ascii="Times New Roman" w:eastAsia="Times New Roman" w:hAnsi="Times New Roman" w:cs="Times New Roman"/>
          <w:color w:val="000000"/>
          <w:sz w:val="24"/>
          <w:szCs w:val="24"/>
        </w:rPr>
        <w:t xml:space="preserve">pieejama URBACT II programmas mājas lapā - </w:t>
      </w:r>
      <w:hyperlink r:id="rId25" w:history="1">
        <w:r w:rsidRPr="003F3E5B">
          <w:rPr>
            <w:rFonts w:ascii="Times New Roman" w:eastAsia="Times New Roman" w:hAnsi="Times New Roman" w:cs="Times New Roman"/>
            <w:sz w:val="24"/>
            <w:szCs w:val="24"/>
            <w:u w:val="single"/>
          </w:rPr>
          <w:t>http://urbact.eu/</w:t>
        </w:r>
      </w:hyperlink>
      <w:r w:rsidRPr="003F3E5B">
        <w:rPr>
          <w:rFonts w:ascii="Times New Roman" w:eastAsia="Times New Roman" w:hAnsi="Times New Roman" w:cs="Times New Roman"/>
          <w:sz w:val="24"/>
          <w:szCs w:val="24"/>
          <w:u w:val="single"/>
        </w:rPr>
        <w:t xml:space="preserve"> </w:t>
      </w:r>
      <w:r w:rsidRPr="009C2270">
        <w:rPr>
          <w:rFonts w:ascii="Times New Roman" w:eastAsia="Times New Roman" w:hAnsi="Times New Roman" w:cs="Times New Roman"/>
          <w:color w:val="000000"/>
          <w:sz w:val="24"/>
          <w:szCs w:val="24"/>
        </w:rPr>
        <w:t xml:space="preserve"> un VARAM mājas lapā </w:t>
      </w:r>
      <w:hyperlink r:id="rId26" w:history="1">
        <w:r w:rsidRPr="009C2270">
          <w:rPr>
            <w:rFonts w:ascii="Times New Roman" w:eastAsia="Times New Roman" w:hAnsi="Times New Roman" w:cs="Times New Roman"/>
            <w:color w:val="000000"/>
            <w:sz w:val="24"/>
            <w:szCs w:val="24"/>
            <w:u w:val="single"/>
          </w:rPr>
          <w:t>http://www.varam.gov.lv</w:t>
        </w:r>
      </w:hyperlink>
      <w:r w:rsidRPr="009C2270">
        <w:rPr>
          <w:rFonts w:ascii="Times New Roman" w:eastAsia="Times New Roman" w:hAnsi="Times New Roman" w:cs="Times New Roman"/>
          <w:color w:val="000000"/>
          <w:sz w:val="24"/>
          <w:szCs w:val="24"/>
        </w:rPr>
        <w:t xml:space="preserve"> </w:t>
      </w:r>
    </w:p>
    <w:p w:rsidR="0071462A" w:rsidRPr="009C2270" w:rsidRDefault="0071462A" w:rsidP="009C2270">
      <w:pPr>
        <w:shd w:val="clear" w:color="auto" w:fill="FFFFFF"/>
        <w:spacing w:after="0" w:line="240" w:lineRule="auto"/>
        <w:jc w:val="both"/>
        <w:rPr>
          <w:rFonts w:ascii="Times New Roman" w:eastAsia="Times New Roman" w:hAnsi="Times New Roman" w:cs="Times New Roman"/>
          <w:color w:val="000000"/>
          <w:sz w:val="24"/>
          <w:szCs w:val="24"/>
        </w:rPr>
      </w:pPr>
    </w:p>
    <w:p w:rsidR="0066663A" w:rsidRDefault="0066663A" w:rsidP="0066663A">
      <w:pPr>
        <w:spacing w:after="0" w:line="240" w:lineRule="auto"/>
        <w:rPr>
          <w:rFonts w:ascii="Times New Roman" w:eastAsia="Times New Roman" w:hAnsi="Times New Roman" w:cs="Times New Roman"/>
          <w:bCs/>
          <w:sz w:val="24"/>
          <w:szCs w:val="24"/>
        </w:rPr>
      </w:pPr>
    </w:p>
    <w:p w:rsidR="0066663A" w:rsidRPr="00F940EE" w:rsidRDefault="00F940EE" w:rsidP="00F940EE">
      <w:pPr>
        <w:spacing w:after="0" w:line="240" w:lineRule="auto"/>
        <w:jc w:val="center"/>
        <w:rPr>
          <w:rFonts w:ascii="Times New Roman" w:eastAsia="Calibri" w:hAnsi="Times New Roman" w:cs="Times New Roman"/>
          <w:b/>
          <w:bCs/>
          <w:color w:val="943634"/>
          <w:sz w:val="28"/>
          <w:szCs w:val="28"/>
        </w:rPr>
      </w:pPr>
      <w:r>
        <w:rPr>
          <w:rFonts w:ascii="Times New Roman" w:eastAsia="Calibri" w:hAnsi="Times New Roman" w:cs="Times New Roman"/>
          <w:b/>
          <w:bCs/>
          <w:color w:val="943634"/>
          <w:sz w:val="28"/>
          <w:szCs w:val="28"/>
        </w:rPr>
        <w:t>***</w:t>
      </w:r>
      <w:r w:rsidR="000947A4">
        <w:rPr>
          <w:noProof/>
          <w:lang w:eastAsia="lv-LV"/>
        </w:rPr>
        <w:drawing>
          <wp:anchor distT="0" distB="0" distL="114300" distR="114300" simplePos="0" relativeHeight="251668480" behindDoc="0" locked="0" layoutInCell="1" allowOverlap="1">
            <wp:simplePos x="0" y="0"/>
            <wp:positionH relativeFrom="column">
              <wp:posOffset>3175</wp:posOffset>
            </wp:positionH>
            <wp:positionV relativeFrom="paragraph">
              <wp:posOffset>106045</wp:posOffset>
            </wp:positionV>
            <wp:extent cx="1184910" cy="987425"/>
            <wp:effectExtent l="0" t="0" r="0" b="3175"/>
            <wp:wrapSquare wrapText="bothSides"/>
            <wp:docPr id="15" name="Picture 15" descr="C:\Users\Gunta Klismeta\AppData\Local\Microsoft\Windows\Temporary Internet Files\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ta Klismeta\AppData\Local\Microsoft\Windows\Temporary Internet Files\Content.Word\image00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4910" cy="987425"/>
                    </a:xfrm>
                    <a:prstGeom prst="rect">
                      <a:avLst/>
                    </a:prstGeom>
                    <a:noFill/>
                    <a:ln>
                      <a:noFill/>
                    </a:ln>
                  </pic:spPr>
                </pic:pic>
              </a:graphicData>
            </a:graphic>
          </wp:anchor>
        </w:drawing>
      </w:r>
    </w:p>
    <w:p w:rsidR="0066663A" w:rsidRPr="0066663A" w:rsidRDefault="0066663A" w:rsidP="0066663A">
      <w:pPr>
        <w:spacing w:after="0" w:line="240" w:lineRule="auto"/>
        <w:rPr>
          <w:rFonts w:ascii="Times New Roman" w:eastAsia="Times New Roman" w:hAnsi="Times New Roman" w:cs="Times New Roman"/>
          <w:b/>
          <w:bCs/>
          <w:sz w:val="24"/>
          <w:szCs w:val="24"/>
        </w:rPr>
      </w:pPr>
      <w:r w:rsidRPr="0066663A">
        <w:rPr>
          <w:rFonts w:ascii="Times New Roman" w:eastAsia="Times New Roman" w:hAnsi="Times New Roman" w:cs="Times New Roman"/>
          <w:b/>
          <w:bCs/>
          <w:sz w:val="24"/>
          <w:szCs w:val="24"/>
        </w:rPr>
        <w:t xml:space="preserve">Jaunpiebalgas pagasts informē par gaidāmo Izstādi – gadatirgu „Izvēlies Piebalgu” kurš notiks 11.augustā un Vislatvijas Dziesminieku Saietu kurš notiks no 10. līdz 12. augustam aicinām visus uz Jaunpiebalgas pagasta </w:t>
      </w:r>
      <w:proofErr w:type="spellStart"/>
      <w:r w:rsidRPr="0066663A">
        <w:rPr>
          <w:rFonts w:ascii="Times New Roman" w:eastAsia="Times New Roman" w:hAnsi="Times New Roman" w:cs="Times New Roman"/>
          <w:b/>
          <w:bCs/>
          <w:sz w:val="24"/>
          <w:szCs w:val="24"/>
        </w:rPr>
        <w:t>Lielkrūzēs</w:t>
      </w:r>
      <w:proofErr w:type="spellEnd"/>
      <w:r w:rsidRPr="0066663A">
        <w:rPr>
          <w:rFonts w:ascii="Times New Roman" w:eastAsia="Times New Roman" w:hAnsi="Times New Roman" w:cs="Times New Roman"/>
          <w:b/>
          <w:bCs/>
          <w:sz w:val="24"/>
          <w:szCs w:val="24"/>
        </w:rPr>
        <w:t>!</w:t>
      </w:r>
    </w:p>
    <w:p w:rsidR="0066663A" w:rsidRDefault="00EE5BB4" w:rsidP="0066663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F16E33" w:rsidRDefault="006B074A" w:rsidP="0066663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Vairāk informācijas : </w:t>
      </w:r>
      <w:hyperlink r:id="rId28" w:history="1">
        <w:r w:rsidR="00F16E33" w:rsidRPr="001520B1">
          <w:rPr>
            <w:rStyle w:val="Hyperlink"/>
            <w:rFonts w:ascii="Times New Roman" w:eastAsia="Times New Roman" w:hAnsi="Times New Roman" w:cs="Times New Roman"/>
            <w:bCs/>
            <w:sz w:val="24"/>
            <w:szCs w:val="24"/>
          </w:rPr>
          <w:t>http://www.jaunpiebalga.lv/</w:t>
        </w:r>
      </w:hyperlink>
    </w:p>
    <w:p w:rsidR="001060D3" w:rsidRPr="0066663A" w:rsidRDefault="001060D3" w:rsidP="0066663A">
      <w:pPr>
        <w:spacing w:after="0" w:line="240" w:lineRule="auto"/>
        <w:rPr>
          <w:rFonts w:ascii="Times New Roman" w:eastAsia="Times New Roman" w:hAnsi="Times New Roman" w:cs="Times New Roman"/>
          <w:bCs/>
          <w:sz w:val="24"/>
          <w:szCs w:val="24"/>
        </w:rPr>
      </w:pPr>
    </w:p>
    <w:p w:rsidR="0066663A" w:rsidRPr="009C6FC0" w:rsidRDefault="000E70C1" w:rsidP="009C6FC0">
      <w:pPr>
        <w:spacing w:after="0" w:line="240" w:lineRule="auto"/>
        <w:jc w:val="center"/>
        <w:rPr>
          <w:rFonts w:ascii="Times New Roman" w:eastAsia="Calibri" w:hAnsi="Times New Roman" w:cs="Times New Roman"/>
          <w:b/>
          <w:bCs/>
          <w:color w:val="943634"/>
          <w:sz w:val="28"/>
          <w:szCs w:val="28"/>
        </w:rPr>
      </w:pPr>
      <w:r>
        <w:rPr>
          <w:rFonts w:ascii="Times New Roman" w:eastAsia="Calibri" w:hAnsi="Times New Roman" w:cs="Times New Roman"/>
          <w:b/>
          <w:bCs/>
          <w:color w:val="943634"/>
          <w:sz w:val="28"/>
          <w:szCs w:val="28"/>
        </w:rPr>
        <w:t>***</w:t>
      </w:r>
    </w:p>
    <w:p w:rsidR="009C2270" w:rsidRDefault="009C2270" w:rsidP="009C2270">
      <w:pPr>
        <w:shd w:val="clear" w:color="auto" w:fill="FFFFFF"/>
        <w:spacing w:after="0" w:line="240" w:lineRule="auto"/>
        <w:jc w:val="both"/>
        <w:rPr>
          <w:rFonts w:ascii="Times New Roman" w:eastAsia="Times New Roman" w:hAnsi="Times New Roman" w:cs="Times New Roman"/>
          <w:bCs/>
          <w:sz w:val="24"/>
          <w:szCs w:val="24"/>
        </w:rPr>
      </w:pPr>
      <w:r w:rsidRPr="009C2270">
        <w:rPr>
          <w:rFonts w:ascii="Times New Roman" w:eastAsia="Times New Roman" w:hAnsi="Times New Roman" w:cs="Times New Roman"/>
          <w:b/>
          <w:bCs/>
          <w:sz w:val="24"/>
          <w:szCs w:val="24"/>
        </w:rPr>
        <w:t>Meklē sadraudzības pilsētu</w:t>
      </w:r>
      <w:r w:rsidRPr="009C2270">
        <w:rPr>
          <w:rFonts w:ascii="Times New Roman" w:eastAsia="Times New Roman" w:hAnsi="Times New Roman" w:cs="Times New Roman"/>
          <w:bCs/>
          <w:sz w:val="24"/>
          <w:szCs w:val="24"/>
        </w:rPr>
        <w:t xml:space="preserve"> </w:t>
      </w:r>
    </w:p>
    <w:p w:rsidR="009C6FC0" w:rsidRPr="009C2270" w:rsidRDefault="009C6FC0" w:rsidP="009C2270">
      <w:pPr>
        <w:shd w:val="clear" w:color="auto" w:fill="FFFFFF"/>
        <w:spacing w:after="0" w:line="240" w:lineRule="auto"/>
        <w:jc w:val="both"/>
        <w:rPr>
          <w:rFonts w:ascii="Times New Roman" w:eastAsia="Times New Roman" w:hAnsi="Times New Roman" w:cs="Times New Roman"/>
          <w:bCs/>
          <w:sz w:val="24"/>
          <w:szCs w:val="24"/>
        </w:rPr>
      </w:pPr>
    </w:p>
    <w:p w:rsidR="009C2270" w:rsidRPr="009C2270" w:rsidRDefault="009C2270" w:rsidP="009C2270">
      <w:pPr>
        <w:shd w:val="clear" w:color="auto" w:fill="FFFFFF"/>
        <w:spacing w:after="0" w:line="240" w:lineRule="auto"/>
        <w:jc w:val="both"/>
        <w:rPr>
          <w:rFonts w:ascii="Times New Roman" w:eastAsia="Times New Roman" w:hAnsi="Times New Roman" w:cs="Times New Roman"/>
          <w:bCs/>
          <w:sz w:val="24"/>
          <w:szCs w:val="24"/>
        </w:rPr>
      </w:pPr>
      <w:proofErr w:type="spellStart"/>
      <w:r w:rsidRPr="009C2270">
        <w:rPr>
          <w:rFonts w:ascii="Times New Roman" w:eastAsia="Times New Roman" w:hAnsi="Times New Roman" w:cs="Times New Roman"/>
          <w:b/>
          <w:bCs/>
          <w:sz w:val="24"/>
          <w:szCs w:val="24"/>
        </w:rPr>
        <w:t>Kremenčugas</w:t>
      </w:r>
      <w:proofErr w:type="spellEnd"/>
      <w:r w:rsidRPr="009C2270">
        <w:rPr>
          <w:rFonts w:ascii="Times New Roman" w:eastAsia="Times New Roman" w:hAnsi="Times New Roman" w:cs="Times New Roman"/>
          <w:b/>
          <w:bCs/>
          <w:sz w:val="24"/>
          <w:szCs w:val="24"/>
        </w:rPr>
        <w:t xml:space="preserve"> pilsēta Ukrainā ir izteikusi vēlmi meklēt sadraudzības pilsētu Latvijā. </w:t>
      </w:r>
      <w:r w:rsidRPr="009C2270">
        <w:rPr>
          <w:rFonts w:ascii="Times New Roman" w:eastAsia="Times New Roman" w:hAnsi="Times New Roman" w:cs="Times New Roman"/>
          <w:bCs/>
          <w:sz w:val="24"/>
          <w:szCs w:val="24"/>
        </w:rPr>
        <w:t>Pilsētu interesē arī sadarbība starp augstākās izglītības iestādēm, kā reālākos sadarbības partnerus</w:t>
      </w:r>
      <w:r w:rsidRPr="009C2270">
        <w:rPr>
          <w:rFonts w:ascii="Times New Roman" w:eastAsia="Times New Roman" w:hAnsi="Times New Roman" w:cs="Times New Roman"/>
          <w:b/>
          <w:bCs/>
          <w:sz w:val="24"/>
          <w:szCs w:val="24"/>
        </w:rPr>
        <w:t xml:space="preserve"> </w:t>
      </w:r>
      <w:r w:rsidRPr="009C2270">
        <w:rPr>
          <w:rFonts w:ascii="Times New Roman" w:eastAsia="Times New Roman" w:hAnsi="Times New Roman" w:cs="Times New Roman"/>
          <w:bCs/>
          <w:sz w:val="24"/>
          <w:szCs w:val="24"/>
        </w:rPr>
        <w:t xml:space="preserve">varētu izskatīt pilsētas, kur šādas iestādes ir. Intereses gadījumā sazināties ar Ievu Majori, 2.sekretāri Latvijas Republikā vēstniecībā Ukrainā –  </w:t>
      </w:r>
      <w:hyperlink r:id="rId29" w:history="1">
        <w:r w:rsidRPr="009C2270">
          <w:rPr>
            <w:rFonts w:ascii="Times New Roman" w:eastAsia="Times New Roman" w:hAnsi="Times New Roman" w:cs="Times New Roman"/>
            <w:bCs/>
            <w:color w:val="0000FF"/>
            <w:sz w:val="24"/>
            <w:szCs w:val="24"/>
            <w:u w:val="single"/>
          </w:rPr>
          <w:t>ieva.majore@mfa.gov.lv</w:t>
        </w:r>
      </w:hyperlink>
    </w:p>
    <w:p w:rsidR="009C2270" w:rsidRPr="009C2270" w:rsidRDefault="009C2270" w:rsidP="009C2270">
      <w:pPr>
        <w:shd w:val="clear" w:color="auto" w:fill="FFFFFF"/>
        <w:spacing w:after="0" w:line="240" w:lineRule="auto"/>
        <w:jc w:val="both"/>
        <w:rPr>
          <w:rFonts w:ascii="Times New Roman" w:eastAsia="Times New Roman" w:hAnsi="Times New Roman" w:cs="Times New Roman"/>
          <w:b/>
          <w:bCs/>
          <w:sz w:val="24"/>
          <w:szCs w:val="24"/>
        </w:rPr>
      </w:pPr>
    </w:p>
    <w:p w:rsidR="009C2270" w:rsidRDefault="009C2270" w:rsidP="0092351B">
      <w:pPr>
        <w:shd w:val="clear" w:color="auto" w:fill="FFFFFF"/>
        <w:spacing w:after="0" w:line="240" w:lineRule="auto"/>
        <w:jc w:val="both"/>
        <w:rPr>
          <w:rFonts w:ascii="Times New Roman" w:eastAsia="Times New Roman" w:hAnsi="Times New Roman" w:cs="Times New Roman"/>
          <w:bCs/>
          <w:sz w:val="24"/>
          <w:szCs w:val="24"/>
        </w:rPr>
      </w:pPr>
      <w:r w:rsidRPr="00667629">
        <w:rPr>
          <w:rFonts w:ascii="Times New Roman" w:eastAsia="Times New Roman" w:hAnsi="Times New Roman" w:cs="Times New Roman"/>
          <w:b/>
          <w:bCs/>
          <w:sz w:val="24"/>
          <w:szCs w:val="24"/>
        </w:rPr>
        <w:t>Pielikumā Nr.</w:t>
      </w:r>
      <w:r w:rsidR="00667629" w:rsidRPr="00667629">
        <w:rPr>
          <w:rFonts w:ascii="Times New Roman" w:eastAsia="Times New Roman" w:hAnsi="Times New Roman" w:cs="Times New Roman"/>
          <w:b/>
          <w:bCs/>
          <w:sz w:val="24"/>
          <w:szCs w:val="24"/>
        </w:rPr>
        <w:t>5</w:t>
      </w:r>
      <w:r w:rsidRPr="00667629">
        <w:rPr>
          <w:rFonts w:ascii="Times New Roman" w:eastAsia="Times New Roman" w:hAnsi="Times New Roman" w:cs="Times New Roman"/>
          <w:b/>
          <w:bCs/>
          <w:sz w:val="24"/>
          <w:szCs w:val="24"/>
        </w:rPr>
        <w:t xml:space="preserve">; </w:t>
      </w:r>
      <w:r w:rsidR="00667629" w:rsidRPr="00667629">
        <w:rPr>
          <w:rFonts w:ascii="Times New Roman" w:eastAsia="Times New Roman" w:hAnsi="Times New Roman" w:cs="Times New Roman"/>
          <w:b/>
          <w:bCs/>
          <w:sz w:val="24"/>
          <w:szCs w:val="24"/>
        </w:rPr>
        <w:t>6</w:t>
      </w:r>
      <w:r w:rsidRPr="00667629">
        <w:rPr>
          <w:rFonts w:ascii="Times New Roman" w:eastAsia="Times New Roman" w:hAnsi="Times New Roman" w:cs="Times New Roman"/>
          <w:bCs/>
          <w:sz w:val="24"/>
          <w:szCs w:val="24"/>
        </w:rPr>
        <w:t xml:space="preserve"> ir</w:t>
      </w:r>
      <w:r w:rsidRPr="009C2270">
        <w:rPr>
          <w:rFonts w:ascii="Times New Roman" w:eastAsia="Times New Roman" w:hAnsi="Times New Roman" w:cs="Times New Roman"/>
          <w:bCs/>
          <w:sz w:val="24"/>
          <w:szCs w:val="24"/>
        </w:rPr>
        <w:t xml:space="preserve"> atrodama sīkāka informācija par </w:t>
      </w:r>
      <w:proofErr w:type="spellStart"/>
      <w:r w:rsidRPr="009C2270">
        <w:rPr>
          <w:rFonts w:ascii="Times New Roman" w:eastAsia="Times New Roman" w:hAnsi="Times New Roman" w:cs="Times New Roman"/>
          <w:bCs/>
          <w:sz w:val="24"/>
          <w:szCs w:val="24"/>
        </w:rPr>
        <w:t>Kremenčugas</w:t>
      </w:r>
      <w:proofErr w:type="spellEnd"/>
      <w:r w:rsidRPr="009C2270">
        <w:rPr>
          <w:rFonts w:ascii="Times New Roman" w:eastAsia="Times New Roman" w:hAnsi="Times New Roman" w:cs="Times New Roman"/>
          <w:bCs/>
          <w:sz w:val="24"/>
          <w:szCs w:val="24"/>
        </w:rPr>
        <w:t xml:space="preserve"> pilsētu Ukrainā. </w:t>
      </w:r>
    </w:p>
    <w:p w:rsidR="001060D3" w:rsidRPr="0092351B" w:rsidRDefault="001060D3" w:rsidP="0092351B">
      <w:pPr>
        <w:shd w:val="clear" w:color="auto" w:fill="FFFFFF"/>
        <w:spacing w:after="0" w:line="240" w:lineRule="auto"/>
        <w:jc w:val="both"/>
        <w:rPr>
          <w:rFonts w:ascii="Times New Roman" w:eastAsia="Times New Roman" w:hAnsi="Times New Roman" w:cs="Times New Roman"/>
          <w:bCs/>
          <w:sz w:val="24"/>
          <w:szCs w:val="24"/>
        </w:rPr>
      </w:pPr>
    </w:p>
    <w:p w:rsidR="009C2270" w:rsidRDefault="009C2270" w:rsidP="009C2270">
      <w:pPr>
        <w:spacing w:after="0" w:line="240" w:lineRule="auto"/>
        <w:jc w:val="center"/>
        <w:rPr>
          <w:rFonts w:ascii="Times New Roman" w:eastAsia="Calibri" w:hAnsi="Times New Roman" w:cs="Times New Roman"/>
          <w:b/>
          <w:bCs/>
          <w:color w:val="943634"/>
          <w:sz w:val="28"/>
          <w:szCs w:val="28"/>
        </w:rPr>
      </w:pPr>
      <w:r w:rsidRPr="009C2270">
        <w:rPr>
          <w:rFonts w:ascii="Times New Roman" w:eastAsia="Calibri" w:hAnsi="Times New Roman" w:cs="Times New Roman"/>
          <w:b/>
          <w:bCs/>
          <w:color w:val="943634"/>
          <w:sz w:val="28"/>
          <w:szCs w:val="28"/>
        </w:rPr>
        <w:t>***</w:t>
      </w:r>
    </w:p>
    <w:p w:rsidR="00E86AB2" w:rsidRDefault="00E86AB2" w:rsidP="009C2270">
      <w:pPr>
        <w:spacing w:after="0" w:line="240" w:lineRule="auto"/>
        <w:jc w:val="center"/>
        <w:rPr>
          <w:rFonts w:ascii="Times New Roman" w:eastAsia="Calibri" w:hAnsi="Times New Roman" w:cs="Times New Roman"/>
          <w:b/>
          <w:bCs/>
          <w:color w:val="943634"/>
          <w:sz w:val="28"/>
          <w:szCs w:val="28"/>
        </w:rPr>
      </w:pPr>
    </w:p>
    <w:p w:rsidR="009F4F41" w:rsidRDefault="009F4F41" w:rsidP="009F4F4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lv-LV"/>
        </w:rPr>
        <w:drawing>
          <wp:inline distT="0" distB="0" distL="0" distR="0">
            <wp:extent cx="4490163" cy="826299"/>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498885" cy="827904"/>
                    </a:xfrm>
                    <a:prstGeom prst="rect">
                      <a:avLst/>
                    </a:prstGeom>
                  </pic:spPr>
                </pic:pic>
              </a:graphicData>
            </a:graphic>
          </wp:inline>
        </w:drawing>
      </w:r>
    </w:p>
    <w:p w:rsidR="009F4F41" w:rsidRDefault="009F4F41" w:rsidP="009F4F41">
      <w:pPr>
        <w:spacing w:after="0" w:line="240" w:lineRule="auto"/>
        <w:rPr>
          <w:rFonts w:ascii="Times New Roman" w:eastAsia="Times New Roman" w:hAnsi="Times New Roman" w:cs="Times New Roman"/>
          <w:b/>
          <w:sz w:val="28"/>
          <w:szCs w:val="28"/>
        </w:rPr>
      </w:pPr>
    </w:p>
    <w:p w:rsidR="00BB423B" w:rsidRPr="0071462A" w:rsidRDefault="00BB423B" w:rsidP="007C30DF">
      <w:pPr>
        <w:spacing w:after="0" w:line="240" w:lineRule="auto"/>
        <w:jc w:val="both"/>
        <w:rPr>
          <w:rFonts w:ascii="Times New Roman" w:eastAsia="Times New Roman" w:hAnsi="Times New Roman" w:cs="Times New Roman"/>
          <w:b/>
          <w:sz w:val="24"/>
          <w:szCs w:val="24"/>
        </w:rPr>
      </w:pPr>
      <w:proofErr w:type="spellStart"/>
      <w:r w:rsidRPr="0071462A">
        <w:rPr>
          <w:rFonts w:ascii="Times New Roman" w:eastAsia="Times New Roman" w:hAnsi="Times New Roman" w:cs="Times New Roman"/>
          <w:b/>
          <w:sz w:val="24"/>
          <w:szCs w:val="24"/>
        </w:rPr>
        <w:t>Covenant</w:t>
      </w:r>
      <w:proofErr w:type="spellEnd"/>
      <w:r w:rsidRPr="0071462A">
        <w:rPr>
          <w:rFonts w:ascii="Times New Roman" w:eastAsia="Times New Roman" w:hAnsi="Times New Roman" w:cs="Times New Roman"/>
          <w:b/>
          <w:sz w:val="24"/>
          <w:szCs w:val="24"/>
        </w:rPr>
        <w:t xml:space="preserve"> </w:t>
      </w:r>
      <w:proofErr w:type="spellStart"/>
      <w:r w:rsidRPr="0071462A">
        <w:rPr>
          <w:rFonts w:ascii="Times New Roman" w:eastAsia="Times New Roman" w:hAnsi="Times New Roman" w:cs="Times New Roman"/>
          <w:b/>
          <w:sz w:val="24"/>
          <w:szCs w:val="24"/>
        </w:rPr>
        <w:t>capaCITY</w:t>
      </w:r>
      <w:proofErr w:type="spellEnd"/>
      <w:r w:rsidRPr="0071462A">
        <w:rPr>
          <w:rFonts w:ascii="Times New Roman" w:eastAsia="Times New Roman" w:hAnsi="Times New Roman" w:cs="Times New Roman"/>
          <w:b/>
          <w:sz w:val="24"/>
          <w:szCs w:val="24"/>
        </w:rPr>
        <w:t xml:space="preserve"> </w:t>
      </w:r>
      <w:proofErr w:type="spellStart"/>
      <w:r w:rsidRPr="0071462A">
        <w:rPr>
          <w:rFonts w:ascii="Times New Roman" w:eastAsia="Times New Roman" w:hAnsi="Times New Roman" w:cs="Times New Roman"/>
          <w:b/>
          <w:sz w:val="24"/>
          <w:szCs w:val="24"/>
        </w:rPr>
        <w:t>Conference</w:t>
      </w:r>
      <w:proofErr w:type="spellEnd"/>
      <w:r w:rsidRPr="0071462A">
        <w:rPr>
          <w:rFonts w:ascii="Times New Roman" w:eastAsia="Times New Roman" w:hAnsi="Times New Roman" w:cs="Times New Roman"/>
          <w:b/>
          <w:sz w:val="24"/>
          <w:szCs w:val="24"/>
        </w:rPr>
        <w:t xml:space="preserve"> - </w:t>
      </w:r>
      <w:proofErr w:type="spellStart"/>
      <w:r w:rsidRPr="0071462A">
        <w:rPr>
          <w:rFonts w:ascii="Times New Roman" w:eastAsia="Times New Roman" w:hAnsi="Times New Roman" w:cs="Times New Roman"/>
          <w:b/>
          <w:sz w:val="24"/>
          <w:szCs w:val="24"/>
        </w:rPr>
        <w:t>Energy</w:t>
      </w:r>
      <w:proofErr w:type="spellEnd"/>
      <w:r w:rsidRPr="0071462A">
        <w:rPr>
          <w:rFonts w:ascii="Times New Roman" w:eastAsia="Times New Roman" w:hAnsi="Times New Roman" w:cs="Times New Roman"/>
          <w:b/>
          <w:sz w:val="24"/>
          <w:szCs w:val="24"/>
        </w:rPr>
        <w:t xml:space="preserve"> </w:t>
      </w:r>
      <w:proofErr w:type="spellStart"/>
      <w:r w:rsidRPr="0071462A">
        <w:rPr>
          <w:rFonts w:ascii="Times New Roman" w:eastAsia="Times New Roman" w:hAnsi="Times New Roman" w:cs="Times New Roman"/>
          <w:b/>
          <w:sz w:val="24"/>
          <w:szCs w:val="24"/>
        </w:rPr>
        <w:t>Action</w:t>
      </w:r>
      <w:proofErr w:type="spellEnd"/>
      <w:r w:rsidRPr="0071462A">
        <w:rPr>
          <w:rFonts w:ascii="Times New Roman" w:eastAsia="Times New Roman" w:hAnsi="Times New Roman" w:cs="Times New Roman"/>
          <w:b/>
          <w:sz w:val="24"/>
          <w:szCs w:val="24"/>
        </w:rPr>
        <w:t xml:space="preserve"> </w:t>
      </w:r>
      <w:proofErr w:type="spellStart"/>
      <w:r w:rsidRPr="0071462A">
        <w:rPr>
          <w:rFonts w:ascii="Times New Roman" w:eastAsia="Times New Roman" w:hAnsi="Times New Roman" w:cs="Times New Roman"/>
          <w:b/>
          <w:sz w:val="24"/>
          <w:szCs w:val="24"/>
        </w:rPr>
        <w:t>Planning</w:t>
      </w:r>
      <w:proofErr w:type="spellEnd"/>
      <w:r w:rsidRPr="0071462A">
        <w:rPr>
          <w:rFonts w:ascii="Times New Roman" w:eastAsia="Times New Roman" w:hAnsi="Times New Roman" w:cs="Times New Roman"/>
          <w:b/>
          <w:sz w:val="24"/>
          <w:szCs w:val="24"/>
        </w:rPr>
        <w:t xml:space="preserve"> </w:t>
      </w:r>
      <w:proofErr w:type="spellStart"/>
      <w:r w:rsidRPr="0071462A">
        <w:rPr>
          <w:rFonts w:ascii="Times New Roman" w:eastAsia="Times New Roman" w:hAnsi="Times New Roman" w:cs="Times New Roman"/>
          <w:b/>
          <w:sz w:val="24"/>
          <w:szCs w:val="24"/>
        </w:rPr>
        <w:t>made</w:t>
      </w:r>
      <w:proofErr w:type="spellEnd"/>
      <w:r w:rsidRPr="0071462A">
        <w:rPr>
          <w:rFonts w:ascii="Times New Roman" w:eastAsia="Times New Roman" w:hAnsi="Times New Roman" w:cs="Times New Roman"/>
          <w:b/>
          <w:sz w:val="24"/>
          <w:szCs w:val="24"/>
        </w:rPr>
        <w:t xml:space="preserve"> </w:t>
      </w:r>
      <w:proofErr w:type="spellStart"/>
      <w:r w:rsidRPr="0071462A">
        <w:rPr>
          <w:rFonts w:ascii="Times New Roman" w:eastAsia="Times New Roman" w:hAnsi="Times New Roman" w:cs="Times New Roman"/>
          <w:b/>
          <w:sz w:val="24"/>
          <w:szCs w:val="24"/>
        </w:rPr>
        <w:t>easy</w:t>
      </w:r>
      <w:proofErr w:type="spellEnd"/>
      <w:r w:rsidRPr="0071462A">
        <w:rPr>
          <w:rFonts w:ascii="Times New Roman" w:eastAsia="Times New Roman" w:hAnsi="Times New Roman" w:cs="Times New Roman"/>
          <w:b/>
          <w:sz w:val="24"/>
          <w:szCs w:val="24"/>
        </w:rPr>
        <w:t>!</w:t>
      </w:r>
      <w:r w:rsidR="009F4F41" w:rsidRPr="0071462A">
        <w:rPr>
          <w:rFonts w:ascii="Times New Roman" w:eastAsia="Times New Roman" w:hAnsi="Times New Roman" w:cs="Times New Roman"/>
          <w:b/>
          <w:sz w:val="24"/>
          <w:szCs w:val="24"/>
        </w:rPr>
        <w:t xml:space="preserve"> Līguma izturības, ietilpības konference – Enerģijas darbības plānošana ir veicama vienkārš</w:t>
      </w:r>
      <w:r w:rsidR="00E86AB2" w:rsidRPr="0071462A">
        <w:rPr>
          <w:rFonts w:ascii="Times New Roman" w:eastAsia="Times New Roman" w:hAnsi="Times New Roman" w:cs="Times New Roman"/>
          <w:b/>
          <w:sz w:val="24"/>
          <w:szCs w:val="24"/>
        </w:rPr>
        <w:t>a</w:t>
      </w:r>
      <w:r w:rsidR="00A10953" w:rsidRPr="0071462A">
        <w:rPr>
          <w:rFonts w:ascii="Times New Roman" w:eastAsia="Times New Roman" w:hAnsi="Times New Roman" w:cs="Times New Roman"/>
          <w:b/>
          <w:sz w:val="24"/>
          <w:szCs w:val="24"/>
        </w:rPr>
        <w:t>.</w:t>
      </w:r>
      <w:r w:rsidR="009F4F41" w:rsidRPr="0071462A">
        <w:rPr>
          <w:rFonts w:ascii="Times New Roman" w:eastAsia="Times New Roman" w:hAnsi="Times New Roman" w:cs="Times New Roman"/>
          <w:b/>
          <w:sz w:val="24"/>
          <w:szCs w:val="24"/>
        </w:rPr>
        <w:t xml:space="preserve"> </w:t>
      </w:r>
    </w:p>
    <w:p w:rsidR="009F4F41" w:rsidRPr="0071462A" w:rsidRDefault="009F4F41" w:rsidP="009F4F41">
      <w:pPr>
        <w:spacing w:after="0" w:line="240" w:lineRule="auto"/>
        <w:rPr>
          <w:rFonts w:ascii="Times New Roman" w:eastAsia="Times New Roman" w:hAnsi="Times New Roman" w:cs="Times New Roman"/>
          <w:sz w:val="24"/>
          <w:szCs w:val="24"/>
        </w:rPr>
      </w:pPr>
    </w:p>
    <w:p w:rsidR="00E86AB2" w:rsidRPr="0071462A" w:rsidRDefault="009F4F41" w:rsidP="00E86AB2">
      <w:pPr>
        <w:spacing w:after="0" w:line="240" w:lineRule="auto"/>
        <w:jc w:val="both"/>
        <w:rPr>
          <w:rFonts w:ascii="Times New Roman" w:eastAsia="Times New Roman" w:hAnsi="Times New Roman" w:cs="Times New Roman"/>
          <w:sz w:val="24"/>
          <w:szCs w:val="24"/>
        </w:rPr>
      </w:pPr>
      <w:r w:rsidRPr="0071462A">
        <w:rPr>
          <w:rFonts w:ascii="Times New Roman" w:eastAsia="Times New Roman" w:hAnsi="Times New Roman" w:cs="Times New Roman"/>
          <w:sz w:val="24"/>
          <w:szCs w:val="24"/>
        </w:rPr>
        <w:t>18.septem</w:t>
      </w:r>
      <w:r w:rsidR="00E86AB2" w:rsidRPr="0071462A">
        <w:rPr>
          <w:rFonts w:ascii="Times New Roman" w:eastAsia="Times New Roman" w:hAnsi="Times New Roman" w:cs="Times New Roman"/>
          <w:sz w:val="24"/>
          <w:szCs w:val="24"/>
        </w:rPr>
        <w:t xml:space="preserve">brī Zviedrijas pilsētā Malmē notiks konference - </w:t>
      </w:r>
      <w:proofErr w:type="spellStart"/>
      <w:r w:rsidR="00E86AB2" w:rsidRPr="0071462A">
        <w:rPr>
          <w:rFonts w:ascii="Times New Roman" w:eastAsia="Times New Roman" w:hAnsi="Times New Roman" w:cs="Times New Roman"/>
          <w:sz w:val="24"/>
          <w:szCs w:val="24"/>
        </w:rPr>
        <w:t>Energy</w:t>
      </w:r>
      <w:proofErr w:type="spellEnd"/>
      <w:r w:rsidR="00E86AB2" w:rsidRPr="0071462A">
        <w:rPr>
          <w:rFonts w:ascii="Times New Roman" w:eastAsia="Times New Roman" w:hAnsi="Times New Roman" w:cs="Times New Roman"/>
          <w:sz w:val="24"/>
          <w:szCs w:val="24"/>
        </w:rPr>
        <w:t xml:space="preserve"> </w:t>
      </w:r>
      <w:proofErr w:type="spellStart"/>
      <w:r w:rsidR="00E86AB2" w:rsidRPr="0071462A">
        <w:rPr>
          <w:rFonts w:ascii="Times New Roman" w:eastAsia="Times New Roman" w:hAnsi="Times New Roman" w:cs="Times New Roman"/>
          <w:sz w:val="24"/>
          <w:szCs w:val="24"/>
        </w:rPr>
        <w:t>Action</w:t>
      </w:r>
      <w:proofErr w:type="spellEnd"/>
      <w:r w:rsidR="00E86AB2" w:rsidRPr="0071462A">
        <w:rPr>
          <w:rFonts w:ascii="Times New Roman" w:eastAsia="Times New Roman" w:hAnsi="Times New Roman" w:cs="Times New Roman"/>
          <w:sz w:val="24"/>
          <w:szCs w:val="24"/>
        </w:rPr>
        <w:t xml:space="preserve"> </w:t>
      </w:r>
      <w:proofErr w:type="spellStart"/>
      <w:r w:rsidR="00E86AB2" w:rsidRPr="0071462A">
        <w:rPr>
          <w:rFonts w:ascii="Times New Roman" w:eastAsia="Times New Roman" w:hAnsi="Times New Roman" w:cs="Times New Roman"/>
          <w:sz w:val="24"/>
          <w:szCs w:val="24"/>
        </w:rPr>
        <w:t>Planning</w:t>
      </w:r>
      <w:proofErr w:type="spellEnd"/>
      <w:r w:rsidR="00E86AB2" w:rsidRPr="0071462A">
        <w:rPr>
          <w:rFonts w:ascii="Times New Roman" w:eastAsia="Times New Roman" w:hAnsi="Times New Roman" w:cs="Times New Roman"/>
          <w:sz w:val="24"/>
          <w:szCs w:val="24"/>
        </w:rPr>
        <w:t xml:space="preserve"> </w:t>
      </w:r>
      <w:proofErr w:type="spellStart"/>
      <w:r w:rsidR="00E86AB2" w:rsidRPr="0071462A">
        <w:rPr>
          <w:rFonts w:ascii="Times New Roman" w:eastAsia="Times New Roman" w:hAnsi="Times New Roman" w:cs="Times New Roman"/>
          <w:sz w:val="24"/>
          <w:szCs w:val="24"/>
        </w:rPr>
        <w:t>made</w:t>
      </w:r>
      <w:proofErr w:type="spellEnd"/>
      <w:r w:rsidR="00E86AB2" w:rsidRPr="0071462A">
        <w:rPr>
          <w:rFonts w:ascii="Times New Roman" w:eastAsia="Times New Roman" w:hAnsi="Times New Roman" w:cs="Times New Roman"/>
          <w:sz w:val="24"/>
          <w:szCs w:val="24"/>
        </w:rPr>
        <w:t xml:space="preserve"> </w:t>
      </w:r>
      <w:proofErr w:type="spellStart"/>
      <w:r w:rsidR="00E86AB2" w:rsidRPr="0071462A">
        <w:rPr>
          <w:rFonts w:ascii="Times New Roman" w:eastAsia="Times New Roman" w:hAnsi="Times New Roman" w:cs="Times New Roman"/>
          <w:sz w:val="24"/>
          <w:szCs w:val="24"/>
        </w:rPr>
        <w:t>easy</w:t>
      </w:r>
      <w:proofErr w:type="spellEnd"/>
      <w:r w:rsidR="00E86AB2" w:rsidRPr="0071462A">
        <w:rPr>
          <w:rFonts w:ascii="Times New Roman" w:eastAsia="Times New Roman" w:hAnsi="Times New Roman" w:cs="Times New Roman"/>
          <w:sz w:val="24"/>
          <w:szCs w:val="24"/>
        </w:rPr>
        <w:t xml:space="preserve">! </w:t>
      </w:r>
      <w:r w:rsidR="00A10953" w:rsidRPr="0071462A">
        <w:rPr>
          <w:rFonts w:ascii="Times New Roman" w:eastAsia="Times New Roman" w:hAnsi="Times New Roman" w:cs="Times New Roman"/>
          <w:sz w:val="24"/>
          <w:szCs w:val="24"/>
        </w:rPr>
        <w:t>Konferences laikā</w:t>
      </w:r>
      <w:r w:rsidR="00E86AB2" w:rsidRPr="0071462A">
        <w:rPr>
          <w:rFonts w:ascii="Times New Roman" w:eastAsia="Times New Roman" w:hAnsi="Times New Roman" w:cs="Times New Roman"/>
          <w:sz w:val="24"/>
          <w:szCs w:val="24"/>
        </w:rPr>
        <w:t xml:space="preserve"> </w:t>
      </w:r>
      <w:r w:rsidR="00A10953" w:rsidRPr="0071462A">
        <w:rPr>
          <w:rFonts w:ascii="Times New Roman" w:eastAsia="Times New Roman" w:hAnsi="Times New Roman" w:cs="Times New Roman"/>
          <w:sz w:val="24"/>
          <w:szCs w:val="24"/>
        </w:rPr>
        <w:t xml:space="preserve">- </w:t>
      </w:r>
      <w:r w:rsidR="00E86AB2" w:rsidRPr="0071462A">
        <w:rPr>
          <w:rFonts w:ascii="Times New Roman" w:eastAsia="Times New Roman" w:hAnsi="Times New Roman" w:cs="Times New Roman"/>
          <w:sz w:val="24"/>
          <w:szCs w:val="24"/>
        </w:rPr>
        <w:t xml:space="preserve">19.spetembrī ir </w:t>
      </w:r>
      <w:r w:rsidR="00DB1FE2" w:rsidRPr="0071462A">
        <w:rPr>
          <w:rFonts w:ascii="Times New Roman" w:eastAsia="Times New Roman" w:hAnsi="Times New Roman" w:cs="Times New Roman"/>
          <w:sz w:val="24"/>
          <w:szCs w:val="24"/>
        </w:rPr>
        <w:t>paredzēts</w:t>
      </w:r>
      <w:r w:rsidR="00E86AB2" w:rsidRPr="0071462A">
        <w:rPr>
          <w:rFonts w:ascii="Times New Roman" w:eastAsia="Times New Roman" w:hAnsi="Times New Roman" w:cs="Times New Roman"/>
          <w:sz w:val="24"/>
          <w:szCs w:val="24"/>
        </w:rPr>
        <w:t xml:space="preserve"> arī mācību brauciens (ierobežots vietu skaits). Sīkāku informāciju var atrast:</w:t>
      </w:r>
    </w:p>
    <w:p w:rsidR="009C2270" w:rsidRPr="0071462A" w:rsidRDefault="009647A7" w:rsidP="00361597">
      <w:pPr>
        <w:spacing w:after="0" w:line="240" w:lineRule="auto"/>
        <w:jc w:val="both"/>
        <w:rPr>
          <w:rFonts w:ascii="Times New Roman" w:eastAsia="Times New Roman" w:hAnsi="Times New Roman" w:cs="Times New Roman"/>
          <w:sz w:val="24"/>
          <w:szCs w:val="24"/>
        </w:rPr>
      </w:pPr>
      <w:hyperlink r:id="rId31" w:history="1">
        <w:r w:rsidR="00361597" w:rsidRPr="0071462A">
          <w:rPr>
            <w:rStyle w:val="Hyperlink"/>
            <w:rFonts w:ascii="Times New Roman" w:eastAsia="Times New Roman" w:hAnsi="Times New Roman" w:cs="Times New Roman"/>
            <w:sz w:val="24"/>
            <w:szCs w:val="24"/>
          </w:rPr>
          <w:t>http://www.covenant-capacity.eu/fileadmin/uploads/en/Events/Conference-Prog-Malmo_SEAPstartup-v5.pdf</w:t>
        </w:r>
      </w:hyperlink>
    </w:p>
    <w:p w:rsidR="00361597" w:rsidRPr="0071462A" w:rsidRDefault="00361597" w:rsidP="00361597">
      <w:pPr>
        <w:spacing w:after="0" w:line="240" w:lineRule="auto"/>
        <w:jc w:val="both"/>
        <w:rPr>
          <w:rFonts w:ascii="Times New Roman" w:eastAsia="Times New Roman" w:hAnsi="Times New Roman" w:cs="Times New Roman"/>
          <w:sz w:val="24"/>
          <w:szCs w:val="24"/>
        </w:rPr>
      </w:pPr>
    </w:p>
    <w:p w:rsidR="0071462A" w:rsidRDefault="00E86AB2" w:rsidP="00E86AB2">
      <w:pPr>
        <w:spacing w:after="0" w:line="255" w:lineRule="atLeast"/>
        <w:jc w:val="both"/>
        <w:rPr>
          <w:rFonts w:ascii="Times New Roman" w:eastAsia="Times New Roman" w:hAnsi="Times New Roman" w:cs="Times New Roman"/>
          <w:b/>
          <w:color w:val="000000"/>
          <w:sz w:val="24"/>
          <w:szCs w:val="24"/>
          <w:lang w:eastAsia="lv-LV"/>
        </w:rPr>
      </w:pPr>
      <w:r w:rsidRPr="0071462A">
        <w:rPr>
          <w:rFonts w:ascii="Times New Roman" w:eastAsia="Times New Roman" w:hAnsi="Times New Roman" w:cs="Times New Roman"/>
          <w:b/>
          <w:color w:val="000000"/>
          <w:sz w:val="24"/>
          <w:szCs w:val="24"/>
          <w:lang w:eastAsia="lv-LV"/>
        </w:rPr>
        <w:t>Konference un</w:t>
      </w:r>
      <w:r w:rsidR="007C30DF">
        <w:rPr>
          <w:rFonts w:ascii="Times New Roman" w:eastAsia="Times New Roman" w:hAnsi="Times New Roman" w:cs="Times New Roman"/>
          <w:b/>
          <w:color w:val="000000"/>
          <w:sz w:val="24"/>
          <w:szCs w:val="24"/>
          <w:lang w:eastAsia="lv-LV"/>
        </w:rPr>
        <w:t xml:space="preserve"> mācību brauciens ir bezmaksas</w:t>
      </w:r>
      <w:r w:rsidR="00361597" w:rsidRPr="0071462A">
        <w:rPr>
          <w:rFonts w:ascii="Times New Roman" w:eastAsia="Times New Roman" w:hAnsi="Times New Roman" w:cs="Times New Roman"/>
          <w:b/>
          <w:color w:val="000000"/>
          <w:sz w:val="24"/>
          <w:szCs w:val="24"/>
          <w:lang w:eastAsia="lv-LV"/>
        </w:rPr>
        <w:t>!!</w:t>
      </w:r>
      <w:r w:rsidR="003F3E5B">
        <w:rPr>
          <w:rFonts w:ascii="Times New Roman" w:eastAsia="Times New Roman" w:hAnsi="Times New Roman" w:cs="Times New Roman"/>
          <w:b/>
          <w:color w:val="000000"/>
          <w:sz w:val="24"/>
          <w:szCs w:val="24"/>
          <w:lang w:eastAsia="lv-LV"/>
        </w:rPr>
        <w:t>!</w:t>
      </w:r>
    </w:p>
    <w:p w:rsidR="00F16E33" w:rsidRPr="0071462A" w:rsidRDefault="00F16E33" w:rsidP="00E86AB2">
      <w:pPr>
        <w:spacing w:after="0" w:line="255" w:lineRule="atLeast"/>
        <w:jc w:val="both"/>
        <w:rPr>
          <w:rFonts w:ascii="Times New Roman" w:eastAsia="Times New Roman" w:hAnsi="Times New Roman" w:cs="Times New Roman"/>
          <w:b/>
          <w:color w:val="000000"/>
          <w:sz w:val="24"/>
          <w:szCs w:val="24"/>
          <w:lang w:eastAsia="lv-LV"/>
        </w:rPr>
      </w:pPr>
    </w:p>
    <w:p w:rsidR="00BB423B" w:rsidRPr="00F16E33" w:rsidRDefault="00BB423B" w:rsidP="00F16E33">
      <w:pPr>
        <w:spacing w:after="0" w:line="240" w:lineRule="auto"/>
        <w:jc w:val="center"/>
        <w:rPr>
          <w:rFonts w:ascii="Times New Roman" w:eastAsia="Calibri" w:hAnsi="Times New Roman" w:cs="Times New Roman"/>
          <w:b/>
          <w:bCs/>
          <w:color w:val="943634"/>
          <w:sz w:val="28"/>
          <w:szCs w:val="28"/>
        </w:rPr>
      </w:pPr>
      <w:r w:rsidRPr="009C2270">
        <w:rPr>
          <w:rFonts w:ascii="Times New Roman" w:eastAsia="Calibri" w:hAnsi="Times New Roman" w:cs="Times New Roman"/>
          <w:b/>
          <w:bCs/>
          <w:color w:val="943634"/>
          <w:sz w:val="28"/>
          <w:szCs w:val="28"/>
        </w:rPr>
        <w:t>***</w:t>
      </w:r>
    </w:p>
    <w:p w:rsidR="009C2270" w:rsidRPr="009C2270" w:rsidRDefault="009C2270" w:rsidP="00BB423B">
      <w:pPr>
        <w:spacing w:after="0" w:line="255" w:lineRule="atLeast"/>
        <w:jc w:val="both"/>
        <w:rPr>
          <w:rFonts w:ascii="Times New Roman" w:eastAsia="Times New Roman" w:hAnsi="Times New Roman" w:cs="Times New Roman"/>
          <w:color w:val="000000"/>
          <w:sz w:val="24"/>
          <w:szCs w:val="24"/>
          <w:lang w:eastAsia="lv-LV"/>
        </w:rPr>
      </w:pPr>
      <w:r w:rsidRPr="009C2270">
        <w:rPr>
          <w:rFonts w:ascii="Times New Roman" w:eastAsia="Times New Roman" w:hAnsi="Times New Roman" w:cs="Times New Roman"/>
          <w:b/>
          <w:color w:val="000000"/>
          <w:sz w:val="24"/>
          <w:szCs w:val="24"/>
          <w:lang w:eastAsia="lv-LV"/>
        </w:rPr>
        <w:t>Ziedot.lv programma „Kopgalds” līdz 6.augustam aicina pieteikties atbalstam biedrības, nodibinājumus un reliģiskās organizācijas, kas sniedz zupas virtuves pakalpojumus.</w:t>
      </w:r>
      <w:r w:rsidRPr="009C2270">
        <w:rPr>
          <w:rFonts w:ascii="Times New Roman" w:eastAsia="Times New Roman" w:hAnsi="Times New Roman" w:cs="Times New Roman"/>
          <w:color w:val="000000"/>
          <w:sz w:val="24"/>
          <w:szCs w:val="24"/>
          <w:lang w:eastAsia="lv-LV"/>
        </w:rPr>
        <w:t xml:space="preserve"> Atbalsts zupas virtuvēm tiks sniegts proporcionāli zupas virtuvē izsniegto porciju skaitam, bet ne vairāk kā LVL 4`500 apmērā vienai zupas virtuvei. Atbalstu varēs saņemt zupas virtuves labiekārtošanai (inventāra iegādei, remontdarbiem u.tml.), uzturēšanai (ikmēneša maksājumiem), kā arī pārtikas iegādei. </w:t>
      </w:r>
    </w:p>
    <w:p w:rsidR="009C2270" w:rsidRPr="009C2270" w:rsidRDefault="009C2270" w:rsidP="003865A0">
      <w:pPr>
        <w:spacing w:after="0" w:line="255" w:lineRule="atLeast"/>
        <w:jc w:val="both"/>
        <w:rPr>
          <w:rFonts w:ascii="Times New Roman" w:eastAsia="Times New Roman" w:hAnsi="Times New Roman" w:cs="Times New Roman"/>
          <w:color w:val="000000"/>
          <w:sz w:val="24"/>
          <w:szCs w:val="24"/>
          <w:lang w:eastAsia="lv-LV"/>
        </w:rPr>
      </w:pPr>
      <w:r w:rsidRPr="009C2270">
        <w:rPr>
          <w:rFonts w:ascii="Times New Roman" w:eastAsia="Times New Roman" w:hAnsi="Times New Roman" w:cs="Times New Roman"/>
          <w:color w:val="000000"/>
          <w:sz w:val="24"/>
          <w:szCs w:val="24"/>
          <w:lang w:eastAsia="lv-LV"/>
        </w:rPr>
        <w:t xml:space="preserve">Programmu jau trešo gadu tiek īstenota pateicoties Borisa un Ināras </w:t>
      </w:r>
      <w:proofErr w:type="spellStart"/>
      <w:r w:rsidRPr="009C2270">
        <w:rPr>
          <w:rFonts w:ascii="Times New Roman" w:eastAsia="Times New Roman" w:hAnsi="Times New Roman" w:cs="Times New Roman"/>
          <w:color w:val="000000"/>
          <w:sz w:val="24"/>
          <w:szCs w:val="24"/>
          <w:lang w:eastAsia="lv-LV"/>
        </w:rPr>
        <w:t>Teterevu</w:t>
      </w:r>
      <w:proofErr w:type="spellEnd"/>
      <w:r w:rsidRPr="009C2270">
        <w:rPr>
          <w:rFonts w:ascii="Times New Roman" w:eastAsia="Times New Roman" w:hAnsi="Times New Roman" w:cs="Times New Roman"/>
          <w:color w:val="000000"/>
          <w:sz w:val="24"/>
          <w:szCs w:val="24"/>
          <w:lang w:eastAsia="lv-LV"/>
        </w:rPr>
        <w:t xml:space="preserve"> fonda finansējumam un veikalu tīkla Rimi atbalstam.</w:t>
      </w:r>
    </w:p>
    <w:p w:rsidR="00F16E33" w:rsidRDefault="009C2270" w:rsidP="003865A0">
      <w:pPr>
        <w:spacing w:after="0" w:line="255" w:lineRule="atLeast"/>
        <w:jc w:val="both"/>
        <w:rPr>
          <w:rFonts w:ascii="Times New Roman" w:eastAsia="Times New Roman" w:hAnsi="Times New Roman" w:cs="Times New Roman"/>
          <w:b/>
          <w:sz w:val="24"/>
          <w:szCs w:val="24"/>
          <w:u w:val="single"/>
          <w:lang w:eastAsia="lv-LV"/>
        </w:rPr>
      </w:pPr>
      <w:r w:rsidRPr="009C2270">
        <w:rPr>
          <w:rFonts w:ascii="Times New Roman" w:eastAsia="Times New Roman" w:hAnsi="Times New Roman" w:cs="Times New Roman"/>
          <w:color w:val="000000"/>
          <w:sz w:val="24"/>
          <w:szCs w:val="24"/>
          <w:lang w:eastAsia="lv-LV"/>
        </w:rPr>
        <w:t>Nolikumu</w:t>
      </w:r>
      <w:r w:rsidR="00F16E33">
        <w:rPr>
          <w:rFonts w:ascii="Times New Roman" w:eastAsia="Times New Roman" w:hAnsi="Times New Roman" w:cs="Times New Roman"/>
          <w:color w:val="000000"/>
          <w:sz w:val="24"/>
          <w:szCs w:val="24"/>
          <w:lang w:eastAsia="lv-LV"/>
        </w:rPr>
        <w:t xml:space="preserve"> un pieteikuma anketu skatiet -</w:t>
      </w:r>
      <w:proofErr w:type="spellStart"/>
      <w:r w:rsidR="00F16E33">
        <w:rPr>
          <w:rFonts w:ascii="Times New Roman" w:eastAsia="Times New Roman" w:hAnsi="Times New Roman" w:cs="Times New Roman"/>
          <w:b/>
          <w:sz w:val="24"/>
          <w:szCs w:val="24"/>
          <w:u w:val="single"/>
          <w:lang w:eastAsia="lv-LV"/>
        </w:rPr>
        <w:t>www.kopgalds.lv</w:t>
      </w:r>
      <w:proofErr w:type="spellEnd"/>
    </w:p>
    <w:p w:rsidR="00F16E33" w:rsidRPr="00F16E33" w:rsidRDefault="00F16E33" w:rsidP="003865A0">
      <w:pPr>
        <w:spacing w:after="0" w:line="255" w:lineRule="atLeast"/>
        <w:jc w:val="both"/>
        <w:rPr>
          <w:rFonts w:ascii="Times New Roman" w:eastAsia="Times New Roman" w:hAnsi="Times New Roman" w:cs="Times New Roman"/>
          <w:b/>
          <w:sz w:val="24"/>
          <w:szCs w:val="24"/>
          <w:u w:val="single"/>
          <w:lang w:eastAsia="lv-LV"/>
        </w:rPr>
      </w:pPr>
    </w:p>
    <w:p w:rsidR="00980606" w:rsidRPr="009C2270" w:rsidRDefault="00980606" w:rsidP="00980606">
      <w:pPr>
        <w:spacing w:after="0" w:line="255" w:lineRule="atLeast"/>
        <w:ind w:firstLine="300"/>
        <w:jc w:val="both"/>
        <w:rPr>
          <w:rFonts w:ascii="Times New Roman" w:eastAsia="Times New Roman" w:hAnsi="Times New Roman" w:cs="Times New Roman"/>
          <w:b/>
          <w:color w:val="000000"/>
          <w:sz w:val="24"/>
          <w:szCs w:val="24"/>
          <w:lang w:eastAsia="lv-LV"/>
        </w:rPr>
      </w:pPr>
    </w:p>
    <w:p w:rsidR="00C73FD7" w:rsidRPr="00C73FD7" w:rsidRDefault="00C73FD7" w:rsidP="00C73FD7">
      <w:pPr>
        <w:spacing w:after="0" w:line="240" w:lineRule="auto"/>
        <w:jc w:val="center"/>
        <w:rPr>
          <w:rFonts w:ascii="Times New Roman" w:eastAsia="Times New Roman" w:hAnsi="Times New Roman" w:cs="Times New Roman"/>
          <w:sz w:val="28"/>
          <w:szCs w:val="28"/>
        </w:rPr>
      </w:pPr>
      <w:r w:rsidRPr="009C2270">
        <w:rPr>
          <w:rFonts w:ascii="Times New Roman" w:eastAsia="Calibri" w:hAnsi="Times New Roman" w:cs="Times New Roman"/>
          <w:b/>
          <w:bCs/>
          <w:color w:val="943634"/>
          <w:sz w:val="28"/>
          <w:szCs w:val="28"/>
        </w:rPr>
        <w:t>***</w:t>
      </w:r>
    </w:p>
    <w:p w:rsidR="00C73FD7" w:rsidRPr="00C73FD7" w:rsidRDefault="00C73FD7" w:rsidP="00B85183">
      <w:pPr>
        <w:spacing w:after="0" w:line="255" w:lineRule="atLeast"/>
        <w:jc w:val="both"/>
        <w:rPr>
          <w:rFonts w:ascii="Times New Roman" w:eastAsia="Times New Roman" w:hAnsi="Times New Roman" w:cs="Times New Roman"/>
          <w:b/>
          <w:color w:val="000000"/>
          <w:sz w:val="24"/>
          <w:szCs w:val="24"/>
          <w:lang w:eastAsia="lv-LV"/>
        </w:rPr>
      </w:pPr>
      <w:r w:rsidRPr="00C73FD7">
        <w:rPr>
          <w:rFonts w:ascii="Times New Roman" w:eastAsia="Times New Roman" w:hAnsi="Times New Roman" w:cs="Times New Roman"/>
          <w:b/>
          <w:color w:val="000000"/>
          <w:sz w:val="24"/>
          <w:szCs w:val="24"/>
          <w:lang w:eastAsia="lv-LV"/>
        </w:rPr>
        <w:t>Viss ir Tavās rokās, Jaunieti!</w:t>
      </w:r>
    </w:p>
    <w:p w:rsidR="00C73FD7" w:rsidRPr="00C73FD7" w:rsidRDefault="00C73FD7" w:rsidP="00C73FD7">
      <w:pPr>
        <w:spacing w:after="0" w:line="255" w:lineRule="atLeast"/>
        <w:jc w:val="both"/>
        <w:rPr>
          <w:rFonts w:ascii="Times New Roman" w:eastAsia="Times New Roman" w:hAnsi="Times New Roman" w:cs="Times New Roman"/>
          <w:color w:val="000000"/>
          <w:sz w:val="24"/>
          <w:szCs w:val="24"/>
          <w:lang w:eastAsia="lv-LV"/>
        </w:rPr>
      </w:pPr>
    </w:p>
    <w:p w:rsidR="00C73FD7" w:rsidRDefault="00C73FD7" w:rsidP="00C73FD7">
      <w:pPr>
        <w:spacing w:after="0" w:line="255" w:lineRule="atLeast"/>
        <w:jc w:val="both"/>
        <w:rPr>
          <w:rFonts w:ascii="Times New Roman" w:eastAsia="Times New Roman" w:hAnsi="Times New Roman" w:cs="Times New Roman"/>
          <w:color w:val="000000"/>
          <w:sz w:val="24"/>
          <w:szCs w:val="24"/>
          <w:lang w:eastAsia="lv-LV"/>
        </w:rPr>
      </w:pPr>
      <w:r w:rsidRPr="00C73FD7">
        <w:rPr>
          <w:rFonts w:ascii="Times New Roman" w:eastAsia="Times New Roman" w:hAnsi="Times New Roman" w:cs="Times New Roman"/>
          <w:color w:val="000000"/>
          <w:sz w:val="24"/>
          <w:szCs w:val="24"/>
          <w:lang w:eastAsia="lv-LV"/>
        </w:rPr>
        <w:t>Ikviena sasniegta rezultāta pamatā ir ideja un mērķis, motivācija un</w:t>
      </w:r>
      <w:r w:rsidR="00361597">
        <w:rPr>
          <w:rFonts w:ascii="Times New Roman" w:eastAsia="Times New Roman" w:hAnsi="Times New Roman" w:cs="Times New Roman"/>
          <w:color w:val="000000"/>
          <w:sz w:val="24"/>
          <w:szCs w:val="24"/>
          <w:lang w:eastAsia="lv-LV"/>
        </w:rPr>
        <w:t xml:space="preserve"> </w:t>
      </w:r>
      <w:r w:rsidRPr="00C73FD7">
        <w:rPr>
          <w:rFonts w:ascii="Times New Roman" w:eastAsia="Times New Roman" w:hAnsi="Times New Roman" w:cs="Times New Roman"/>
          <w:color w:val="000000"/>
          <w:sz w:val="24"/>
          <w:szCs w:val="24"/>
          <w:lang w:eastAsia="lv-LV"/>
        </w:rPr>
        <w:t xml:space="preserve">sadarbība ar citiem. Vairākām pusēm sadarbojoties mērķu sasniegšanā ir iespējams paveikt lielus darbus un gūt iedvesmu vēl lielākiem darbiem nākotnē. Šādas sadarbības labās prakses piemērs ir Jūrmalas jauniešu, jaunatnes NVO un jauniešu klubu pārstāvju seminārs „Viss ir tavās rokās, jaunieti!”, kuru no 28.- 30. jūnijam, ar Jūrmalas pilsētas domes un biedrības „Jaunatnes līderu koalīcija” (JLK) finansiālu atbalstu, īstenoja Jūrmalas Bērnu un jauniešu interešu centrs (Jūrmalas BJIC) un JLK. </w:t>
      </w:r>
    </w:p>
    <w:p w:rsidR="00C73FD7" w:rsidRPr="00C73FD7" w:rsidRDefault="00C73FD7" w:rsidP="008C1514">
      <w:pPr>
        <w:spacing w:after="0" w:line="255" w:lineRule="atLeast"/>
        <w:jc w:val="both"/>
        <w:rPr>
          <w:rFonts w:ascii="Times New Roman" w:eastAsia="Times New Roman" w:hAnsi="Times New Roman" w:cs="Times New Roman"/>
          <w:color w:val="000000"/>
          <w:sz w:val="24"/>
          <w:szCs w:val="24"/>
          <w:lang w:eastAsia="lv-LV"/>
        </w:rPr>
      </w:pPr>
      <w:r w:rsidRPr="00C73FD7">
        <w:rPr>
          <w:rFonts w:ascii="Times New Roman" w:eastAsia="Times New Roman" w:hAnsi="Times New Roman" w:cs="Times New Roman"/>
          <w:color w:val="000000"/>
          <w:sz w:val="24"/>
          <w:szCs w:val="24"/>
          <w:lang w:eastAsia="lv-LV"/>
        </w:rPr>
        <w:t xml:space="preserve">Vairāk </w:t>
      </w:r>
      <w:r w:rsidRPr="00667629">
        <w:rPr>
          <w:rFonts w:ascii="Times New Roman" w:eastAsia="Times New Roman" w:hAnsi="Times New Roman" w:cs="Times New Roman"/>
          <w:sz w:val="24"/>
          <w:szCs w:val="24"/>
          <w:lang w:eastAsia="lv-LV"/>
        </w:rPr>
        <w:t xml:space="preserve">skatīt </w:t>
      </w:r>
      <w:r w:rsidRPr="00667629">
        <w:rPr>
          <w:rFonts w:ascii="Times New Roman" w:eastAsia="Times New Roman" w:hAnsi="Times New Roman" w:cs="Times New Roman"/>
          <w:b/>
          <w:sz w:val="24"/>
          <w:szCs w:val="24"/>
          <w:lang w:eastAsia="lv-LV"/>
        </w:rPr>
        <w:t>pielikumā NR</w:t>
      </w:r>
      <w:r w:rsidR="00667629" w:rsidRPr="00667629">
        <w:rPr>
          <w:rFonts w:ascii="Times New Roman" w:eastAsia="Times New Roman" w:hAnsi="Times New Roman" w:cs="Times New Roman"/>
          <w:b/>
          <w:sz w:val="24"/>
          <w:szCs w:val="24"/>
          <w:lang w:eastAsia="lv-LV"/>
        </w:rPr>
        <w:t>. 7</w:t>
      </w:r>
    </w:p>
    <w:p w:rsidR="00C73FD7" w:rsidRPr="00C73FD7" w:rsidRDefault="00C73FD7" w:rsidP="00C73FD7">
      <w:pPr>
        <w:spacing w:after="0" w:line="240" w:lineRule="auto"/>
        <w:jc w:val="center"/>
        <w:rPr>
          <w:rFonts w:ascii="Times New Roman" w:eastAsia="Times New Roman" w:hAnsi="Times New Roman" w:cs="Times New Roman"/>
          <w:sz w:val="28"/>
          <w:szCs w:val="28"/>
        </w:rPr>
      </w:pPr>
      <w:r w:rsidRPr="009C2270">
        <w:rPr>
          <w:rFonts w:ascii="Times New Roman" w:eastAsia="Calibri" w:hAnsi="Times New Roman" w:cs="Times New Roman"/>
          <w:b/>
          <w:bCs/>
          <w:color w:val="943634"/>
          <w:sz w:val="28"/>
          <w:szCs w:val="28"/>
        </w:rPr>
        <w:t>***</w:t>
      </w:r>
    </w:p>
    <w:p w:rsidR="009C2270" w:rsidRPr="00C73FD7" w:rsidRDefault="009C2270" w:rsidP="009C2270">
      <w:pPr>
        <w:spacing w:after="0" w:line="240" w:lineRule="auto"/>
        <w:jc w:val="both"/>
        <w:rPr>
          <w:rFonts w:ascii="Times New Roman" w:eastAsia="Times New Roman" w:hAnsi="Times New Roman" w:cs="Times New Roman"/>
          <w:sz w:val="24"/>
          <w:szCs w:val="24"/>
        </w:rPr>
      </w:pPr>
    </w:p>
    <w:p w:rsidR="00C73FD7" w:rsidRPr="00F16E33" w:rsidRDefault="00C73FD7" w:rsidP="00C73FD7">
      <w:pPr>
        <w:spacing w:after="0" w:line="240" w:lineRule="auto"/>
        <w:jc w:val="both"/>
        <w:rPr>
          <w:rFonts w:ascii="Times New Roman" w:eastAsia="Times New Roman" w:hAnsi="Times New Roman" w:cs="Times New Roman"/>
          <w:b/>
          <w:sz w:val="24"/>
          <w:szCs w:val="24"/>
        </w:rPr>
      </w:pPr>
      <w:r w:rsidRPr="00C73FD7">
        <w:rPr>
          <w:rFonts w:ascii="Times New Roman" w:eastAsia="Times New Roman" w:hAnsi="Times New Roman" w:cs="Times New Roman"/>
          <w:b/>
          <w:sz w:val="24"/>
          <w:szCs w:val="24"/>
        </w:rPr>
        <w:t>Aicinām iepazīties ar jaunākajām ziņām par finanšu piesaistes iespējām no Rīgas plānošanas reģiona. Plašāku informāciju skatīt</w:t>
      </w:r>
      <w:r w:rsidRPr="00F16E33">
        <w:rPr>
          <w:rFonts w:ascii="Times New Roman" w:eastAsia="Times New Roman" w:hAnsi="Times New Roman" w:cs="Times New Roman"/>
          <w:sz w:val="24"/>
          <w:szCs w:val="24"/>
        </w:rPr>
        <w:t xml:space="preserve"> </w:t>
      </w:r>
      <w:hyperlink r:id="rId32" w:history="1">
        <w:r w:rsidR="00F16E33" w:rsidRPr="00F16E33">
          <w:rPr>
            <w:rStyle w:val="Hyperlink"/>
            <w:rFonts w:ascii="Times New Roman" w:eastAsia="Times New Roman" w:hAnsi="Times New Roman" w:cs="Times New Roman"/>
            <w:sz w:val="24"/>
            <w:szCs w:val="24"/>
          </w:rPr>
          <w:t>www.esfinanses.lv</w:t>
        </w:r>
      </w:hyperlink>
    </w:p>
    <w:p w:rsidR="00C73FD7" w:rsidRPr="00C73FD7" w:rsidRDefault="00C73FD7" w:rsidP="00C73FD7">
      <w:pPr>
        <w:spacing w:after="0" w:line="240" w:lineRule="auto"/>
        <w:jc w:val="both"/>
        <w:rPr>
          <w:rFonts w:ascii="Times New Roman" w:eastAsia="Times New Roman" w:hAnsi="Times New Roman" w:cs="Times New Roman"/>
          <w:sz w:val="24"/>
          <w:szCs w:val="24"/>
        </w:rPr>
      </w:pPr>
    </w:p>
    <w:p w:rsidR="00C73FD7" w:rsidRPr="00383F46" w:rsidRDefault="003865A0" w:rsidP="00C73FD7">
      <w:pPr>
        <w:spacing w:after="0" w:line="240" w:lineRule="auto"/>
        <w:jc w:val="both"/>
        <w:rPr>
          <w:rFonts w:ascii="Times New Roman" w:eastAsia="Times New Roman" w:hAnsi="Times New Roman" w:cs="Times New Roman"/>
          <w:i/>
          <w:sz w:val="24"/>
          <w:szCs w:val="24"/>
        </w:rPr>
      </w:pPr>
      <w:r w:rsidRPr="00DB1FE2">
        <w:rPr>
          <w:rFonts w:ascii="Times New Roman" w:eastAsia="Times New Roman" w:hAnsi="Times New Roman" w:cs="Times New Roman"/>
          <w:sz w:val="24"/>
          <w:szCs w:val="24"/>
        </w:rPr>
        <w:t>JAUNUMI</w:t>
      </w:r>
      <w:r w:rsidRPr="00383F46">
        <w:rPr>
          <w:rFonts w:ascii="Times New Roman" w:eastAsia="Times New Roman" w:hAnsi="Times New Roman" w:cs="Times New Roman"/>
          <w:i/>
          <w:sz w:val="24"/>
          <w:szCs w:val="24"/>
        </w:rPr>
        <w:t xml:space="preserve">: </w:t>
      </w:r>
    </w:p>
    <w:p w:rsidR="00383F46" w:rsidRDefault="00383F46" w:rsidP="00C73FD7">
      <w:pPr>
        <w:spacing w:after="0" w:line="240" w:lineRule="auto"/>
        <w:jc w:val="both"/>
        <w:rPr>
          <w:rFonts w:ascii="Times New Roman" w:eastAsia="Times New Roman" w:hAnsi="Times New Roman" w:cs="Times New Roman"/>
          <w:sz w:val="24"/>
          <w:szCs w:val="24"/>
        </w:rPr>
      </w:pPr>
    </w:p>
    <w:p w:rsidR="00C73FD7" w:rsidRDefault="00C73FD7" w:rsidP="00C73FD7">
      <w:pPr>
        <w:spacing w:after="0" w:line="240" w:lineRule="auto"/>
        <w:jc w:val="both"/>
        <w:rPr>
          <w:rFonts w:ascii="Times New Roman" w:eastAsia="Times New Roman" w:hAnsi="Times New Roman" w:cs="Times New Roman"/>
          <w:sz w:val="24"/>
          <w:szCs w:val="24"/>
        </w:rPr>
      </w:pPr>
      <w:r w:rsidRPr="00C73FD7">
        <w:rPr>
          <w:rFonts w:ascii="Times New Roman" w:eastAsia="Times New Roman" w:hAnsi="Times New Roman" w:cs="Times New Roman"/>
          <w:sz w:val="24"/>
          <w:szCs w:val="24"/>
        </w:rPr>
        <w:t xml:space="preserve">Publicēts </w:t>
      </w:r>
      <w:proofErr w:type="spellStart"/>
      <w:r w:rsidRPr="00C73FD7">
        <w:rPr>
          <w:rFonts w:ascii="Times New Roman" w:eastAsia="Times New Roman" w:hAnsi="Times New Roman" w:cs="Times New Roman"/>
          <w:sz w:val="24"/>
          <w:szCs w:val="24"/>
        </w:rPr>
        <w:t>Grundtvig</w:t>
      </w:r>
      <w:proofErr w:type="spellEnd"/>
      <w:r w:rsidRPr="00C73FD7">
        <w:rPr>
          <w:rFonts w:ascii="Times New Roman" w:eastAsia="Times New Roman" w:hAnsi="Times New Roman" w:cs="Times New Roman"/>
          <w:sz w:val="24"/>
          <w:szCs w:val="24"/>
        </w:rPr>
        <w:t xml:space="preserve"> darbnīcu katalogs septembrim-oktobrim</w:t>
      </w:r>
      <w:r w:rsidR="003865A0">
        <w:rPr>
          <w:rFonts w:ascii="Times New Roman" w:eastAsia="Times New Roman" w:hAnsi="Times New Roman" w:cs="Times New Roman"/>
          <w:sz w:val="24"/>
          <w:szCs w:val="24"/>
        </w:rPr>
        <w:t>:</w:t>
      </w:r>
    </w:p>
    <w:p w:rsidR="003865A0" w:rsidRPr="00C73FD7" w:rsidRDefault="003865A0" w:rsidP="00C73FD7">
      <w:pPr>
        <w:spacing w:after="0" w:line="240" w:lineRule="auto"/>
        <w:jc w:val="both"/>
        <w:rPr>
          <w:rFonts w:ascii="Times New Roman" w:eastAsia="Times New Roman" w:hAnsi="Times New Roman" w:cs="Times New Roman"/>
          <w:sz w:val="24"/>
          <w:szCs w:val="24"/>
        </w:rPr>
      </w:pPr>
    </w:p>
    <w:p w:rsidR="00C73FD7" w:rsidRPr="003865A0" w:rsidRDefault="00C73FD7" w:rsidP="00C73FD7">
      <w:pPr>
        <w:spacing w:after="0" w:line="240" w:lineRule="auto"/>
        <w:jc w:val="both"/>
        <w:rPr>
          <w:rFonts w:ascii="Times New Roman" w:eastAsia="Times New Roman" w:hAnsi="Times New Roman" w:cs="Times New Roman"/>
          <w:b/>
          <w:sz w:val="24"/>
          <w:szCs w:val="24"/>
        </w:rPr>
      </w:pPr>
      <w:r w:rsidRPr="003865A0">
        <w:rPr>
          <w:rFonts w:ascii="Times New Roman" w:eastAsia="Times New Roman" w:hAnsi="Times New Roman" w:cs="Times New Roman"/>
          <w:b/>
          <w:sz w:val="24"/>
          <w:szCs w:val="24"/>
        </w:rPr>
        <w:t xml:space="preserve">19.07.2012 </w:t>
      </w:r>
    </w:p>
    <w:p w:rsidR="00C73FD7" w:rsidRPr="00C73FD7" w:rsidRDefault="00C73FD7" w:rsidP="00C73FD7">
      <w:pPr>
        <w:spacing w:after="0" w:line="240" w:lineRule="auto"/>
        <w:jc w:val="both"/>
        <w:rPr>
          <w:rFonts w:ascii="Times New Roman" w:eastAsia="Times New Roman" w:hAnsi="Times New Roman" w:cs="Times New Roman"/>
          <w:sz w:val="24"/>
          <w:szCs w:val="24"/>
        </w:rPr>
      </w:pPr>
      <w:r w:rsidRPr="00C73FD7">
        <w:rPr>
          <w:rFonts w:ascii="Times New Roman" w:eastAsia="Times New Roman" w:hAnsi="Times New Roman" w:cs="Times New Roman"/>
          <w:sz w:val="24"/>
          <w:szCs w:val="24"/>
        </w:rPr>
        <w:t xml:space="preserve">Valsts izglītības attīstības aģentūras mājas lapā ir pieejams Eiropas Komisijas sagatavotais jauno </w:t>
      </w:r>
      <w:proofErr w:type="spellStart"/>
      <w:r w:rsidRPr="00C73FD7">
        <w:rPr>
          <w:rFonts w:ascii="Times New Roman" w:eastAsia="Times New Roman" w:hAnsi="Times New Roman" w:cs="Times New Roman"/>
          <w:sz w:val="24"/>
          <w:szCs w:val="24"/>
        </w:rPr>
        <w:t>Grundtvig</w:t>
      </w:r>
      <w:proofErr w:type="spellEnd"/>
      <w:r w:rsidRPr="00C73FD7">
        <w:rPr>
          <w:rFonts w:ascii="Times New Roman" w:eastAsia="Times New Roman" w:hAnsi="Times New Roman" w:cs="Times New Roman"/>
          <w:sz w:val="24"/>
          <w:szCs w:val="24"/>
        </w:rPr>
        <w:t xml:space="preserve"> darbnīcu katalogs, kurā pagaidām pieejamas darbnīcas, kas notiks 2012. gada septembrī - oktobrī. </w:t>
      </w:r>
      <w:r w:rsidR="003865A0">
        <w:rPr>
          <w:rFonts w:ascii="Times New Roman" w:eastAsia="Times New Roman" w:hAnsi="Times New Roman" w:cs="Times New Roman"/>
          <w:sz w:val="24"/>
          <w:szCs w:val="24"/>
        </w:rPr>
        <w:t xml:space="preserve"> </w:t>
      </w:r>
      <w:proofErr w:type="spellStart"/>
      <w:r w:rsidRPr="00C73FD7">
        <w:rPr>
          <w:rFonts w:ascii="Times New Roman" w:eastAsia="Times New Roman" w:hAnsi="Times New Roman" w:cs="Times New Roman"/>
          <w:sz w:val="24"/>
          <w:szCs w:val="24"/>
        </w:rPr>
        <w:t>Grundtvig</w:t>
      </w:r>
      <w:proofErr w:type="spellEnd"/>
      <w:r w:rsidRPr="00C73FD7">
        <w:rPr>
          <w:rFonts w:ascii="Times New Roman" w:eastAsia="Times New Roman" w:hAnsi="Times New Roman" w:cs="Times New Roman"/>
          <w:sz w:val="24"/>
          <w:szCs w:val="24"/>
        </w:rPr>
        <w:t xml:space="preserve"> darbnīcu mērķis ir dot iespēju pieaugušajiem (vecumā no 18 gadiem) izglītojamiem piedalīties mācību pasākumos un semināros, kas notiek kādā Mūžizglītības programmas dalībvalstī.</w:t>
      </w:r>
    </w:p>
    <w:p w:rsidR="00C73FD7" w:rsidRDefault="00C73FD7" w:rsidP="00C73FD7">
      <w:pPr>
        <w:spacing w:after="0" w:line="240" w:lineRule="auto"/>
        <w:jc w:val="both"/>
        <w:rPr>
          <w:rFonts w:ascii="Times New Roman" w:eastAsia="Times New Roman" w:hAnsi="Times New Roman" w:cs="Times New Roman"/>
          <w:sz w:val="24"/>
          <w:szCs w:val="24"/>
        </w:rPr>
      </w:pPr>
    </w:p>
    <w:p w:rsidR="00D66CE7" w:rsidRPr="00C73FD7" w:rsidRDefault="00D66CE7" w:rsidP="00C73FD7">
      <w:pPr>
        <w:spacing w:after="0" w:line="240" w:lineRule="auto"/>
        <w:jc w:val="both"/>
        <w:rPr>
          <w:rFonts w:ascii="Times New Roman" w:eastAsia="Times New Roman" w:hAnsi="Times New Roman" w:cs="Times New Roman"/>
          <w:sz w:val="24"/>
          <w:szCs w:val="24"/>
        </w:rPr>
      </w:pPr>
    </w:p>
    <w:p w:rsidR="00C73FD7" w:rsidRPr="00AE6F5E" w:rsidRDefault="00AE6F5E" w:rsidP="00C73F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PASĀKUMI </w:t>
      </w:r>
    </w:p>
    <w:p w:rsidR="00C73FD7" w:rsidRPr="00C73FD7" w:rsidRDefault="00C73FD7" w:rsidP="00C73FD7">
      <w:pPr>
        <w:spacing w:after="0" w:line="240" w:lineRule="auto"/>
        <w:jc w:val="both"/>
        <w:rPr>
          <w:rFonts w:ascii="Times New Roman" w:eastAsia="Times New Roman" w:hAnsi="Times New Roman" w:cs="Times New Roman"/>
          <w:sz w:val="24"/>
          <w:szCs w:val="24"/>
        </w:rPr>
      </w:pPr>
      <w:r w:rsidRPr="00C73FD7">
        <w:rPr>
          <w:rFonts w:ascii="Times New Roman" w:eastAsia="Times New Roman" w:hAnsi="Times New Roman" w:cs="Times New Roman"/>
          <w:sz w:val="24"/>
          <w:szCs w:val="24"/>
        </w:rPr>
        <w:t xml:space="preserve">Apmācības </w:t>
      </w:r>
      <w:r w:rsidR="00D66CE7">
        <w:rPr>
          <w:rFonts w:ascii="Times New Roman" w:eastAsia="Times New Roman" w:hAnsi="Times New Roman" w:cs="Times New Roman"/>
          <w:sz w:val="24"/>
          <w:szCs w:val="24"/>
        </w:rPr>
        <w:t>„</w:t>
      </w:r>
      <w:r w:rsidRPr="00C73FD7">
        <w:rPr>
          <w:rFonts w:ascii="Times New Roman" w:eastAsia="Times New Roman" w:hAnsi="Times New Roman" w:cs="Times New Roman"/>
          <w:sz w:val="24"/>
          <w:szCs w:val="24"/>
        </w:rPr>
        <w:t>Jauniešu demokrātijas projektu inkubators</w:t>
      </w:r>
      <w:r w:rsidR="00D66CE7">
        <w:rPr>
          <w:rFonts w:ascii="Times New Roman" w:eastAsia="Times New Roman" w:hAnsi="Times New Roman" w:cs="Times New Roman"/>
          <w:sz w:val="24"/>
          <w:szCs w:val="24"/>
        </w:rPr>
        <w:t>”</w:t>
      </w:r>
    </w:p>
    <w:p w:rsidR="00C73FD7" w:rsidRPr="00C73FD7" w:rsidRDefault="00C73FD7" w:rsidP="00C73FD7">
      <w:pPr>
        <w:spacing w:after="0" w:line="240" w:lineRule="auto"/>
        <w:jc w:val="both"/>
        <w:rPr>
          <w:rFonts w:ascii="Times New Roman" w:eastAsia="Times New Roman" w:hAnsi="Times New Roman" w:cs="Times New Roman"/>
          <w:sz w:val="24"/>
          <w:szCs w:val="24"/>
        </w:rPr>
      </w:pPr>
      <w:r w:rsidRPr="00C73FD7">
        <w:rPr>
          <w:rFonts w:ascii="Times New Roman" w:eastAsia="Times New Roman" w:hAnsi="Times New Roman" w:cs="Times New Roman"/>
          <w:sz w:val="24"/>
          <w:szCs w:val="24"/>
        </w:rPr>
        <w:t xml:space="preserve">23.08.2012, Latvija </w:t>
      </w:r>
    </w:p>
    <w:p w:rsidR="00C73FD7" w:rsidRPr="00C73FD7" w:rsidRDefault="00C73FD7" w:rsidP="00C73FD7">
      <w:pPr>
        <w:spacing w:after="0" w:line="240" w:lineRule="auto"/>
        <w:jc w:val="both"/>
        <w:rPr>
          <w:rFonts w:ascii="Times New Roman" w:eastAsia="Times New Roman" w:hAnsi="Times New Roman" w:cs="Times New Roman"/>
          <w:sz w:val="24"/>
          <w:szCs w:val="24"/>
        </w:rPr>
      </w:pPr>
      <w:r w:rsidRPr="00C73FD7">
        <w:rPr>
          <w:rFonts w:ascii="Times New Roman" w:eastAsia="Times New Roman" w:hAnsi="Times New Roman" w:cs="Times New Roman"/>
          <w:sz w:val="24"/>
          <w:szCs w:val="24"/>
        </w:rPr>
        <w:t xml:space="preserve">Jaunatnes lietu speciālisti un jaunatnes darbinieki, ārpusklases darba organizatori skolās, jauniešu organizāciju pārstāvji un aktīvi jaunieši, kas vēlas uzņemties iniciatīvu un īstenot jauniešu demokrātijas projektus programmas „Jaunatne darbībā” ietvaros, tiek aicināti piedalīties apmācībās </w:t>
      </w:r>
      <w:r w:rsidR="00D66CE7">
        <w:rPr>
          <w:rFonts w:ascii="Times New Roman" w:eastAsia="Times New Roman" w:hAnsi="Times New Roman" w:cs="Times New Roman"/>
          <w:sz w:val="24"/>
          <w:szCs w:val="24"/>
        </w:rPr>
        <w:t>„</w:t>
      </w:r>
      <w:r w:rsidRPr="00C73FD7">
        <w:rPr>
          <w:rFonts w:ascii="Times New Roman" w:eastAsia="Times New Roman" w:hAnsi="Times New Roman" w:cs="Times New Roman"/>
          <w:sz w:val="24"/>
          <w:szCs w:val="24"/>
        </w:rPr>
        <w:t>Jauniešu demokrātijas projektu inkubators</w:t>
      </w:r>
      <w:r w:rsidR="00D66CE7">
        <w:rPr>
          <w:rFonts w:ascii="Times New Roman" w:eastAsia="Times New Roman" w:hAnsi="Times New Roman" w:cs="Times New Roman"/>
          <w:sz w:val="24"/>
          <w:szCs w:val="24"/>
        </w:rPr>
        <w:t>”</w:t>
      </w:r>
      <w:r w:rsidRPr="00C73FD7">
        <w:rPr>
          <w:rFonts w:ascii="Times New Roman" w:eastAsia="Times New Roman" w:hAnsi="Times New Roman" w:cs="Times New Roman"/>
          <w:sz w:val="24"/>
          <w:szCs w:val="24"/>
        </w:rPr>
        <w:t>. Pieteikšanās līdz 23.jūlijam.</w:t>
      </w:r>
    </w:p>
    <w:p w:rsidR="00C73FD7" w:rsidRPr="00C73FD7" w:rsidRDefault="00C73FD7" w:rsidP="00C73FD7">
      <w:pPr>
        <w:spacing w:after="0" w:line="240" w:lineRule="auto"/>
        <w:jc w:val="both"/>
        <w:rPr>
          <w:rFonts w:ascii="Times New Roman" w:eastAsia="Times New Roman" w:hAnsi="Times New Roman" w:cs="Times New Roman"/>
          <w:sz w:val="24"/>
          <w:szCs w:val="24"/>
        </w:rPr>
      </w:pPr>
    </w:p>
    <w:p w:rsidR="00F16E33" w:rsidRDefault="0092351B" w:rsidP="00C73F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Kontaktinformācija</w:t>
      </w:r>
      <w:r w:rsidR="00C73FD7" w:rsidRPr="00C73FD7">
        <w:rPr>
          <w:rFonts w:ascii="Times New Roman" w:eastAsia="Times New Roman" w:hAnsi="Times New Roman" w:cs="Times New Roman"/>
          <w:sz w:val="24"/>
          <w:szCs w:val="24"/>
        </w:rPr>
        <w:t>:</w:t>
      </w:r>
      <w:r w:rsidR="00C73FD7" w:rsidRPr="003F3E5B">
        <w:rPr>
          <w:rFonts w:ascii="Times New Roman" w:eastAsia="Times New Roman" w:hAnsi="Times New Roman" w:cs="Times New Roman"/>
          <w:sz w:val="24"/>
          <w:szCs w:val="24"/>
        </w:rPr>
        <w:t xml:space="preserve"> </w:t>
      </w:r>
      <w:hyperlink r:id="rId33" w:history="1">
        <w:r w:rsidR="00F16E33" w:rsidRPr="001520B1">
          <w:rPr>
            <w:rStyle w:val="Hyperlink"/>
            <w:rFonts w:ascii="Times New Roman" w:eastAsia="Times New Roman" w:hAnsi="Times New Roman" w:cs="Times New Roman"/>
            <w:sz w:val="24"/>
            <w:szCs w:val="24"/>
          </w:rPr>
          <w:t>infocentrs@rpr.gov.lv</w:t>
        </w:r>
      </w:hyperlink>
    </w:p>
    <w:p w:rsidR="00F16E33" w:rsidRPr="003F3E5B" w:rsidRDefault="00F16E33" w:rsidP="00C73FD7">
      <w:pPr>
        <w:spacing w:after="0" w:line="240" w:lineRule="auto"/>
        <w:jc w:val="both"/>
        <w:rPr>
          <w:rFonts w:ascii="Times New Roman" w:eastAsia="Times New Roman" w:hAnsi="Times New Roman" w:cs="Times New Roman"/>
          <w:sz w:val="24"/>
          <w:szCs w:val="24"/>
          <w:u w:val="single"/>
        </w:rPr>
      </w:pPr>
    </w:p>
    <w:p w:rsidR="00980606" w:rsidRPr="00F16E33" w:rsidRDefault="003865A0" w:rsidP="00F16E33">
      <w:pPr>
        <w:spacing w:after="0" w:line="240" w:lineRule="auto"/>
        <w:jc w:val="center"/>
        <w:rPr>
          <w:rFonts w:ascii="Times New Roman" w:eastAsia="Times New Roman" w:hAnsi="Times New Roman" w:cs="Times New Roman"/>
          <w:sz w:val="28"/>
          <w:szCs w:val="28"/>
        </w:rPr>
      </w:pPr>
      <w:r w:rsidRPr="009C2270">
        <w:rPr>
          <w:rFonts w:ascii="Times New Roman" w:eastAsia="Calibri" w:hAnsi="Times New Roman" w:cs="Times New Roman"/>
          <w:b/>
          <w:bCs/>
          <w:color w:val="943634"/>
          <w:sz w:val="28"/>
          <w:szCs w:val="28"/>
        </w:rPr>
        <w:t>***</w:t>
      </w:r>
    </w:p>
    <w:p w:rsidR="00F16E33" w:rsidRDefault="00F16E33" w:rsidP="009C2270">
      <w:pPr>
        <w:spacing w:after="0" w:line="240" w:lineRule="auto"/>
        <w:jc w:val="both"/>
        <w:rPr>
          <w:rFonts w:ascii="Times New Roman" w:eastAsia="Times New Roman" w:hAnsi="Times New Roman" w:cs="Times New Roman"/>
          <w:b/>
          <w:color w:val="943634"/>
          <w:sz w:val="32"/>
          <w:szCs w:val="32"/>
        </w:rPr>
      </w:pPr>
    </w:p>
    <w:p w:rsidR="009C2270" w:rsidRPr="009C2270" w:rsidRDefault="009C2270" w:rsidP="009C2270">
      <w:pPr>
        <w:spacing w:after="0" w:line="240" w:lineRule="auto"/>
        <w:jc w:val="both"/>
        <w:rPr>
          <w:rFonts w:ascii="Times New Roman" w:eastAsia="Times New Roman" w:hAnsi="Times New Roman" w:cs="Times New Roman"/>
          <w:b/>
          <w:color w:val="943634"/>
          <w:sz w:val="32"/>
          <w:szCs w:val="32"/>
        </w:rPr>
      </w:pPr>
      <w:r>
        <w:rPr>
          <w:rFonts w:ascii="Times New Roman" w:eastAsia="Times New Roman" w:hAnsi="Times New Roman" w:cs="Times New Roman"/>
          <w:b/>
          <w:noProof/>
          <w:color w:val="943634"/>
          <w:sz w:val="32"/>
          <w:szCs w:val="32"/>
          <w:lang w:eastAsia="lv-LV"/>
        </w:rPr>
        <w:drawing>
          <wp:anchor distT="0" distB="0" distL="114300" distR="114300" simplePos="0" relativeHeight="251660288" behindDoc="1" locked="0" layoutInCell="1" allowOverlap="1">
            <wp:simplePos x="0" y="0"/>
            <wp:positionH relativeFrom="column">
              <wp:posOffset>0</wp:posOffset>
            </wp:positionH>
            <wp:positionV relativeFrom="paragraph">
              <wp:posOffset>-71755</wp:posOffset>
            </wp:positionV>
            <wp:extent cx="733425" cy="704850"/>
            <wp:effectExtent l="0" t="0" r="9525" b="0"/>
            <wp:wrapTight wrapText="bothSides">
              <wp:wrapPolygon edited="0">
                <wp:start x="6171" y="0"/>
                <wp:lineTo x="0" y="2919"/>
                <wp:lineTo x="0" y="15762"/>
                <wp:lineTo x="2805" y="18681"/>
                <wp:lineTo x="2805" y="19265"/>
                <wp:lineTo x="7294" y="21016"/>
                <wp:lineTo x="8416" y="21016"/>
                <wp:lineTo x="12343" y="21016"/>
                <wp:lineTo x="13465" y="21016"/>
                <wp:lineTo x="17953" y="19265"/>
                <wp:lineTo x="17953" y="18681"/>
                <wp:lineTo x="21319" y="14011"/>
                <wp:lineTo x="21319" y="6422"/>
                <wp:lineTo x="17953" y="1751"/>
                <wp:lineTo x="14587" y="0"/>
                <wp:lineTo x="617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3425" cy="704850"/>
                    </a:xfrm>
                    <a:prstGeom prst="rect">
                      <a:avLst/>
                    </a:prstGeom>
                    <a:noFill/>
                    <a:ln>
                      <a:noFill/>
                    </a:ln>
                  </pic:spPr>
                </pic:pic>
              </a:graphicData>
            </a:graphic>
          </wp:anchor>
        </w:drawing>
      </w:r>
    </w:p>
    <w:p w:rsidR="00980606" w:rsidRPr="007E350D" w:rsidRDefault="009C2270" w:rsidP="009C2270">
      <w:pPr>
        <w:spacing w:after="0" w:line="240" w:lineRule="auto"/>
        <w:jc w:val="both"/>
        <w:rPr>
          <w:rFonts w:ascii="Times New Roman" w:eastAsia="Times New Roman" w:hAnsi="Times New Roman" w:cs="Times New Roman"/>
          <w:b/>
          <w:color w:val="943634"/>
          <w:sz w:val="32"/>
          <w:szCs w:val="32"/>
        </w:rPr>
      </w:pPr>
      <w:r w:rsidRPr="009C2270">
        <w:rPr>
          <w:rFonts w:ascii="Times New Roman" w:eastAsia="Times New Roman" w:hAnsi="Times New Roman" w:cs="Times New Roman"/>
          <w:b/>
          <w:color w:val="943634"/>
          <w:sz w:val="32"/>
          <w:szCs w:val="32"/>
        </w:rPr>
        <w:t>VRAA informē</w:t>
      </w:r>
    </w:p>
    <w:p w:rsidR="00980606" w:rsidRPr="009C2270" w:rsidRDefault="00980606" w:rsidP="009C2270">
      <w:pPr>
        <w:spacing w:after="0" w:line="240" w:lineRule="auto"/>
        <w:jc w:val="both"/>
        <w:rPr>
          <w:rFonts w:ascii="Times New Roman" w:eastAsia="Times New Roman" w:hAnsi="Times New Roman" w:cs="Times New Roman"/>
          <w:sz w:val="24"/>
          <w:szCs w:val="24"/>
        </w:rPr>
      </w:pPr>
    </w:p>
    <w:p w:rsidR="00C40EB3" w:rsidRPr="00C40EB3" w:rsidRDefault="00C40EB3" w:rsidP="00C40EB3">
      <w:pPr>
        <w:rPr>
          <w:rFonts w:ascii="Times New Roman" w:hAnsi="Times New Roman" w:cs="Times New Roman"/>
          <w:b/>
          <w:sz w:val="24"/>
          <w:szCs w:val="24"/>
        </w:rPr>
      </w:pPr>
      <w:r w:rsidRPr="00C40EB3">
        <w:rPr>
          <w:rFonts w:ascii="Times New Roman" w:hAnsi="Times New Roman" w:cs="Times New Roman"/>
          <w:noProof/>
          <w:sz w:val="24"/>
          <w:szCs w:val="24"/>
          <w:lang w:eastAsia="lv-LV"/>
        </w:rPr>
        <w:drawing>
          <wp:anchor distT="0" distB="0" distL="114300" distR="114300" simplePos="0" relativeHeight="251671552" behindDoc="1" locked="0" layoutInCell="1" allowOverlap="1">
            <wp:simplePos x="0" y="0"/>
            <wp:positionH relativeFrom="column">
              <wp:posOffset>0</wp:posOffset>
            </wp:positionH>
            <wp:positionV relativeFrom="paragraph">
              <wp:posOffset>58420</wp:posOffset>
            </wp:positionV>
            <wp:extent cx="1076325" cy="684530"/>
            <wp:effectExtent l="19050" t="0" r="9525" b="0"/>
            <wp:wrapTight wrapText="bothSides">
              <wp:wrapPolygon edited="0">
                <wp:start x="-382" y="0"/>
                <wp:lineTo x="-382" y="21039"/>
                <wp:lineTo x="21791" y="21039"/>
                <wp:lineTo x="21791" y="0"/>
                <wp:lineTo x="-382" y="0"/>
              </wp:wrapPolygon>
            </wp:wrapTight>
            <wp:docPr id="1" name="Picture 5" descr="http://www.vraa.gov.lv/images/news/pictures/28062s.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raa.gov.lv/images/news/pictures/28062s.jpg">
                      <a:hlinkClick r:id="rId35"/>
                    </pic:cNvPr>
                    <pic:cNvPicPr>
                      <a:picLocks noChangeAspect="1" noChangeArrowheads="1"/>
                    </pic:cNvPicPr>
                  </pic:nvPicPr>
                  <pic:blipFill>
                    <a:blip r:embed="rId36" r:link="rId37" cstate="print"/>
                    <a:srcRect/>
                    <a:stretch>
                      <a:fillRect/>
                    </a:stretch>
                  </pic:blipFill>
                  <pic:spPr bwMode="auto">
                    <a:xfrm>
                      <a:off x="0" y="0"/>
                      <a:ext cx="1076325" cy="684530"/>
                    </a:xfrm>
                    <a:prstGeom prst="rect">
                      <a:avLst/>
                    </a:prstGeom>
                    <a:noFill/>
                    <a:ln w="9525">
                      <a:noFill/>
                      <a:miter lim="800000"/>
                      <a:headEnd/>
                      <a:tailEnd/>
                    </a:ln>
                  </pic:spPr>
                </pic:pic>
              </a:graphicData>
            </a:graphic>
          </wp:anchor>
        </w:drawing>
      </w:r>
      <w:r w:rsidRPr="00C40EB3">
        <w:rPr>
          <w:rFonts w:ascii="Times New Roman" w:hAnsi="Times New Roman" w:cs="Times New Roman"/>
          <w:b/>
          <w:sz w:val="24"/>
          <w:szCs w:val="24"/>
        </w:rPr>
        <w:t xml:space="preserve">Portālā </w:t>
      </w:r>
      <w:hyperlink r:id="rId38" w:history="1">
        <w:r w:rsidRPr="00C40EB3">
          <w:rPr>
            <w:rStyle w:val="Hyperlink"/>
            <w:rFonts w:ascii="Times New Roman" w:hAnsi="Times New Roman" w:cs="Times New Roman"/>
            <w:b/>
            <w:sz w:val="24"/>
            <w:szCs w:val="24"/>
          </w:rPr>
          <w:t>www.Latvija.lv/studijas</w:t>
        </w:r>
      </w:hyperlink>
      <w:r w:rsidRPr="00C40EB3">
        <w:rPr>
          <w:rFonts w:ascii="Times New Roman" w:hAnsi="Times New Roman" w:cs="Times New Roman"/>
          <w:b/>
          <w:sz w:val="24"/>
          <w:szCs w:val="24"/>
        </w:rPr>
        <w:t xml:space="preserve"> studentiem pieejami pieteikšanās rezultāti pamatstudijām </w:t>
      </w:r>
    </w:p>
    <w:p w:rsidR="00F16E33" w:rsidRPr="0092351B" w:rsidRDefault="009647A7" w:rsidP="00C40EB3">
      <w:pPr>
        <w:jc w:val="both"/>
        <w:rPr>
          <w:rFonts w:ascii="Times New Roman" w:hAnsi="Times New Roman" w:cs="Times New Roman"/>
          <w:color w:val="0000FF" w:themeColor="hyperlink"/>
          <w:sz w:val="24"/>
          <w:szCs w:val="24"/>
          <w:u w:val="single"/>
        </w:rPr>
      </w:pPr>
      <w:hyperlink r:id="rId39" w:history="1">
        <w:r w:rsidR="00C40EB3" w:rsidRPr="00C40EB3">
          <w:rPr>
            <w:rStyle w:val="Hyperlink"/>
            <w:rFonts w:ascii="Times New Roman" w:hAnsi="Times New Roman" w:cs="Times New Roman"/>
            <w:sz w:val="24"/>
            <w:szCs w:val="24"/>
          </w:rPr>
          <w:t>Lasīt vairāk</w:t>
        </w:r>
      </w:hyperlink>
    </w:p>
    <w:p w:rsidR="00C40EB3" w:rsidRPr="00C40EB3" w:rsidRDefault="00C40EB3" w:rsidP="00C40EB3">
      <w:pPr>
        <w:shd w:val="clear" w:color="auto" w:fill="FFFFFF"/>
        <w:spacing w:before="100" w:beforeAutospacing="1" w:after="150"/>
        <w:jc w:val="both"/>
        <w:outlineLvl w:val="1"/>
        <w:rPr>
          <w:rFonts w:ascii="Times New Roman" w:hAnsi="Times New Roman" w:cs="Times New Roman"/>
          <w:b/>
          <w:bCs/>
          <w:kern w:val="36"/>
          <w:sz w:val="24"/>
          <w:szCs w:val="24"/>
        </w:rPr>
      </w:pPr>
      <w:r w:rsidRPr="00C40EB3">
        <w:rPr>
          <w:rFonts w:ascii="Times New Roman" w:hAnsi="Times New Roman" w:cs="Times New Roman"/>
          <w:b/>
          <w:noProof/>
          <w:sz w:val="24"/>
          <w:szCs w:val="24"/>
          <w:lang w:eastAsia="lv-LV"/>
        </w:rPr>
        <w:drawing>
          <wp:anchor distT="0" distB="0" distL="114300" distR="114300" simplePos="0" relativeHeight="251670528" behindDoc="1" locked="0" layoutInCell="1" allowOverlap="1">
            <wp:simplePos x="0" y="0"/>
            <wp:positionH relativeFrom="column">
              <wp:posOffset>-47625</wp:posOffset>
            </wp:positionH>
            <wp:positionV relativeFrom="paragraph">
              <wp:posOffset>203835</wp:posOffset>
            </wp:positionV>
            <wp:extent cx="1123950" cy="733425"/>
            <wp:effectExtent l="19050" t="0" r="0" b="0"/>
            <wp:wrapTight wrapText="bothSides">
              <wp:wrapPolygon edited="0">
                <wp:start x="-366" y="0"/>
                <wp:lineTo x="-366" y="21319"/>
                <wp:lineTo x="21600" y="21319"/>
                <wp:lineTo x="21600" y="0"/>
                <wp:lineTo x="-366" y="0"/>
              </wp:wrapPolygon>
            </wp:wrapTight>
            <wp:docPr id="4" name="Picture 2" descr="Description: image, 118x77px, 2.6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118x77px, 2.63 KB"/>
                    <pic:cNvPicPr>
                      <a:picLocks noChangeAspect="1" noChangeArrowheads="1"/>
                    </pic:cNvPicPr>
                  </pic:nvPicPr>
                  <pic:blipFill>
                    <a:blip r:embed="rId40" cstate="print"/>
                    <a:srcRect/>
                    <a:stretch>
                      <a:fillRect/>
                    </a:stretch>
                  </pic:blipFill>
                  <pic:spPr bwMode="auto">
                    <a:xfrm>
                      <a:off x="0" y="0"/>
                      <a:ext cx="1123950" cy="733425"/>
                    </a:xfrm>
                    <a:prstGeom prst="rect">
                      <a:avLst/>
                    </a:prstGeom>
                    <a:noFill/>
                    <a:ln w="9525">
                      <a:noFill/>
                      <a:miter lim="800000"/>
                      <a:headEnd/>
                      <a:tailEnd/>
                    </a:ln>
                  </pic:spPr>
                </pic:pic>
              </a:graphicData>
            </a:graphic>
          </wp:anchor>
        </w:drawing>
      </w:r>
      <w:r w:rsidRPr="00C40EB3">
        <w:rPr>
          <w:rFonts w:ascii="Times New Roman" w:hAnsi="Times New Roman" w:cs="Times New Roman"/>
          <w:b/>
          <w:noProof/>
          <w:sz w:val="24"/>
          <w:szCs w:val="24"/>
        </w:rPr>
        <w:t>Līdz 30.jūlijam vēl var pieteikties</w:t>
      </w:r>
      <w:r w:rsidRPr="00C40EB3">
        <w:rPr>
          <w:rFonts w:ascii="Times New Roman" w:hAnsi="Times New Roman" w:cs="Times New Roman"/>
          <w:b/>
          <w:bCs/>
          <w:kern w:val="36"/>
          <w:sz w:val="24"/>
          <w:szCs w:val="24"/>
        </w:rPr>
        <w:t xml:space="preserve"> ESPON NORBA noslēguma konferencei</w:t>
      </w:r>
    </w:p>
    <w:p w:rsidR="0092351B" w:rsidRDefault="00C40EB3" w:rsidP="00980606">
      <w:pPr>
        <w:shd w:val="clear" w:color="auto" w:fill="FFFFFF"/>
        <w:spacing w:before="100" w:beforeAutospacing="1" w:after="150"/>
        <w:jc w:val="both"/>
        <w:outlineLvl w:val="1"/>
        <w:rPr>
          <w:rStyle w:val="Hyperlink"/>
          <w:rFonts w:ascii="Times New Roman" w:hAnsi="Times New Roman" w:cs="Times New Roman"/>
          <w:sz w:val="24"/>
          <w:szCs w:val="24"/>
        </w:rPr>
      </w:pPr>
      <w:r w:rsidRPr="00C40EB3">
        <w:rPr>
          <w:rFonts w:ascii="Times New Roman" w:hAnsi="Times New Roman" w:cs="Times New Roman"/>
          <w:sz w:val="24"/>
          <w:szCs w:val="24"/>
        </w:rPr>
        <w:t xml:space="preserve">Konference </w:t>
      </w:r>
      <w:r w:rsidR="00D66CE7">
        <w:rPr>
          <w:rStyle w:val="Strong"/>
          <w:rFonts w:ascii="Times New Roman" w:hAnsi="Times New Roman" w:cs="Times New Roman"/>
          <w:sz w:val="24"/>
          <w:szCs w:val="24"/>
        </w:rPr>
        <w:t>„</w:t>
      </w:r>
      <w:proofErr w:type="spellStart"/>
      <w:r w:rsidRPr="00C40EB3">
        <w:rPr>
          <w:rStyle w:val="Strong"/>
          <w:rFonts w:ascii="Times New Roman" w:hAnsi="Times New Roman" w:cs="Times New Roman"/>
          <w:sz w:val="24"/>
          <w:szCs w:val="24"/>
        </w:rPr>
        <w:t>Teritorial</w:t>
      </w:r>
      <w:proofErr w:type="spellEnd"/>
      <w:r w:rsidRPr="00C40EB3">
        <w:rPr>
          <w:rStyle w:val="Strong"/>
          <w:rFonts w:ascii="Times New Roman" w:hAnsi="Times New Roman" w:cs="Times New Roman"/>
          <w:sz w:val="24"/>
          <w:szCs w:val="24"/>
        </w:rPr>
        <w:t xml:space="preserve"> </w:t>
      </w:r>
      <w:proofErr w:type="spellStart"/>
      <w:r w:rsidRPr="00C40EB3">
        <w:rPr>
          <w:rStyle w:val="Strong"/>
          <w:rFonts w:ascii="Times New Roman" w:hAnsi="Times New Roman" w:cs="Times New Roman"/>
          <w:sz w:val="24"/>
          <w:szCs w:val="24"/>
        </w:rPr>
        <w:t>cohesion</w:t>
      </w:r>
      <w:proofErr w:type="spellEnd"/>
      <w:r w:rsidRPr="00C40EB3">
        <w:rPr>
          <w:rStyle w:val="Strong"/>
          <w:rFonts w:ascii="Times New Roman" w:hAnsi="Times New Roman" w:cs="Times New Roman"/>
          <w:sz w:val="24"/>
          <w:szCs w:val="24"/>
        </w:rPr>
        <w:t xml:space="preserve"> </w:t>
      </w:r>
      <w:proofErr w:type="spellStart"/>
      <w:r w:rsidRPr="00C40EB3">
        <w:rPr>
          <w:rStyle w:val="Strong"/>
          <w:rFonts w:ascii="Times New Roman" w:hAnsi="Times New Roman" w:cs="Times New Roman"/>
          <w:sz w:val="24"/>
          <w:szCs w:val="24"/>
        </w:rPr>
        <w:t>in</w:t>
      </w:r>
      <w:proofErr w:type="spellEnd"/>
      <w:r w:rsidRPr="00C40EB3">
        <w:rPr>
          <w:rStyle w:val="Strong"/>
          <w:rFonts w:ascii="Times New Roman" w:hAnsi="Times New Roman" w:cs="Times New Roman"/>
          <w:sz w:val="24"/>
          <w:szCs w:val="24"/>
        </w:rPr>
        <w:t xml:space="preserve"> </w:t>
      </w:r>
      <w:proofErr w:type="spellStart"/>
      <w:r w:rsidRPr="00C40EB3">
        <w:rPr>
          <w:rStyle w:val="Strong"/>
          <w:rFonts w:ascii="Times New Roman" w:hAnsi="Times New Roman" w:cs="Times New Roman"/>
          <w:sz w:val="24"/>
          <w:szCs w:val="24"/>
        </w:rPr>
        <w:t>Europe</w:t>
      </w:r>
      <w:proofErr w:type="spellEnd"/>
      <w:r w:rsidRPr="00C40EB3">
        <w:rPr>
          <w:rStyle w:val="Strong"/>
          <w:rFonts w:ascii="Times New Roman" w:hAnsi="Times New Roman" w:cs="Times New Roman"/>
          <w:sz w:val="24"/>
          <w:szCs w:val="24"/>
        </w:rPr>
        <w:t xml:space="preserve"> </w:t>
      </w:r>
      <w:proofErr w:type="spellStart"/>
      <w:r w:rsidRPr="00C40EB3">
        <w:rPr>
          <w:rStyle w:val="Strong"/>
          <w:rFonts w:ascii="Times New Roman" w:hAnsi="Times New Roman" w:cs="Times New Roman"/>
          <w:sz w:val="24"/>
          <w:szCs w:val="24"/>
        </w:rPr>
        <w:t>and</w:t>
      </w:r>
      <w:proofErr w:type="spellEnd"/>
      <w:r w:rsidRPr="00C40EB3">
        <w:rPr>
          <w:rStyle w:val="Strong"/>
          <w:rFonts w:ascii="Times New Roman" w:hAnsi="Times New Roman" w:cs="Times New Roman"/>
          <w:sz w:val="24"/>
          <w:szCs w:val="24"/>
        </w:rPr>
        <w:t xml:space="preserve"> </w:t>
      </w:r>
      <w:proofErr w:type="spellStart"/>
      <w:r w:rsidRPr="00C40EB3">
        <w:rPr>
          <w:rStyle w:val="Strong"/>
          <w:rFonts w:ascii="Times New Roman" w:hAnsi="Times New Roman" w:cs="Times New Roman"/>
          <w:sz w:val="24"/>
          <w:szCs w:val="24"/>
        </w:rPr>
        <w:t>in</w:t>
      </w:r>
      <w:proofErr w:type="spellEnd"/>
      <w:r w:rsidRPr="00C40EB3">
        <w:rPr>
          <w:rStyle w:val="Strong"/>
          <w:rFonts w:ascii="Times New Roman" w:hAnsi="Times New Roman" w:cs="Times New Roman"/>
          <w:sz w:val="24"/>
          <w:szCs w:val="24"/>
        </w:rPr>
        <w:t xml:space="preserve"> </w:t>
      </w:r>
      <w:proofErr w:type="spellStart"/>
      <w:r w:rsidRPr="00C40EB3">
        <w:rPr>
          <w:rStyle w:val="Strong"/>
          <w:rFonts w:ascii="Times New Roman" w:hAnsi="Times New Roman" w:cs="Times New Roman"/>
          <w:sz w:val="24"/>
          <w:szCs w:val="24"/>
        </w:rPr>
        <w:t>the</w:t>
      </w:r>
      <w:proofErr w:type="spellEnd"/>
      <w:r w:rsidRPr="00C40EB3">
        <w:rPr>
          <w:rStyle w:val="Strong"/>
          <w:rFonts w:ascii="Times New Roman" w:hAnsi="Times New Roman" w:cs="Times New Roman"/>
          <w:sz w:val="24"/>
          <w:szCs w:val="24"/>
        </w:rPr>
        <w:t xml:space="preserve"> BSR</w:t>
      </w:r>
      <w:r w:rsidR="00D66CE7">
        <w:rPr>
          <w:rStyle w:val="Strong"/>
          <w:rFonts w:ascii="Times New Roman" w:hAnsi="Times New Roman" w:cs="Times New Roman"/>
          <w:sz w:val="24"/>
          <w:szCs w:val="24"/>
        </w:rPr>
        <w:t>”</w:t>
      </w:r>
      <w:r w:rsidRPr="00C40EB3">
        <w:rPr>
          <w:rFonts w:ascii="Times New Roman" w:hAnsi="Times New Roman" w:cs="Times New Roman"/>
          <w:sz w:val="24"/>
          <w:szCs w:val="24"/>
        </w:rPr>
        <w:t xml:space="preserve"> (Teritoriālā kohēzija Eiropā un Baltijas jūras reģionā) norisināsies š.g. </w:t>
      </w:r>
      <w:r w:rsidRPr="00C40EB3">
        <w:rPr>
          <w:rStyle w:val="Strong"/>
          <w:rFonts w:ascii="Times New Roman" w:hAnsi="Times New Roman" w:cs="Times New Roman"/>
          <w:sz w:val="24"/>
          <w:szCs w:val="24"/>
        </w:rPr>
        <w:t>30.-31.augustā Jūrmalā</w:t>
      </w:r>
      <w:r w:rsidRPr="00C40EB3">
        <w:rPr>
          <w:rFonts w:ascii="Times New Roman" w:hAnsi="Times New Roman" w:cs="Times New Roman"/>
          <w:sz w:val="24"/>
          <w:szCs w:val="24"/>
        </w:rPr>
        <w:t xml:space="preserve">, </w:t>
      </w:r>
      <w:proofErr w:type="spellStart"/>
      <w:r w:rsidRPr="00C40EB3">
        <w:rPr>
          <w:rFonts w:ascii="Times New Roman" w:hAnsi="Times New Roman" w:cs="Times New Roman"/>
          <w:sz w:val="24"/>
          <w:szCs w:val="24"/>
        </w:rPr>
        <w:t>Baltic</w:t>
      </w:r>
      <w:proofErr w:type="spellEnd"/>
      <w:r w:rsidRPr="00C40EB3">
        <w:rPr>
          <w:rFonts w:ascii="Times New Roman" w:hAnsi="Times New Roman" w:cs="Times New Roman"/>
          <w:sz w:val="24"/>
          <w:szCs w:val="24"/>
        </w:rPr>
        <w:t xml:space="preserve"> </w:t>
      </w:r>
      <w:proofErr w:type="spellStart"/>
      <w:r w:rsidRPr="00C40EB3">
        <w:rPr>
          <w:rFonts w:ascii="Times New Roman" w:hAnsi="Times New Roman" w:cs="Times New Roman"/>
          <w:sz w:val="24"/>
          <w:szCs w:val="24"/>
        </w:rPr>
        <w:t>Beach</w:t>
      </w:r>
      <w:proofErr w:type="spellEnd"/>
      <w:r w:rsidRPr="00C40EB3">
        <w:rPr>
          <w:rFonts w:ascii="Times New Roman" w:hAnsi="Times New Roman" w:cs="Times New Roman"/>
          <w:sz w:val="24"/>
          <w:szCs w:val="24"/>
        </w:rPr>
        <w:t xml:space="preserve"> </w:t>
      </w:r>
      <w:proofErr w:type="spellStart"/>
      <w:r w:rsidRPr="00C40EB3">
        <w:rPr>
          <w:rFonts w:ascii="Times New Roman" w:hAnsi="Times New Roman" w:cs="Times New Roman"/>
          <w:sz w:val="24"/>
          <w:szCs w:val="24"/>
        </w:rPr>
        <w:t>Hotel</w:t>
      </w:r>
      <w:proofErr w:type="spellEnd"/>
      <w:r w:rsidRPr="00C40EB3">
        <w:rPr>
          <w:rFonts w:ascii="Times New Roman" w:hAnsi="Times New Roman" w:cs="Times New Roman"/>
          <w:sz w:val="24"/>
          <w:szCs w:val="24"/>
        </w:rPr>
        <w:t>. Konferencē aicināti piedalīties reģionālo politiku veidotāji, īstenotāji, pētnieki un citi interesenti, kuru profesionālā darbība ir saistīta ar kohēzijas, stratēģiskās plānošan</w:t>
      </w:r>
      <w:r>
        <w:rPr>
          <w:rFonts w:ascii="Times New Roman" w:hAnsi="Times New Roman" w:cs="Times New Roman"/>
          <w:sz w:val="24"/>
          <w:szCs w:val="24"/>
        </w:rPr>
        <w:t xml:space="preserve">as vai teritoriālās pārvaldības </w:t>
      </w:r>
      <w:r w:rsidR="003F3E5B">
        <w:rPr>
          <w:rFonts w:ascii="Times New Roman" w:hAnsi="Times New Roman" w:cs="Times New Roman"/>
          <w:sz w:val="24"/>
          <w:szCs w:val="24"/>
        </w:rPr>
        <w:t>jautājumiem.</w:t>
      </w:r>
      <w:r>
        <w:rPr>
          <w:rFonts w:ascii="Times New Roman" w:hAnsi="Times New Roman" w:cs="Times New Roman"/>
          <w:sz w:val="24"/>
          <w:szCs w:val="24"/>
        </w:rPr>
        <w:t xml:space="preserve">  </w:t>
      </w:r>
      <w:hyperlink r:id="rId41" w:history="1">
        <w:r w:rsidRPr="00C40EB3">
          <w:rPr>
            <w:rStyle w:val="Hyperlink"/>
            <w:rFonts w:ascii="Times New Roman" w:hAnsi="Times New Roman" w:cs="Times New Roman"/>
            <w:sz w:val="24"/>
            <w:szCs w:val="24"/>
          </w:rPr>
          <w:t>Lasīt vairāk</w:t>
        </w:r>
      </w:hyperlink>
    </w:p>
    <w:p w:rsidR="001060D3" w:rsidRPr="00980606" w:rsidRDefault="001060D3" w:rsidP="00980606">
      <w:pPr>
        <w:shd w:val="clear" w:color="auto" w:fill="FFFFFF"/>
        <w:spacing w:before="100" w:beforeAutospacing="1" w:after="150"/>
        <w:jc w:val="both"/>
        <w:outlineLvl w:val="1"/>
        <w:rPr>
          <w:rFonts w:ascii="Times New Roman" w:hAnsi="Times New Roman" w:cs="Times New Roman"/>
          <w:color w:val="0000FF" w:themeColor="hyperlink"/>
          <w:sz w:val="24"/>
          <w:szCs w:val="24"/>
          <w:u w:val="single"/>
        </w:rPr>
      </w:pPr>
    </w:p>
    <w:p w:rsidR="009C2270" w:rsidRPr="009C2270" w:rsidRDefault="009C2270" w:rsidP="009C2270">
      <w:pPr>
        <w:spacing w:after="0" w:line="240" w:lineRule="auto"/>
        <w:jc w:val="both"/>
        <w:rPr>
          <w:rFonts w:ascii="Times New Roman" w:eastAsia="Times New Roman" w:hAnsi="Times New Roman" w:cs="Times New Roman"/>
          <w:sz w:val="24"/>
          <w:szCs w:val="24"/>
        </w:rPr>
      </w:pPr>
      <w:r w:rsidRPr="009C2270">
        <w:rPr>
          <w:rFonts w:ascii="Times New Roman" w:eastAsia="Times New Roman" w:hAnsi="Times New Roman" w:cs="Times New Roman"/>
          <w:b/>
          <w:color w:val="943634"/>
          <w:sz w:val="32"/>
          <w:szCs w:val="32"/>
          <w:lang w:val="fr-BE"/>
        </w:rPr>
        <w:t>PIELIKUMOS</w:t>
      </w:r>
    </w:p>
    <w:p w:rsidR="009C2270" w:rsidRPr="009C2270" w:rsidRDefault="009C2270" w:rsidP="009C2270">
      <w:pPr>
        <w:spacing w:after="0" w:line="240" w:lineRule="auto"/>
        <w:jc w:val="both"/>
        <w:rPr>
          <w:rFonts w:ascii="Times New Roman" w:eastAsia="Times New Roman" w:hAnsi="Times New Roman" w:cs="Times New Roman"/>
          <w:sz w:val="32"/>
          <w:szCs w:val="32"/>
          <w:lang w:val="fr-BE"/>
        </w:rPr>
      </w:pPr>
    </w:p>
    <w:p w:rsidR="009C2270" w:rsidRPr="009C2270" w:rsidRDefault="009C2270" w:rsidP="009C2270">
      <w:pPr>
        <w:numPr>
          <w:ilvl w:val="0"/>
          <w:numId w:val="1"/>
        </w:numPr>
        <w:spacing w:after="0" w:line="240" w:lineRule="auto"/>
        <w:jc w:val="both"/>
        <w:rPr>
          <w:rFonts w:ascii="Times New Roman" w:eastAsia="Times New Roman" w:hAnsi="Times New Roman" w:cs="Times New Roman"/>
          <w:sz w:val="24"/>
          <w:szCs w:val="24"/>
          <w:lang w:eastAsia="lv-LV"/>
        </w:rPr>
      </w:pPr>
      <w:r w:rsidRPr="009C2270">
        <w:rPr>
          <w:rFonts w:ascii="Times New Roman" w:eastAsia="Times New Roman" w:hAnsi="Times New Roman" w:cs="Times New Roman"/>
          <w:sz w:val="24"/>
          <w:szCs w:val="24"/>
          <w:lang w:val="fr-BE"/>
        </w:rPr>
        <w:t xml:space="preserve">Nr.1;2;3  – LPS </w:t>
      </w:r>
      <w:proofErr w:type="spellStart"/>
      <w:r w:rsidRPr="009C2270">
        <w:rPr>
          <w:rFonts w:ascii="Times New Roman" w:eastAsia="Times New Roman" w:hAnsi="Times New Roman" w:cs="Times New Roman"/>
          <w:sz w:val="24"/>
          <w:szCs w:val="24"/>
          <w:lang w:val="fr-BE"/>
        </w:rPr>
        <w:t>nesaskaņojumi</w:t>
      </w:r>
      <w:proofErr w:type="spellEnd"/>
      <w:r w:rsidRPr="009C2270">
        <w:rPr>
          <w:rFonts w:ascii="Times New Roman" w:eastAsia="Times New Roman" w:hAnsi="Times New Roman" w:cs="Times New Roman"/>
          <w:sz w:val="24"/>
          <w:szCs w:val="24"/>
          <w:lang w:val="fr-BE"/>
        </w:rPr>
        <w:t xml:space="preserve">; </w:t>
      </w:r>
    </w:p>
    <w:p w:rsidR="009C2270" w:rsidRPr="00667629" w:rsidRDefault="009C2270" w:rsidP="00667629">
      <w:pPr>
        <w:numPr>
          <w:ilvl w:val="0"/>
          <w:numId w:val="1"/>
        </w:numPr>
        <w:spacing w:after="0" w:line="240" w:lineRule="auto"/>
        <w:jc w:val="both"/>
        <w:rPr>
          <w:rFonts w:ascii="Times New Roman" w:eastAsia="Times New Roman" w:hAnsi="Times New Roman" w:cs="Times New Roman"/>
          <w:sz w:val="24"/>
          <w:szCs w:val="24"/>
          <w:lang w:eastAsia="lv-LV"/>
        </w:rPr>
      </w:pPr>
      <w:r w:rsidRPr="009C2270">
        <w:rPr>
          <w:rFonts w:ascii="Times New Roman" w:eastAsia="Times New Roman" w:hAnsi="Times New Roman" w:cs="Times New Roman"/>
          <w:sz w:val="24"/>
          <w:szCs w:val="24"/>
          <w:lang w:val="fr-BE"/>
        </w:rPr>
        <w:t xml:space="preserve">Nr.4 – darba kārtība </w:t>
      </w:r>
      <w:r w:rsidRPr="009C2270">
        <w:rPr>
          <w:rFonts w:ascii="Times New Roman" w:eastAsia="Times New Roman" w:hAnsi="Times New Roman" w:cs="Times New Roman"/>
          <w:sz w:val="24"/>
          <w:szCs w:val="24"/>
        </w:rPr>
        <w:t>Latvijas Pašvaldību izpilddirektoru asociācijas (LPIA) ikmēneša sanāksmei;</w:t>
      </w:r>
      <w:r w:rsidRPr="00667629">
        <w:rPr>
          <w:rFonts w:ascii="Times New Roman" w:eastAsia="Times New Roman" w:hAnsi="Times New Roman" w:cs="Times New Roman"/>
          <w:bCs/>
          <w:sz w:val="24"/>
          <w:szCs w:val="24"/>
        </w:rPr>
        <w:t xml:space="preserve"> </w:t>
      </w:r>
    </w:p>
    <w:p w:rsidR="009C2270" w:rsidRPr="00667629" w:rsidRDefault="009C2270" w:rsidP="009C2270">
      <w:pPr>
        <w:numPr>
          <w:ilvl w:val="0"/>
          <w:numId w:val="1"/>
        </w:numPr>
        <w:spacing w:after="0" w:line="240" w:lineRule="auto"/>
        <w:rPr>
          <w:rFonts w:ascii="Times New Roman" w:eastAsia="Times New Roman" w:hAnsi="Times New Roman" w:cs="Times New Roman"/>
          <w:b/>
          <w:sz w:val="24"/>
          <w:szCs w:val="24"/>
        </w:rPr>
      </w:pPr>
      <w:r w:rsidRPr="009C2270">
        <w:rPr>
          <w:rFonts w:ascii="Times New Roman" w:eastAsia="Times New Roman" w:hAnsi="Times New Roman" w:cs="Times New Roman"/>
          <w:sz w:val="24"/>
          <w:szCs w:val="24"/>
        </w:rPr>
        <w:t>Nr.</w:t>
      </w:r>
      <w:r w:rsidR="00667629">
        <w:rPr>
          <w:rFonts w:ascii="Times New Roman" w:eastAsia="Times New Roman" w:hAnsi="Times New Roman" w:cs="Times New Roman"/>
          <w:sz w:val="24"/>
          <w:szCs w:val="24"/>
        </w:rPr>
        <w:t>5</w:t>
      </w:r>
      <w:r w:rsidRPr="009C2270">
        <w:rPr>
          <w:rFonts w:ascii="Times New Roman" w:eastAsia="Times New Roman" w:hAnsi="Times New Roman" w:cs="Times New Roman"/>
          <w:sz w:val="24"/>
          <w:szCs w:val="24"/>
        </w:rPr>
        <w:t>,</w:t>
      </w:r>
      <w:r w:rsidR="00667629">
        <w:rPr>
          <w:rFonts w:ascii="Times New Roman" w:eastAsia="Times New Roman" w:hAnsi="Times New Roman" w:cs="Times New Roman"/>
          <w:sz w:val="24"/>
          <w:szCs w:val="24"/>
        </w:rPr>
        <w:t>6</w:t>
      </w:r>
      <w:r w:rsidRPr="009C2270">
        <w:rPr>
          <w:rFonts w:ascii="Times New Roman" w:eastAsia="Times New Roman" w:hAnsi="Times New Roman" w:cs="Times New Roman"/>
          <w:sz w:val="24"/>
          <w:szCs w:val="24"/>
        </w:rPr>
        <w:t xml:space="preserve"> </w:t>
      </w:r>
      <w:r w:rsidRPr="009C2270">
        <w:rPr>
          <w:rFonts w:ascii="Times New Roman" w:eastAsia="Times New Roman" w:hAnsi="Times New Roman" w:cs="Times New Roman"/>
          <w:sz w:val="24"/>
          <w:szCs w:val="24"/>
          <w:lang w:val="fr-BE"/>
        </w:rPr>
        <w:t xml:space="preserve">– </w:t>
      </w:r>
      <w:r w:rsidRPr="009C2270">
        <w:rPr>
          <w:rFonts w:ascii="Times New Roman" w:eastAsia="Times New Roman" w:hAnsi="Times New Roman" w:cs="Times New Roman"/>
          <w:bCs/>
          <w:sz w:val="24"/>
          <w:szCs w:val="24"/>
        </w:rPr>
        <w:t xml:space="preserve">informācija par </w:t>
      </w:r>
      <w:proofErr w:type="spellStart"/>
      <w:r w:rsidRPr="009C2270">
        <w:rPr>
          <w:rFonts w:ascii="Times New Roman" w:eastAsia="Times New Roman" w:hAnsi="Times New Roman" w:cs="Times New Roman"/>
          <w:bCs/>
          <w:sz w:val="24"/>
          <w:szCs w:val="24"/>
        </w:rPr>
        <w:t>Kremenčugas</w:t>
      </w:r>
      <w:proofErr w:type="spellEnd"/>
      <w:r w:rsidRPr="009C2270">
        <w:rPr>
          <w:rFonts w:ascii="Times New Roman" w:eastAsia="Times New Roman" w:hAnsi="Times New Roman" w:cs="Times New Roman"/>
          <w:bCs/>
          <w:sz w:val="24"/>
          <w:szCs w:val="24"/>
        </w:rPr>
        <w:t xml:space="preserve"> pilsētu Ukrainā;</w:t>
      </w:r>
    </w:p>
    <w:p w:rsidR="009C2270" w:rsidRPr="00667629" w:rsidRDefault="009C2270" w:rsidP="00667629">
      <w:pPr>
        <w:numPr>
          <w:ilvl w:val="0"/>
          <w:numId w:val="1"/>
        </w:numPr>
        <w:spacing w:after="0" w:line="240" w:lineRule="auto"/>
        <w:rPr>
          <w:rFonts w:ascii="Times New Roman" w:eastAsia="Times New Roman" w:hAnsi="Times New Roman" w:cs="Times New Roman"/>
          <w:b/>
          <w:sz w:val="24"/>
          <w:szCs w:val="24"/>
        </w:rPr>
      </w:pPr>
      <w:r w:rsidRPr="00667629">
        <w:rPr>
          <w:rFonts w:ascii="Times New Roman" w:eastAsia="Times New Roman" w:hAnsi="Times New Roman" w:cs="Times New Roman"/>
          <w:bCs/>
          <w:sz w:val="24"/>
          <w:szCs w:val="24"/>
        </w:rPr>
        <w:t>Nr.</w:t>
      </w:r>
      <w:r w:rsidR="00667629" w:rsidRPr="00667629">
        <w:rPr>
          <w:rFonts w:ascii="Times New Roman" w:eastAsia="Times New Roman" w:hAnsi="Times New Roman" w:cs="Times New Roman"/>
          <w:sz w:val="24"/>
          <w:szCs w:val="24"/>
        </w:rPr>
        <w:t>7</w:t>
      </w:r>
      <w:r w:rsidRPr="00667629">
        <w:rPr>
          <w:rFonts w:ascii="Times New Roman" w:eastAsia="Times New Roman" w:hAnsi="Times New Roman" w:cs="Times New Roman"/>
          <w:sz w:val="24"/>
          <w:szCs w:val="24"/>
        </w:rPr>
        <w:t xml:space="preserve"> </w:t>
      </w:r>
      <w:r w:rsidRPr="00667629">
        <w:rPr>
          <w:rFonts w:ascii="Times New Roman" w:eastAsia="Times New Roman" w:hAnsi="Times New Roman" w:cs="Times New Roman"/>
          <w:sz w:val="24"/>
          <w:szCs w:val="24"/>
          <w:lang w:val="fr-BE"/>
        </w:rPr>
        <w:t xml:space="preserve">– Informācija par </w:t>
      </w:r>
      <w:r w:rsidR="00667629" w:rsidRPr="00667629">
        <w:rPr>
          <w:rFonts w:ascii="Times New Roman" w:eastAsia="Times New Roman" w:hAnsi="Times New Roman" w:cs="Times New Roman"/>
          <w:color w:val="000000"/>
          <w:sz w:val="24"/>
          <w:szCs w:val="24"/>
          <w:lang w:eastAsia="lv-LV"/>
        </w:rPr>
        <w:t>seminārs „</w:t>
      </w:r>
      <w:r w:rsidR="00667629">
        <w:rPr>
          <w:rFonts w:ascii="Times New Roman" w:eastAsia="Times New Roman" w:hAnsi="Times New Roman" w:cs="Times New Roman"/>
          <w:color w:val="000000"/>
          <w:sz w:val="24"/>
          <w:szCs w:val="24"/>
          <w:lang w:eastAsia="lv-LV"/>
        </w:rPr>
        <w:t xml:space="preserve">Viss ir tavās rokās, jaunieti!”; </w:t>
      </w:r>
    </w:p>
    <w:p w:rsidR="009C2270" w:rsidRPr="009C2270" w:rsidRDefault="009C2270" w:rsidP="009C2270">
      <w:pPr>
        <w:spacing w:after="0" w:line="240" w:lineRule="auto"/>
        <w:ind w:left="360"/>
        <w:jc w:val="center"/>
        <w:rPr>
          <w:rFonts w:ascii="Times New Roman" w:eastAsia="Times New Roman" w:hAnsi="Times New Roman" w:cs="Times New Roman"/>
          <w:sz w:val="24"/>
          <w:szCs w:val="24"/>
          <w:lang w:eastAsia="lv-LV"/>
        </w:rPr>
      </w:pPr>
    </w:p>
    <w:p w:rsidR="009C2270" w:rsidRPr="009C2270" w:rsidRDefault="009C2270" w:rsidP="009C2270">
      <w:pPr>
        <w:spacing w:after="0" w:line="240" w:lineRule="auto"/>
        <w:ind w:left="360"/>
        <w:jc w:val="both"/>
        <w:rPr>
          <w:rFonts w:ascii="Times New Roman" w:eastAsia="Times New Roman" w:hAnsi="Times New Roman" w:cs="Times New Roman"/>
          <w:sz w:val="24"/>
          <w:szCs w:val="24"/>
          <w:lang w:eastAsia="lv-LV"/>
        </w:rPr>
      </w:pPr>
    </w:p>
    <w:p w:rsidR="009C2270" w:rsidRPr="009C2270" w:rsidRDefault="009C2270" w:rsidP="009C2270">
      <w:pPr>
        <w:spacing w:after="0" w:line="240" w:lineRule="auto"/>
        <w:ind w:left="360"/>
        <w:jc w:val="right"/>
        <w:rPr>
          <w:rFonts w:ascii="Times New Roman" w:eastAsia="Times New Roman" w:hAnsi="Times New Roman" w:cs="Times New Roman"/>
          <w:sz w:val="24"/>
          <w:szCs w:val="24"/>
        </w:rPr>
      </w:pPr>
      <w:r w:rsidRPr="009C2270">
        <w:rPr>
          <w:rFonts w:ascii="Times New Roman" w:eastAsia="Times New Roman" w:hAnsi="Times New Roman" w:cs="Times New Roman"/>
          <w:i/>
          <w:sz w:val="24"/>
          <w:szCs w:val="24"/>
          <w:lang w:eastAsia="lv-LV"/>
        </w:rPr>
        <w:t xml:space="preserve">Pašvaldībām aktuālu informāciju lasiet arī LPS mājas lapā </w:t>
      </w:r>
      <w:hyperlink r:id="rId42" w:history="1">
        <w:r w:rsidRPr="009C2270">
          <w:rPr>
            <w:rFonts w:ascii="Times New Roman" w:eastAsia="Times New Roman" w:hAnsi="Times New Roman" w:cs="Times New Roman"/>
            <w:i/>
            <w:color w:val="0000FF"/>
            <w:sz w:val="24"/>
            <w:szCs w:val="24"/>
            <w:u w:val="single"/>
          </w:rPr>
          <w:t>www.lps.lv</w:t>
        </w:r>
      </w:hyperlink>
      <w:r w:rsidRPr="009C2270">
        <w:rPr>
          <w:rFonts w:ascii="Times New Roman" w:eastAsia="Times New Roman" w:hAnsi="Times New Roman" w:cs="Times New Roman"/>
          <w:sz w:val="24"/>
          <w:szCs w:val="24"/>
        </w:rPr>
        <w:t xml:space="preserve"> </w:t>
      </w:r>
    </w:p>
    <w:p w:rsidR="009C2270" w:rsidRPr="009C2270" w:rsidRDefault="009C2270" w:rsidP="009C2270">
      <w:pPr>
        <w:spacing w:after="0" w:line="240" w:lineRule="auto"/>
        <w:ind w:left="360"/>
        <w:jc w:val="right"/>
        <w:rPr>
          <w:rFonts w:ascii="Times New Roman" w:eastAsia="Times New Roman" w:hAnsi="Times New Roman" w:cs="Times New Roman"/>
          <w:color w:val="000000"/>
          <w:sz w:val="24"/>
          <w:szCs w:val="24"/>
        </w:rPr>
      </w:pPr>
      <w:r w:rsidRPr="009C2270">
        <w:rPr>
          <w:rFonts w:ascii="Times New Roman" w:eastAsia="Times New Roman" w:hAnsi="Times New Roman" w:cs="Times New Roman"/>
          <w:i/>
          <w:sz w:val="24"/>
          <w:szCs w:val="24"/>
        </w:rPr>
        <w:t xml:space="preserve">Sekojiet LPS aktualitātēm arī twitter.com: </w:t>
      </w:r>
      <w:hyperlink r:id="rId43" w:history="1">
        <w:r w:rsidRPr="009C2270">
          <w:rPr>
            <w:rFonts w:ascii="Times New Roman" w:eastAsia="Times New Roman" w:hAnsi="Times New Roman" w:cs="Times New Roman"/>
            <w:i/>
            <w:color w:val="0000FF"/>
            <w:sz w:val="24"/>
            <w:szCs w:val="24"/>
            <w:u w:val="single"/>
          </w:rPr>
          <w:t>http://twitter.com/lps_lv</w:t>
        </w:r>
      </w:hyperlink>
      <w:r w:rsidRPr="009C2270">
        <w:rPr>
          <w:rFonts w:ascii="Times New Roman" w:eastAsia="Times New Roman" w:hAnsi="Times New Roman" w:cs="Times New Roman"/>
          <w:i/>
          <w:color w:val="000000"/>
          <w:sz w:val="24"/>
          <w:szCs w:val="24"/>
        </w:rPr>
        <w:t xml:space="preserve"> </w:t>
      </w:r>
    </w:p>
    <w:p w:rsidR="003C46FC" w:rsidRPr="00383F46" w:rsidRDefault="009C2270" w:rsidP="00383F46">
      <w:pPr>
        <w:spacing w:after="0" w:line="240" w:lineRule="auto"/>
        <w:ind w:left="360"/>
        <w:jc w:val="right"/>
        <w:rPr>
          <w:rFonts w:ascii="Verdana" w:eastAsia="Times New Roman" w:hAnsi="Verdana" w:cs="Times New Roman"/>
          <w:color w:val="000000"/>
          <w:sz w:val="17"/>
          <w:szCs w:val="17"/>
        </w:rPr>
      </w:pPr>
      <w:r w:rsidRPr="009C2270">
        <w:rPr>
          <w:rFonts w:ascii="Times New Roman" w:eastAsia="Times New Roman" w:hAnsi="Times New Roman" w:cs="Times New Roman"/>
          <w:b/>
          <w:i/>
          <w:sz w:val="24"/>
          <w:szCs w:val="24"/>
        </w:rPr>
        <w:t xml:space="preserve">Ilze Mutjanko, </w:t>
      </w:r>
      <w:r w:rsidRPr="009C2270">
        <w:rPr>
          <w:rFonts w:ascii="Times New Roman" w:eastAsia="Times New Roman" w:hAnsi="Times New Roman" w:cs="Times New Roman"/>
          <w:i/>
          <w:sz w:val="24"/>
          <w:szCs w:val="24"/>
        </w:rPr>
        <w:t xml:space="preserve">LPS padomniece sabiedrisko attiecību jautājumos, </w:t>
      </w:r>
      <w:hyperlink r:id="rId44" w:history="1">
        <w:r w:rsidRPr="009C2270">
          <w:rPr>
            <w:rFonts w:ascii="Times New Roman" w:eastAsia="Times New Roman" w:hAnsi="Times New Roman" w:cs="Times New Roman"/>
            <w:i/>
            <w:color w:val="0000FF"/>
            <w:sz w:val="24"/>
            <w:szCs w:val="24"/>
            <w:u w:val="single"/>
          </w:rPr>
          <w:t>ilze.mutjanko@lps.lv</w:t>
        </w:r>
      </w:hyperlink>
    </w:p>
    <w:sectPr w:rsidR="003C46FC" w:rsidRPr="00383F46" w:rsidSect="006666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FC4"/>
    <w:multiLevelType w:val="hybridMultilevel"/>
    <w:tmpl w:val="28F6D926"/>
    <w:lvl w:ilvl="0" w:tplc="AB86DF54">
      <w:start w:val="1"/>
      <w:numFmt w:val="bullet"/>
      <w:lvlText w:val=""/>
      <w:lvlJc w:val="left"/>
      <w:pPr>
        <w:ind w:left="720" w:hanging="360"/>
      </w:pPr>
      <w:rPr>
        <w:rFonts w:ascii="Wingdings" w:hAnsi="Wingdings" w:hint="default"/>
        <w:color w:val="943634"/>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E47E5C"/>
    <w:multiLevelType w:val="hybridMultilevel"/>
    <w:tmpl w:val="4EBAA11E"/>
    <w:lvl w:ilvl="0" w:tplc="AB86DF54">
      <w:start w:val="1"/>
      <w:numFmt w:val="bullet"/>
      <w:lvlText w:val=""/>
      <w:lvlJc w:val="left"/>
      <w:pPr>
        <w:ind w:left="644" w:hanging="360"/>
      </w:pPr>
      <w:rPr>
        <w:rFonts w:ascii="Wingdings" w:hAnsi="Wingdings" w:hint="default"/>
        <w:color w:val="943634"/>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06D1BA6"/>
    <w:multiLevelType w:val="hybridMultilevel"/>
    <w:tmpl w:val="026AD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9C2270"/>
    <w:rsid w:val="00000874"/>
    <w:rsid w:val="000059BB"/>
    <w:rsid w:val="00030016"/>
    <w:rsid w:val="0004020B"/>
    <w:rsid w:val="000470A5"/>
    <w:rsid w:val="00056504"/>
    <w:rsid w:val="000947A4"/>
    <w:rsid w:val="000B67D4"/>
    <w:rsid w:val="000E70C1"/>
    <w:rsid w:val="000F1C40"/>
    <w:rsid w:val="001060D3"/>
    <w:rsid w:val="001150C4"/>
    <w:rsid w:val="001330A7"/>
    <w:rsid w:val="0017060B"/>
    <w:rsid w:val="001862B1"/>
    <w:rsid w:val="00201173"/>
    <w:rsid w:val="00247BA8"/>
    <w:rsid w:val="0026286F"/>
    <w:rsid w:val="00265B9E"/>
    <w:rsid w:val="00285B0B"/>
    <w:rsid w:val="0029318E"/>
    <w:rsid w:val="002C7439"/>
    <w:rsid w:val="002E012B"/>
    <w:rsid w:val="003057F1"/>
    <w:rsid w:val="00327E4F"/>
    <w:rsid w:val="00361597"/>
    <w:rsid w:val="00383F46"/>
    <w:rsid w:val="003865A0"/>
    <w:rsid w:val="0039642F"/>
    <w:rsid w:val="003C46FC"/>
    <w:rsid w:val="003D7F9C"/>
    <w:rsid w:val="003F3E5B"/>
    <w:rsid w:val="00423FE7"/>
    <w:rsid w:val="004375B7"/>
    <w:rsid w:val="004A2BC9"/>
    <w:rsid w:val="004B1CE2"/>
    <w:rsid w:val="0050195E"/>
    <w:rsid w:val="0054419E"/>
    <w:rsid w:val="005F51C6"/>
    <w:rsid w:val="00600D6F"/>
    <w:rsid w:val="0064389A"/>
    <w:rsid w:val="0066663A"/>
    <w:rsid w:val="00667629"/>
    <w:rsid w:val="006758EC"/>
    <w:rsid w:val="006813AB"/>
    <w:rsid w:val="006822F8"/>
    <w:rsid w:val="0068308B"/>
    <w:rsid w:val="00683570"/>
    <w:rsid w:val="006B074A"/>
    <w:rsid w:val="006B4500"/>
    <w:rsid w:val="0071462A"/>
    <w:rsid w:val="00720F6F"/>
    <w:rsid w:val="007422B2"/>
    <w:rsid w:val="00745008"/>
    <w:rsid w:val="00775F15"/>
    <w:rsid w:val="00776C8B"/>
    <w:rsid w:val="007A4810"/>
    <w:rsid w:val="007C30DF"/>
    <w:rsid w:val="007D7725"/>
    <w:rsid w:val="007E082B"/>
    <w:rsid w:val="007E350D"/>
    <w:rsid w:val="007E745D"/>
    <w:rsid w:val="00814278"/>
    <w:rsid w:val="008440DD"/>
    <w:rsid w:val="00884080"/>
    <w:rsid w:val="008B2F89"/>
    <w:rsid w:val="008C1514"/>
    <w:rsid w:val="00910B6C"/>
    <w:rsid w:val="00914AED"/>
    <w:rsid w:val="0092351B"/>
    <w:rsid w:val="00931D9F"/>
    <w:rsid w:val="00936118"/>
    <w:rsid w:val="00963F23"/>
    <w:rsid w:val="009647A7"/>
    <w:rsid w:val="00971A7A"/>
    <w:rsid w:val="00980606"/>
    <w:rsid w:val="009837AB"/>
    <w:rsid w:val="00997736"/>
    <w:rsid w:val="009A6D2D"/>
    <w:rsid w:val="009C1E54"/>
    <w:rsid w:val="009C2270"/>
    <w:rsid w:val="009C6FC0"/>
    <w:rsid w:val="009D4B8A"/>
    <w:rsid w:val="009F4F41"/>
    <w:rsid w:val="00A10953"/>
    <w:rsid w:val="00A2218C"/>
    <w:rsid w:val="00A26C86"/>
    <w:rsid w:val="00AD17F3"/>
    <w:rsid w:val="00AE0755"/>
    <w:rsid w:val="00AE6F5E"/>
    <w:rsid w:val="00B85183"/>
    <w:rsid w:val="00BB423B"/>
    <w:rsid w:val="00BC072D"/>
    <w:rsid w:val="00BF4E1D"/>
    <w:rsid w:val="00C047EA"/>
    <w:rsid w:val="00C12EE7"/>
    <w:rsid w:val="00C314D8"/>
    <w:rsid w:val="00C40EB3"/>
    <w:rsid w:val="00C73FD7"/>
    <w:rsid w:val="00C77ED6"/>
    <w:rsid w:val="00C96686"/>
    <w:rsid w:val="00D162B2"/>
    <w:rsid w:val="00D26BB0"/>
    <w:rsid w:val="00D66CE7"/>
    <w:rsid w:val="00DB1FE2"/>
    <w:rsid w:val="00DB5DF5"/>
    <w:rsid w:val="00DC2D4B"/>
    <w:rsid w:val="00E34CA7"/>
    <w:rsid w:val="00E427BF"/>
    <w:rsid w:val="00E61A3B"/>
    <w:rsid w:val="00E66514"/>
    <w:rsid w:val="00E71A57"/>
    <w:rsid w:val="00E7388E"/>
    <w:rsid w:val="00E85733"/>
    <w:rsid w:val="00E86AB2"/>
    <w:rsid w:val="00EE5BB4"/>
    <w:rsid w:val="00EE6B71"/>
    <w:rsid w:val="00F16E33"/>
    <w:rsid w:val="00F47CAD"/>
    <w:rsid w:val="00F55FBB"/>
    <w:rsid w:val="00F754F7"/>
    <w:rsid w:val="00F940EE"/>
    <w:rsid w:val="00FB377C"/>
    <w:rsid w:val="00FC42DC"/>
    <w:rsid w:val="00FC73CA"/>
    <w:rsid w:val="00FD3909"/>
    <w:rsid w:val="00FD6C9B"/>
    <w:rsid w:val="00FD77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9C2270"/>
    <w:pPr>
      <w:spacing w:after="120" w:line="480" w:lineRule="auto"/>
    </w:pPr>
  </w:style>
  <w:style w:type="character" w:customStyle="1" w:styleId="BodyText2Char">
    <w:name w:val="Body Text 2 Char"/>
    <w:basedOn w:val="DefaultParagraphFont"/>
    <w:link w:val="BodyText2"/>
    <w:uiPriority w:val="99"/>
    <w:rsid w:val="009C2270"/>
  </w:style>
  <w:style w:type="paragraph" w:styleId="BalloonText">
    <w:name w:val="Balloon Text"/>
    <w:basedOn w:val="Normal"/>
    <w:link w:val="BalloonTextChar"/>
    <w:uiPriority w:val="99"/>
    <w:semiHidden/>
    <w:unhideWhenUsed/>
    <w:rsid w:val="009C2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270"/>
    <w:rPr>
      <w:rFonts w:ascii="Tahoma" w:hAnsi="Tahoma" w:cs="Tahoma"/>
      <w:sz w:val="16"/>
      <w:szCs w:val="16"/>
    </w:rPr>
  </w:style>
  <w:style w:type="character" w:styleId="Hyperlink">
    <w:name w:val="Hyperlink"/>
    <w:basedOn w:val="DefaultParagraphFont"/>
    <w:uiPriority w:val="99"/>
    <w:unhideWhenUsed/>
    <w:rsid w:val="00C73FD7"/>
    <w:rPr>
      <w:color w:val="0000FF" w:themeColor="hyperlink"/>
      <w:u w:val="single"/>
    </w:rPr>
  </w:style>
  <w:style w:type="character" w:styleId="Strong">
    <w:name w:val="Strong"/>
    <w:uiPriority w:val="22"/>
    <w:qFormat/>
    <w:rsid w:val="00C40EB3"/>
    <w:rPr>
      <w:b/>
      <w:bCs/>
    </w:rPr>
  </w:style>
  <w:style w:type="paragraph" w:styleId="ListParagraph">
    <w:name w:val="List Paragraph"/>
    <w:basedOn w:val="Normal"/>
    <w:uiPriority w:val="34"/>
    <w:qFormat/>
    <w:rsid w:val="00FD6C9B"/>
    <w:pPr>
      <w:spacing w:after="0" w:line="240" w:lineRule="auto"/>
      <w:ind w:left="720"/>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056504"/>
    <w:pPr>
      <w:spacing w:after="0" w:line="240" w:lineRule="auto"/>
      <w:jc w:val="both"/>
    </w:pPr>
    <w:rPr>
      <w:rFonts w:ascii="Times New Roman" w:eastAsia="Times New Roman" w:hAnsi="Times New Roman" w:cs="Times New Roman"/>
      <w:sz w:val="14"/>
      <w:szCs w:val="1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9C2270"/>
    <w:pPr>
      <w:spacing w:after="120" w:line="480" w:lineRule="auto"/>
    </w:pPr>
  </w:style>
  <w:style w:type="character" w:customStyle="1" w:styleId="BodyText2Char">
    <w:name w:val="Body Text 2 Char"/>
    <w:basedOn w:val="DefaultParagraphFont"/>
    <w:link w:val="BodyText2"/>
    <w:uiPriority w:val="99"/>
    <w:semiHidden/>
    <w:rsid w:val="009C2270"/>
  </w:style>
  <w:style w:type="paragraph" w:styleId="BalloonText">
    <w:name w:val="Balloon Text"/>
    <w:basedOn w:val="Normal"/>
    <w:link w:val="BalloonTextChar"/>
    <w:uiPriority w:val="99"/>
    <w:semiHidden/>
    <w:unhideWhenUsed/>
    <w:rsid w:val="009C2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270"/>
    <w:rPr>
      <w:rFonts w:ascii="Tahoma" w:hAnsi="Tahoma" w:cs="Tahoma"/>
      <w:sz w:val="16"/>
      <w:szCs w:val="16"/>
    </w:rPr>
  </w:style>
  <w:style w:type="character" w:styleId="Hyperlink">
    <w:name w:val="Hyperlink"/>
    <w:basedOn w:val="DefaultParagraphFont"/>
    <w:uiPriority w:val="99"/>
    <w:unhideWhenUsed/>
    <w:rsid w:val="00C73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1406">
      <w:bodyDiv w:val="1"/>
      <w:marLeft w:val="0"/>
      <w:marRight w:val="0"/>
      <w:marTop w:val="0"/>
      <w:marBottom w:val="0"/>
      <w:divBdr>
        <w:top w:val="none" w:sz="0" w:space="0" w:color="auto"/>
        <w:left w:val="none" w:sz="0" w:space="0" w:color="auto"/>
        <w:bottom w:val="none" w:sz="0" w:space="0" w:color="auto"/>
        <w:right w:val="none" w:sz="0" w:space="0" w:color="auto"/>
      </w:divBdr>
    </w:div>
    <w:div w:id="517427193">
      <w:bodyDiv w:val="1"/>
      <w:marLeft w:val="0"/>
      <w:marRight w:val="0"/>
      <w:marTop w:val="0"/>
      <w:marBottom w:val="0"/>
      <w:divBdr>
        <w:top w:val="none" w:sz="0" w:space="0" w:color="auto"/>
        <w:left w:val="none" w:sz="0" w:space="0" w:color="auto"/>
        <w:bottom w:val="none" w:sz="0" w:space="0" w:color="auto"/>
        <w:right w:val="none" w:sz="0" w:space="0" w:color="auto"/>
      </w:divBdr>
      <w:divsChild>
        <w:div w:id="1895506620">
          <w:marLeft w:val="0"/>
          <w:marRight w:val="0"/>
          <w:marTop w:val="0"/>
          <w:marBottom w:val="0"/>
          <w:divBdr>
            <w:top w:val="none" w:sz="0" w:space="0" w:color="auto"/>
            <w:left w:val="none" w:sz="0" w:space="0" w:color="auto"/>
            <w:bottom w:val="none" w:sz="0" w:space="0" w:color="auto"/>
            <w:right w:val="none" w:sz="0" w:space="0" w:color="auto"/>
          </w:divBdr>
          <w:divsChild>
            <w:div w:id="451284886">
              <w:marLeft w:val="330"/>
              <w:marRight w:val="0"/>
              <w:marTop w:val="0"/>
              <w:marBottom w:val="825"/>
              <w:divBdr>
                <w:top w:val="none" w:sz="0" w:space="0" w:color="auto"/>
                <w:left w:val="none" w:sz="0" w:space="0" w:color="auto"/>
                <w:bottom w:val="none" w:sz="0" w:space="0" w:color="auto"/>
                <w:right w:val="none" w:sz="0" w:space="0" w:color="auto"/>
              </w:divBdr>
            </w:div>
          </w:divsChild>
        </w:div>
      </w:divsChild>
    </w:div>
    <w:div w:id="1173641558">
      <w:bodyDiv w:val="1"/>
      <w:marLeft w:val="0"/>
      <w:marRight w:val="0"/>
      <w:marTop w:val="0"/>
      <w:marBottom w:val="0"/>
      <w:divBdr>
        <w:top w:val="none" w:sz="0" w:space="0" w:color="auto"/>
        <w:left w:val="none" w:sz="0" w:space="0" w:color="auto"/>
        <w:bottom w:val="none" w:sz="0" w:space="0" w:color="auto"/>
        <w:right w:val="none" w:sz="0" w:space="0" w:color="auto"/>
      </w:divBdr>
    </w:div>
    <w:div w:id="1342010065">
      <w:bodyDiv w:val="1"/>
      <w:marLeft w:val="0"/>
      <w:marRight w:val="0"/>
      <w:marTop w:val="0"/>
      <w:marBottom w:val="0"/>
      <w:divBdr>
        <w:top w:val="none" w:sz="0" w:space="0" w:color="auto"/>
        <w:left w:val="none" w:sz="0" w:space="0" w:color="auto"/>
        <w:bottom w:val="none" w:sz="0" w:space="0" w:color="auto"/>
        <w:right w:val="none" w:sz="0" w:space="0" w:color="auto"/>
      </w:divBdr>
      <w:divsChild>
        <w:div w:id="1047491610">
          <w:marLeft w:val="0"/>
          <w:marRight w:val="0"/>
          <w:marTop w:val="0"/>
          <w:marBottom w:val="0"/>
          <w:divBdr>
            <w:top w:val="none" w:sz="0" w:space="0" w:color="auto"/>
            <w:left w:val="none" w:sz="0" w:space="0" w:color="auto"/>
            <w:bottom w:val="none" w:sz="0" w:space="0" w:color="auto"/>
            <w:right w:val="none" w:sz="0" w:space="0" w:color="auto"/>
          </w:divBdr>
        </w:div>
        <w:div w:id="590746639">
          <w:marLeft w:val="0"/>
          <w:marRight w:val="0"/>
          <w:marTop w:val="0"/>
          <w:marBottom w:val="0"/>
          <w:divBdr>
            <w:top w:val="none" w:sz="0" w:space="0" w:color="auto"/>
            <w:left w:val="none" w:sz="0" w:space="0" w:color="auto"/>
            <w:bottom w:val="none" w:sz="0" w:space="0" w:color="auto"/>
            <w:right w:val="none" w:sz="0" w:space="0" w:color="auto"/>
          </w:divBdr>
        </w:div>
        <w:div w:id="308171884">
          <w:marLeft w:val="0"/>
          <w:marRight w:val="0"/>
          <w:marTop w:val="0"/>
          <w:marBottom w:val="0"/>
          <w:divBdr>
            <w:top w:val="none" w:sz="0" w:space="0" w:color="auto"/>
            <w:left w:val="none" w:sz="0" w:space="0" w:color="auto"/>
            <w:bottom w:val="none" w:sz="0" w:space="0" w:color="auto"/>
            <w:right w:val="none" w:sz="0" w:space="0" w:color="auto"/>
          </w:divBdr>
        </w:div>
      </w:divsChild>
    </w:div>
    <w:div w:id="1464883700">
      <w:bodyDiv w:val="1"/>
      <w:marLeft w:val="0"/>
      <w:marRight w:val="0"/>
      <w:marTop w:val="0"/>
      <w:marBottom w:val="0"/>
      <w:divBdr>
        <w:top w:val="none" w:sz="0" w:space="0" w:color="auto"/>
        <w:left w:val="none" w:sz="0" w:space="0" w:color="auto"/>
        <w:bottom w:val="none" w:sz="0" w:space="0" w:color="auto"/>
        <w:right w:val="none" w:sz="0" w:space="0" w:color="auto"/>
      </w:divBdr>
      <w:divsChild>
        <w:div w:id="1013529123">
          <w:marLeft w:val="0"/>
          <w:marRight w:val="0"/>
          <w:marTop w:val="0"/>
          <w:marBottom w:val="0"/>
          <w:divBdr>
            <w:top w:val="none" w:sz="0" w:space="0" w:color="auto"/>
            <w:left w:val="none" w:sz="0" w:space="0" w:color="auto"/>
            <w:bottom w:val="none" w:sz="0" w:space="0" w:color="auto"/>
            <w:right w:val="none" w:sz="0" w:space="0" w:color="auto"/>
          </w:divBdr>
          <w:divsChild>
            <w:div w:id="1379934712">
              <w:marLeft w:val="330"/>
              <w:marRight w:val="0"/>
              <w:marTop w:val="0"/>
              <w:marBottom w:val="825"/>
              <w:divBdr>
                <w:top w:val="none" w:sz="0" w:space="0" w:color="auto"/>
                <w:left w:val="none" w:sz="0" w:space="0" w:color="auto"/>
                <w:bottom w:val="none" w:sz="0" w:space="0" w:color="auto"/>
                <w:right w:val="none" w:sz="0" w:space="0" w:color="auto"/>
              </w:divBdr>
            </w:div>
          </w:divsChild>
        </w:div>
      </w:divsChild>
    </w:div>
    <w:div w:id="1600596994">
      <w:bodyDiv w:val="1"/>
      <w:marLeft w:val="0"/>
      <w:marRight w:val="0"/>
      <w:marTop w:val="0"/>
      <w:marBottom w:val="0"/>
      <w:divBdr>
        <w:top w:val="none" w:sz="0" w:space="0" w:color="auto"/>
        <w:left w:val="none" w:sz="0" w:space="0" w:color="auto"/>
        <w:bottom w:val="none" w:sz="0" w:space="0" w:color="auto"/>
        <w:right w:val="none" w:sz="0" w:space="0" w:color="auto"/>
      </w:divBdr>
    </w:div>
    <w:div w:id="1832601612">
      <w:bodyDiv w:val="1"/>
      <w:marLeft w:val="0"/>
      <w:marRight w:val="0"/>
      <w:marTop w:val="0"/>
      <w:marBottom w:val="0"/>
      <w:divBdr>
        <w:top w:val="none" w:sz="0" w:space="0" w:color="auto"/>
        <w:left w:val="none" w:sz="0" w:space="0" w:color="auto"/>
        <w:bottom w:val="none" w:sz="0" w:space="0" w:color="auto"/>
        <w:right w:val="none" w:sz="0" w:space="0" w:color="auto"/>
      </w:divBdr>
    </w:div>
    <w:div w:id="186012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mk.gov.lv/lv/mk/tap/?pid=40257544" TargetMode="External"/><Relationship Id="rId26" Type="http://schemas.openxmlformats.org/officeDocument/2006/relationships/hyperlink" Target="http://www.varam.gov.lv/" TargetMode="External"/><Relationship Id="rId39" Type="http://schemas.openxmlformats.org/officeDocument/2006/relationships/hyperlink" Target="http://www.vraa.gov.lv/lv/news/article.php?id=28062" TargetMode="External"/><Relationship Id="rId3" Type="http://schemas.microsoft.com/office/2007/relationships/stylesWithEffects" Target="stylesWithEffects.xml"/><Relationship Id="rId21" Type="http://schemas.openxmlformats.org/officeDocument/2006/relationships/hyperlink" Target="mailto:luac@luac.lv" TargetMode="External"/><Relationship Id="rId34" Type="http://schemas.openxmlformats.org/officeDocument/2006/relationships/image" Target="media/image10.png"/><Relationship Id="rId42" Type="http://schemas.openxmlformats.org/officeDocument/2006/relationships/hyperlink" Target="http://www.lps.lv" TargetMode="External"/><Relationship Id="rId7" Type="http://schemas.openxmlformats.org/officeDocument/2006/relationships/hyperlink" Target="http://www.lps.lv/" TargetMode="External"/><Relationship Id="rId12" Type="http://schemas.openxmlformats.org/officeDocument/2006/relationships/image" Target="media/image5.jpeg"/><Relationship Id="rId17" Type="http://schemas.openxmlformats.org/officeDocument/2006/relationships/hyperlink" Target="http://www.mk.gov.lv/lv/mk/tap/?pid=40257591" TargetMode="External"/><Relationship Id="rId25" Type="http://schemas.openxmlformats.org/officeDocument/2006/relationships/hyperlink" Target="http://urbact.eu/" TargetMode="External"/><Relationship Id="rId33" Type="http://schemas.openxmlformats.org/officeDocument/2006/relationships/hyperlink" Target="mailto:infocentrs@rpr.gov.lv" TargetMode="External"/><Relationship Id="rId38" Type="http://schemas.openxmlformats.org/officeDocument/2006/relationships/hyperlink" Target="http://www.Latvija.lv/studija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k.gov.lv/lv/mk/tap/?pid=40257580" TargetMode="External"/><Relationship Id="rId20" Type="http://schemas.openxmlformats.org/officeDocument/2006/relationships/hyperlink" Target="http://www.mk.gov.lv/lv/mk/tap/?pid=40257545" TargetMode="External"/><Relationship Id="rId29" Type="http://schemas.openxmlformats.org/officeDocument/2006/relationships/hyperlink" Target="mailto:ieva.majore@mfa.gov.lv" TargetMode="External"/><Relationship Id="rId41" Type="http://schemas.openxmlformats.org/officeDocument/2006/relationships/hyperlink" Target="http://www.vraa.gov.lv/lv/news/article.php?id=2748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ps.lv" TargetMode="External"/><Relationship Id="rId24" Type="http://schemas.openxmlformats.org/officeDocument/2006/relationships/hyperlink" Target="http://www.liaa.gov.lv/lv/sakumlapa/pasakumi/julijs/pcs_24072012/" TargetMode="External"/><Relationship Id="rId32" Type="http://schemas.openxmlformats.org/officeDocument/2006/relationships/hyperlink" Target="http://www.esfinanses.lv" TargetMode="External"/><Relationship Id="rId37" Type="http://schemas.openxmlformats.org/officeDocument/2006/relationships/image" Target="http://www.vraa.gov.lv/images/news/pictures/28062s.jpg" TargetMode="External"/><Relationship Id="rId40" Type="http://schemas.openxmlformats.org/officeDocument/2006/relationships/image" Target="media/image12.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ps.lv" TargetMode="External"/><Relationship Id="rId23" Type="http://schemas.openxmlformats.org/officeDocument/2006/relationships/hyperlink" Target="http://www.liaa.gov.lv/lv/es_fondi/pienemsana/pasakumi_centralizetas_siltuma/" TargetMode="External"/><Relationship Id="rId28" Type="http://schemas.openxmlformats.org/officeDocument/2006/relationships/hyperlink" Target="http://www.jaunpiebalga.lv/" TargetMode="External"/><Relationship Id="rId36" Type="http://schemas.openxmlformats.org/officeDocument/2006/relationships/image" Target="media/image11.jpeg"/><Relationship Id="rId10" Type="http://schemas.openxmlformats.org/officeDocument/2006/relationships/image" Target="media/image4.jpeg"/><Relationship Id="rId19" Type="http://schemas.openxmlformats.org/officeDocument/2006/relationships/hyperlink" Target="http://www.mk.gov.lv/lv/mk/tap/?pid=40257546" TargetMode="External"/><Relationship Id="rId31" Type="http://schemas.openxmlformats.org/officeDocument/2006/relationships/hyperlink" Target="http://www.covenant-capacity.eu/fileadmin/uploads/en/Events/Conference-Prog-Malmo_SEAPstartup-v5.pdf" TargetMode="External"/><Relationship Id="rId44" Type="http://schemas.openxmlformats.org/officeDocument/2006/relationships/hyperlink" Target="mailto:ilze.mutjanko@lps.lv"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saeima.lv" TargetMode="External"/><Relationship Id="rId22" Type="http://schemas.openxmlformats.org/officeDocument/2006/relationships/image" Target="media/image7.jpeg"/><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http://www.vraa.gov.lv/lv/news/article.php?id=28062" TargetMode="External"/><Relationship Id="rId43" Type="http://schemas.openxmlformats.org/officeDocument/2006/relationships/hyperlink" Target="http://twitter.com/lps_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7</Pages>
  <Words>13959</Words>
  <Characters>7958</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Klismeta</dc:creator>
  <cp:lastModifiedBy>Gunta Klismeta</cp:lastModifiedBy>
  <cp:revision>115</cp:revision>
  <dcterms:created xsi:type="dcterms:W3CDTF">2012-07-25T05:36:00Z</dcterms:created>
  <dcterms:modified xsi:type="dcterms:W3CDTF">2012-07-27T10:48:00Z</dcterms:modified>
</cp:coreProperties>
</file>