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CC9" w:rsidRPr="009C2270" w:rsidRDefault="00D24B4E" w:rsidP="00CD4FD2">
      <w:pPr>
        <w:tabs>
          <w:tab w:val="center" w:pos="4153"/>
          <w:tab w:val="right" w:pos="830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extent cx="1876425" cy="762631"/>
            <wp:effectExtent l="19050" t="0" r="9525" b="0"/>
            <wp:docPr id="8" name="Attēls 8" descr="X:\LPS LOGO 2012\L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LPS LOGO 2012\LPS logo.jpg"/>
                    <pic:cNvPicPr>
                      <a:picLocks noChangeAspect="1" noChangeArrowheads="1"/>
                    </pic:cNvPicPr>
                  </pic:nvPicPr>
                  <pic:blipFill>
                    <a:blip r:embed="rId8" cstate="print"/>
                    <a:srcRect/>
                    <a:stretch>
                      <a:fillRect/>
                    </a:stretch>
                  </pic:blipFill>
                  <pic:spPr bwMode="auto">
                    <a:xfrm>
                      <a:off x="0" y="0"/>
                      <a:ext cx="1882774" cy="765211"/>
                    </a:xfrm>
                    <a:prstGeom prst="rect">
                      <a:avLst/>
                    </a:prstGeom>
                    <a:noFill/>
                    <a:ln w="9525">
                      <a:noFill/>
                      <a:miter lim="800000"/>
                      <a:headEnd/>
                      <a:tailEnd/>
                    </a:ln>
                  </pic:spPr>
                </pic:pic>
              </a:graphicData>
            </a:graphic>
          </wp:inline>
        </w:drawing>
      </w:r>
    </w:p>
    <w:p w:rsidR="00F44CC9" w:rsidRDefault="00D03AA3" w:rsidP="008A53E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pict>
          <v:roundrect id="_x0000_s1037" style="position:absolute;left:0;text-align:left;margin-left:-14.25pt;margin-top:6.7pt;width:554.25pt;height:7.15pt;z-index:251667456" arcsize="10923f" fillcolor="#a5a5a5 [2092]" stroked="f" strokecolor="#7f7f7f [1612]"/>
        </w:pict>
      </w:r>
    </w:p>
    <w:p w:rsidR="00D24B4E" w:rsidRPr="009C2270" w:rsidRDefault="00D24B4E" w:rsidP="008A53E7">
      <w:pPr>
        <w:spacing w:after="0" w:line="240" w:lineRule="auto"/>
        <w:jc w:val="center"/>
        <w:rPr>
          <w:rFonts w:ascii="Times New Roman" w:eastAsia="Times New Roman" w:hAnsi="Times New Roman" w:cs="Times New Roman"/>
          <w:sz w:val="24"/>
          <w:szCs w:val="24"/>
        </w:rPr>
      </w:pPr>
    </w:p>
    <w:p w:rsidR="00F44CC9" w:rsidRPr="00C64F96" w:rsidRDefault="00F44CC9" w:rsidP="008A53E7">
      <w:pPr>
        <w:spacing w:after="0" w:line="240" w:lineRule="auto"/>
        <w:jc w:val="center"/>
        <w:rPr>
          <w:rFonts w:eastAsia="Arial Unicode MS" w:cs="Arial Unicode MS"/>
          <w:b/>
          <w:sz w:val="36"/>
          <w:szCs w:val="36"/>
        </w:rPr>
      </w:pPr>
      <w:r w:rsidRPr="00C64F96">
        <w:rPr>
          <w:rFonts w:eastAsia="Arial Unicode MS" w:cs="Arial Unicode MS"/>
          <w:b/>
          <w:sz w:val="36"/>
          <w:szCs w:val="36"/>
        </w:rPr>
        <w:t>INFORMĀCIJAI UN DARBAM</w:t>
      </w:r>
    </w:p>
    <w:p w:rsidR="00F44CC9" w:rsidRPr="00D24B4E" w:rsidRDefault="00D03AA3" w:rsidP="008A53E7">
      <w:pPr>
        <w:tabs>
          <w:tab w:val="left" w:pos="8865"/>
          <w:tab w:val="right" w:pos="10466"/>
        </w:tabs>
        <w:spacing w:after="0" w:line="240" w:lineRule="auto"/>
        <w:jc w:val="center"/>
        <w:rPr>
          <w:rFonts w:eastAsia="Times New Roman" w:cs="Times New Roman"/>
          <w:sz w:val="24"/>
          <w:szCs w:val="24"/>
        </w:rPr>
      </w:pPr>
      <w:hyperlink r:id="rId9" w:history="1">
        <w:r w:rsidR="00F44CC9" w:rsidRPr="00D24B4E">
          <w:rPr>
            <w:rFonts w:eastAsia="Times New Roman" w:cs="Times New Roman"/>
            <w:color w:val="0000FF"/>
            <w:sz w:val="24"/>
            <w:szCs w:val="24"/>
            <w:u w:val="single"/>
          </w:rPr>
          <w:t>www.lps.lv</w:t>
        </w:r>
      </w:hyperlink>
    </w:p>
    <w:p w:rsidR="00F44CC9" w:rsidRPr="00D24B4E" w:rsidRDefault="00F44CC9" w:rsidP="008A53E7">
      <w:pPr>
        <w:spacing w:after="0" w:line="240" w:lineRule="auto"/>
        <w:jc w:val="right"/>
        <w:rPr>
          <w:rFonts w:eastAsia="Times New Roman" w:cs="Tahoma"/>
          <w:color w:val="000000"/>
        </w:rPr>
      </w:pPr>
    </w:p>
    <w:p w:rsidR="00E752CC" w:rsidRDefault="00F44CC9" w:rsidP="008A53E7">
      <w:pPr>
        <w:shd w:val="clear" w:color="auto" w:fill="FFFFFF"/>
        <w:spacing w:after="0" w:line="240" w:lineRule="auto"/>
        <w:jc w:val="both"/>
        <w:rPr>
          <w:rFonts w:eastAsia="Times New Roman" w:cs="Times New Roman"/>
          <w:b/>
          <w:color w:val="943634"/>
          <w:sz w:val="32"/>
          <w:szCs w:val="32"/>
        </w:rPr>
      </w:pPr>
      <w:r w:rsidRPr="00D24B4E">
        <w:rPr>
          <w:rFonts w:eastAsia="Times New Roman" w:cs="Times New Roman"/>
          <w:b/>
          <w:color w:val="943634"/>
          <w:sz w:val="32"/>
          <w:szCs w:val="32"/>
        </w:rPr>
        <w:t>ŠONEDĒĻ</w:t>
      </w:r>
      <w:r w:rsidR="00275634">
        <w:rPr>
          <w:rFonts w:eastAsia="Times New Roman" w:cs="Times New Roman"/>
          <w:b/>
          <w:color w:val="943634"/>
          <w:sz w:val="32"/>
          <w:szCs w:val="32"/>
        </w:rPr>
        <w:t xml:space="preserve"> </w:t>
      </w:r>
    </w:p>
    <w:p w:rsidR="005950AA" w:rsidRPr="0052293E" w:rsidRDefault="005950AA" w:rsidP="00601873">
      <w:pPr>
        <w:spacing w:line="240" w:lineRule="auto"/>
        <w:jc w:val="both"/>
        <w:rPr>
          <w:rFonts w:eastAsia="Calibri" w:cs="Times New Roman"/>
          <w:b/>
          <w:bCs/>
          <w:color w:val="943634"/>
          <w:sz w:val="28"/>
          <w:szCs w:val="28"/>
        </w:rPr>
      </w:pPr>
      <w:r>
        <w:rPr>
          <w:rFonts w:eastAsia="Calibri" w:cs="Times New Roman"/>
          <w:b/>
          <w:bCs/>
          <w:noProof/>
          <w:color w:val="943634"/>
          <w:sz w:val="28"/>
          <w:szCs w:val="28"/>
          <w:lang w:eastAsia="lv-LV"/>
        </w:rPr>
        <w:drawing>
          <wp:anchor distT="0" distB="0" distL="114300" distR="114300" simplePos="0" relativeHeight="251671552" behindDoc="1" locked="0" layoutInCell="1" allowOverlap="1">
            <wp:simplePos x="0" y="0"/>
            <wp:positionH relativeFrom="column">
              <wp:posOffset>20955</wp:posOffset>
            </wp:positionH>
            <wp:positionV relativeFrom="paragraph">
              <wp:posOffset>341630</wp:posOffset>
            </wp:positionV>
            <wp:extent cx="2242185" cy="1257300"/>
            <wp:effectExtent l="19050" t="0" r="5715" b="0"/>
            <wp:wrapTight wrapText="bothSides">
              <wp:wrapPolygon edited="0">
                <wp:start x="-184" y="0"/>
                <wp:lineTo x="-184" y="21273"/>
                <wp:lineTo x="21655" y="21273"/>
                <wp:lineTo x="21655" y="0"/>
                <wp:lineTo x="-184" y="0"/>
              </wp:wrapPolygon>
            </wp:wrapTight>
            <wp:docPr id="24" name="Attēls 24" descr="C:\Documents and Settings\Ilze Mutjanko\Desktop\foto_lapai\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Ilze Mutjanko\Desktop\foto_lapai\Picture 008.jpg"/>
                    <pic:cNvPicPr>
                      <a:picLocks noChangeAspect="1" noChangeArrowheads="1"/>
                    </pic:cNvPicPr>
                  </pic:nvPicPr>
                  <pic:blipFill>
                    <a:blip r:embed="rId10" cstate="print"/>
                    <a:srcRect b="15924"/>
                    <a:stretch>
                      <a:fillRect/>
                    </a:stretch>
                  </pic:blipFill>
                  <pic:spPr bwMode="auto">
                    <a:xfrm>
                      <a:off x="0" y="0"/>
                      <a:ext cx="2242185" cy="1257300"/>
                    </a:xfrm>
                    <a:prstGeom prst="rect">
                      <a:avLst/>
                    </a:prstGeom>
                    <a:noFill/>
                    <a:ln w="9525">
                      <a:noFill/>
                      <a:miter lim="800000"/>
                      <a:headEnd/>
                      <a:tailEnd/>
                    </a:ln>
                  </pic:spPr>
                </pic:pic>
              </a:graphicData>
            </a:graphic>
          </wp:anchor>
        </w:drawing>
      </w:r>
    </w:p>
    <w:p w:rsidR="004F0AB6" w:rsidRPr="004F0AB6" w:rsidRDefault="004F0AB6" w:rsidP="00601873">
      <w:pPr>
        <w:spacing w:line="240" w:lineRule="auto"/>
        <w:jc w:val="both"/>
        <w:rPr>
          <w:sz w:val="24"/>
          <w:szCs w:val="24"/>
        </w:rPr>
      </w:pPr>
      <w:r w:rsidRPr="0052293E">
        <w:rPr>
          <w:b/>
          <w:sz w:val="24"/>
          <w:szCs w:val="24"/>
        </w:rPr>
        <w:t>2.oktobrī Latvijas Pašvaldību savienībā notika Novadu apvienības valdes sēde,</w:t>
      </w:r>
      <w:r w:rsidRPr="004F0AB6">
        <w:rPr>
          <w:sz w:val="24"/>
          <w:szCs w:val="24"/>
        </w:rPr>
        <w:t xml:space="preserve"> kurā nolēma rīkot Novadu dienu 2012.gada 2.novembrī Kocēnu novadā, sākums plkst. 11</w:t>
      </w:r>
      <w:r w:rsidR="00601873">
        <w:rPr>
          <w:sz w:val="24"/>
          <w:szCs w:val="24"/>
        </w:rPr>
        <w:t>:00.</w:t>
      </w:r>
      <w:r w:rsidRPr="004F0AB6">
        <w:rPr>
          <w:sz w:val="24"/>
          <w:szCs w:val="24"/>
          <w:vertAlign w:val="superscript"/>
        </w:rPr>
        <w:t xml:space="preserve"> </w:t>
      </w:r>
      <w:r w:rsidRPr="004F0AB6">
        <w:rPr>
          <w:sz w:val="24"/>
          <w:szCs w:val="24"/>
        </w:rPr>
        <w:t xml:space="preserve">Dienas darba kārtībā paredzēts apskatīt trīs jautājumu blokus: 1)par novadu pašvaldību finansēm; 2)par atkritumu apsaimniekošanu; 3)par līdzekļiem pašvaldību ielu un ceļu uzturēšanai. Valde nolēma aicināt Novadu dienas pasākumos piedalīties lielo pilsētu pašvaldības, kā arī atbilstošos ministrus un ministriju pārstāvjus. </w:t>
      </w:r>
    </w:p>
    <w:p w:rsidR="004F0AB6" w:rsidRPr="004F0AB6" w:rsidRDefault="004F0AB6" w:rsidP="00601873">
      <w:pPr>
        <w:spacing w:line="240" w:lineRule="auto"/>
        <w:jc w:val="both"/>
        <w:rPr>
          <w:sz w:val="24"/>
          <w:szCs w:val="24"/>
        </w:rPr>
      </w:pPr>
      <w:r w:rsidRPr="004F0AB6">
        <w:rPr>
          <w:sz w:val="24"/>
          <w:szCs w:val="24"/>
        </w:rPr>
        <w:t>Par pašvaldību savstarpējiem norēķiniem, valde nol</w:t>
      </w:r>
      <w:r w:rsidR="00601873">
        <w:rPr>
          <w:sz w:val="24"/>
          <w:szCs w:val="24"/>
        </w:rPr>
        <w:t xml:space="preserve">ēma </w:t>
      </w:r>
      <w:r w:rsidRPr="004F0AB6">
        <w:rPr>
          <w:sz w:val="24"/>
          <w:szCs w:val="24"/>
        </w:rPr>
        <w:t xml:space="preserve">ierosināt veikt grozījumus MK noteikumos par pašvaldību savstarpējiem norēķiniem un noteikt, ka, veicot pašvaldību savstarpējos norēķinus ar Pašvaldību finanšu izlīdzināšanas fonda padomes starpniecību, samaksu par izglītības iestāžu sniegtajiem pakalpojumiem nosaka atbilstoši noslēgtajam līgumam, bet, ja līgums nav noslēgts, atbilstoši Finanšu ministrijas aprēķinātām izglītības iestāžu pakalpojumu noteiktajām izmaksām budžeta gadā par vienu audzēkni. Veicot aprēķinu, par pamatu ņemt: 1) izglītības iestāžu pakalpojumu vidējās izmaksas par vienu audzēkni kārtējā budžeta gadā; 2)plānoto inflāciju (procentos) nākamajam gadam atbilstoši Finanšu ministrijas aprēķinam. </w:t>
      </w:r>
    </w:p>
    <w:p w:rsidR="004F0AB6" w:rsidRPr="003B2FB2" w:rsidRDefault="004F0AB6" w:rsidP="004F0AB6">
      <w:pPr>
        <w:spacing w:line="240" w:lineRule="auto"/>
        <w:jc w:val="both"/>
        <w:rPr>
          <w:sz w:val="24"/>
          <w:szCs w:val="24"/>
        </w:rPr>
      </w:pPr>
      <w:r w:rsidRPr="004F0AB6">
        <w:rPr>
          <w:sz w:val="24"/>
          <w:szCs w:val="24"/>
        </w:rPr>
        <w:t>Valde lēma par vairāku vēstuļu iesniegšanu Saeimā saistībā ar 2013.gada budžeta skatīšanu parlamentā:</w:t>
      </w:r>
      <w:r w:rsidR="005950AA" w:rsidRPr="004F0AB6">
        <w:rPr>
          <w:sz w:val="24"/>
          <w:szCs w:val="24"/>
        </w:rPr>
        <w:t xml:space="preserve"> </w:t>
      </w:r>
      <w:r w:rsidRPr="004F0AB6">
        <w:rPr>
          <w:bCs/>
          <w:color w:val="000000"/>
          <w:sz w:val="24"/>
          <w:szCs w:val="24"/>
        </w:rPr>
        <w:t>„Par papildus finansējuma piešķiršanu pašvaldību autoceļu un ielu uzturēšanai” (</w:t>
      </w:r>
      <w:r w:rsidRPr="003B2FB2">
        <w:rPr>
          <w:bCs/>
          <w:sz w:val="24"/>
          <w:szCs w:val="24"/>
        </w:rPr>
        <w:t>vēstules tekstu skatīt pielikumā Nr</w:t>
      </w:r>
      <w:r w:rsidR="003B2FB2" w:rsidRPr="003B2FB2">
        <w:rPr>
          <w:bCs/>
          <w:sz w:val="24"/>
          <w:szCs w:val="24"/>
        </w:rPr>
        <w:t>.1)</w:t>
      </w:r>
    </w:p>
    <w:p w:rsidR="004F0AB6" w:rsidRPr="004F0AB6" w:rsidRDefault="004F0AB6" w:rsidP="00601873">
      <w:pPr>
        <w:spacing w:line="240" w:lineRule="auto"/>
        <w:jc w:val="both"/>
        <w:rPr>
          <w:sz w:val="24"/>
          <w:szCs w:val="24"/>
        </w:rPr>
      </w:pPr>
      <w:r w:rsidRPr="004F0AB6">
        <w:rPr>
          <w:sz w:val="24"/>
          <w:szCs w:val="24"/>
        </w:rPr>
        <w:t>Apspriedusi viedokļus un priekšlikumus, valde nol</w:t>
      </w:r>
      <w:r w:rsidR="003B2FB2">
        <w:rPr>
          <w:sz w:val="24"/>
          <w:szCs w:val="24"/>
        </w:rPr>
        <w:t>ēma</w:t>
      </w:r>
      <w:r w:rsidRPr="004F0AB6">
        <w:rPr>
          <w:sz w:val="24"/>
          <w:szCs w:val="24"/>
        </w:rPr>
        <w:t xml:space="preserve"> iesniegt vēstuli Saeimas Budžeta komisijā, prasot nodrošināt 2013.gada budžeta likumā:</w:t>
      </w:r>
      <w:r w:rsidR="00601873">
        <w:rPr>
          <w:sz w:val="24"/>
          <w:szCs w:val="24"/>
        </w:rPr>
        <w:t xml:space="preserve"> </w:t>
      </w:r>
      <w:r w:rsidRPr="004F0AB6">
        <w:rPr>
          <w:sz w:val="24"/>
          <w:szCs w:val="24"/>
        </w:rPr>
        <w:t>Iedzīvotāju ienākuma nodokļa</w:t>
      </w:r>
      <w:r w:rsidR="00601873">
        <w:rPr>
          <w:sz w:val="24"/>
          <w:szCs w:val="24"/>
        </w:rPr>
        <w:t xml:space="preserve"> (IIN)</w:t>
      </w:r>
      <w:r w:rsidRPr="004F0AB6">
        <w:rPr>
          <w:sz w:val="24"/>
          <w:szCs w:val="24"/>
        </w:rPr>
        <w:t xml:space="preserve"> ieņēmu 85% apmērā  ieskaitīšanu pašvaldību budžetā; un visu pirmskolas izglītībā strādājošo pedagogu darba algas nodrošināt no valsts budžeta. </w:t>
      </w:r>
    </w:p>
    <w:p w:rsidR="00BA2D6C" w:rsidRPr="00575BD7" w:rsidRDefault="00BA2D6C" w:rsidP="00BA2D6C">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AB7949" w:rsidRPr="009E3C07" w:rsidRDefault="00A82CA5" w:rsidP="009E3C07">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A82CA5">
        <w:rPr>
          <w:rFonts w:eastAsia="Times New Roman" w:cs="Times New Roman"/>
          <w:b/>
          <w:bCs/>
          <w:color w:val="000000"/>
          <w:sz w:val="24"/>
          <w:szCs w:val="24"/>
          <w:lang w:eastAsia="lv-LV"/>
        </w:rPr>
        <w:t>5.oktobrī, plkst. 11.00</w:t>
      </w:r>
      <w:r w:rsidRPr="00A82CA5">
        <w:rPr>
          <w:rFonts w:eastAsia="Times New Roman" w:cs="Times New Roman"/>
          <w:color w:val="000000"/>
          <w:sz w:val="24"/>
          <w:szCs w:val="24"/>
          <w:lang w:eastAsia="lv-LV"/>
        </w:rPr>
        <w:t xml:space="preserve"> </w:t>
      </w:r>
      <w:r>
        <w:rPr>
          <w:rFonts w:eastAsia="Times New Roman" w:cs="Times New Roman"/>
          <w:b/>
          <w:bCs/>
          <w:color w:val="000000"/>
          <w:sz w:val="24"/>
          <w:szCs w:val="24"/>
          <w:lang w:eastAsia="lv-LV"/>
        </w:rPr>
        <w:t>Ķekavā notiek</w:t>
      </w:r>
      <w:r w:rsidRPr="00A82CA5">
        <w:rPr>
          <w:rFonts w:eastAsia="Times New Roman" w:cs="Times New Roman"/>
          <w:b/>
          <w:bCs/>
          <w:color w:val="000000"/>
          <w:sz w:val="24"/>
          <w:szCs w:val="24"/>
          <w:lang w:eastAsia="lv-LV"/>
        </w:rPr>
        <w:t xml:space="preserve"> Latvijas Pašvaldību izpilddirektoru asociācijas (LPIA) sanāksme/seminārs, kurā galvenā tēma šoreiz </w:t>
      </w:r>
      <w:r>
        <w:rPr>
          <w:rFonts w:eastAsia="Times New Roman" w:cs="Times New Roman"/>
          <w:b/>
          <w:bCs/>
          <w:color w:val="000000"/>
          <w:sz w:val="24"/>
          <w:szCs w:val="24"/>
          <w:lang w:eastAsia="lv-LV"/>
        </w:rPr>
        <w:t>ir</w:t>
      </w:r>
      <w:r w:rsidRPr="00A82CA5">
        <w:rPr>
          <w:rFonts w:eastAsia="Times New Roman" w:cs="Times New Roman"/>
          <w:b/>
          <w:bCs/>
          <w:color w:val="000000"/>
          <w:sz w:val="24"/>
          <w:szCs w:val="24"/>
          <w:lang w:eastAsia="lv-LV"/>
        </w:rPr>
        <w:t xml:space="preserve"> publiskais iepirkums. Sanāksmē</w:t>
      </w:r>
      <w:r>
        <w:rPr>
          <w:rFonts w:eastAsia="Times New Roman" w:cs="Times New Roman"/>
          <w:color w:val="000000"/>
          <w:sz w:val="24"/>
          <w:szCs w:val="24"/>
          <w:lang w:eastAsia="lv-LV"/>
        </w:rPr>
        <w:t xml:space="preserve"> informē</w:t>
      </w:r>
      <w:r w:rsidRPr="00A82CA5">
        <w:rPr>
          <w:rFonts w:eastAsia="Times New Roman" w:cs="Times New Roman"/>
          <w:color w:val="000000"/>
          <w:sz w:val="24"/>
          <w:szCs w:val="24"/>
          <w:lang w:eastAsia="lv-LV"/>
        </w:rPr>
        <w:t xml:space="preserve"> par Publiskā iepirkuma likuma grozījumiem, labo praksi, kā arī par nepilnībām, kas saistītas ar publisko iepirkumu. Sanāksme notiek Ķekavas kultūras namā, Gaismas ielā 17.</w:t>
      </w:r>
    </w:p>
    <w:p w:rsidR="00B34223" w:rsidRPr="009E3C07" w:rsidRDefault="00AB7949" w:rsidP="009E3C0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9E3C07" w:rsidRPr="009E3C07" w:rsidRDefault="009E3C07" w:rsidP="00170D50">
      <w:pPr>
        <w:shd w:val="clear" w:color="auto" w:fill="FFFFFF"/>
        <w:spacing w:after="0" w:line="240" w:lineRule="auto"/>
        <w:jc w:val="both"/>
        <w:rPr>
          <w:rFonts w:eastAsia="Times New Roman" w:cs="Times New Roman"/>
          <w:color w:val="000000"/>
          <w:sz w:val="24"/>
          <w:szCs w:val="24"/>
          <w:lang w:eastAsia="lv-LV"/>
        </w:rPr>
      </w:pPr>
      <w:r w:rsidRPr="009E3C07">
        <w:rPr>
          <w:rFonts w:eastAsia="Times New Roman" w:cs="Times New Roman"/>
          <w:b/>
          <w:bCs/>
          <w:color w:val="000000"/>
          <w:sz w:val="24"/>
          <w:szCs w:val="24"/>
          <w:lang w:eastAsia="lv-LV"/>
        </w:rPr>
        <w:t xml:space="preserve">5.oktobrī, Ķekavā </w:t>
      </w:r>
      <w:r>
        <w:rPr>
          <w:rFonts w:eastAsia="Times New Roman" w:cs="Times New Roman"/>
          <w:b/>
          <w:bCs/>
          <w:color w:val="000000"/>
          <w:sz w:val="24"/>
          <w:szCs w:val="24"/>
          <w:lang w:eastAsia="lv-LV"/>
        </w:rPr>
        <w:t>(</w:t>
      </w:r>
      <w:r w:rsidRPr="009E3C07">
        <w:rPr>
          <w:rFonts w:eastAsia="Times New Roman" w:cs="Times New Roman"/>
          <w:b/>
          <w:bCs/>
          <w:color w:val="000000"/>
          <w:sz w:val="24"/>
          <w:szCs w:val="24"/>
          <w:lang w:eastAsia="lv-LV"/>
        </w:rPr>
        <w:t>Doles Tautas namā</w:t>
      </w:r>
      <w:r>
        <w:rPr>
          <w:rFonts w:eastAsia="Times New Roman" w:cs="Times New Roman"/>
          <w:b/>
          <w:bCs/>
          <w:color w:val="000000"/>
          <w:sz w:val="24"/>
          <w:szCs w:val="24"/>
          <w:lang w:eastAsia="lv-LV"/>
        </w:rPr>
        <w:t xml:space="preserve">, </w:t>
      </w:r>
      <w:r w:rsidRPr="009E3C07">
        <w:rPr>
          <w:rFonts w:eastAsia="Times New Roman" w:cs="Times New Roman"/>
          <w:b/>
          <w:bCs/>
          <w:color w:val="000000"/>
          <w:sz w:val="24"/>
          <w:szCs w:val="24"/>
          <w:lang w:eastAsia="lv-LV"/>
        </w:rPr>
        <w:t>Rīgas iela 26)</w:t>
      </w:r>
      <w:r>
        <w:rPr>
          <w:rFonts w:eastAsia="Times New Roman" w:cs="Times New Roman"/>
          <w:b/>
          <w:bCs/>
          <w:color w:val="000000"/>
          <w:sz w:val="24"/>
          <w:szCs w:val="24"/>
          <w:lang w:eastAsia="lv-LV"/>
        </w:rPr>
        <w:t xml:space="preserve"> </w:t>
      </w:r>
      <w:r w:rsidRPr="009E3C07">
        <w:rPr>
          <w:rFonts w:eastAsia="Times New Roman" w:cs="Times New Roman"/>
          <w:b/>
          <w:bCs/>
          <w:color w:val="000000"/>
          <w:sz w:val="24"/>
          <w:szCs w:val="24"/>
          <w:lang w:eastAsia="lv-LV"/>
        </w:rPr>
        <w:t>notiek Latvijas Pašvaldību savienības organizētais seminārs pašvaldību sabiedrisko attiecību speciālistiem un informācijas tehnoloģiju speciālistiem.</w:t>
      </w:r>
    </w:p>
    <w:p w:rsidR="009E3C07" w:rsidRPr="009E3C07" w:rsidRDefault="009E3C07" w:rsidP="00170D50">
      <w:pPr>
        <w:shd w:val="clear" w:color="auto" w:fill="FFFFFF"/>
        <w:spacing w:after="0" w:line="240" w:lineRule="auto"/>
        <w:jc w:val="both"/>
        <w:rPr>
          <w:rFonts w:eastAsia="Times New Roman" w:cs="Times New Roman"/>
          <w:color w:val="000000"/>
          <w:sz w:val="24"/>
          <w:szCs w:val="24"/>
          <w:lang w:eastAsia="lv-LV"/>
        </w:rPr>
      </w:pPr>
      <w:r w:rsidRPr="009E3C07">
        <w:rPr>
          <w:rFonts w:eastAsia="Times New Roman" w:cs="Times New Roman"/>
          <w:color w:val="000000"/>
          <w:sz w:val="24"/>
          <w:szCs w:val="24"/>
          <w:lang w:eastAsia="lv-LV"/>
        </w:rPr>
        <w:t>Semināra pirmā daļa plānota kopēja abu nozaru speciālistiem, savukārt dienas otrajā pusē ir atsevišķas semināra sadaļas, nodalot SA speciālistu semināra tēmas un  IT speciālistu tēmas. Pasākuma programmu skatīt šeit:</w:t>
      </w:r>
      <w:r>
        <w:rPr>
          <w:rFonts w:eastAsia="Times New Roman" w:cs="Times New Roman"/>
          <w:color w:val="000000"/>
          <w:sz w:val="24"/>
          <w:szCs w:val="24"/>
          <w:lang w:eastAsia="lv-LV"/>
        </w:rPr>
        <w:t xml:space="preserve"> </w:t>
      </w:r>
      <w:hyperlink r:id="rId11" w:history="1">
        <w:r w:rsidRPr="009E3C07">
          <w:rPr>
            <w:rFonts w:eastAsia="Times New Roman" w:cs="Times New Roman"/>
            <w:color w:val="000000"/>
            <w:sz w:val="24"/>
            <w:szCs w:val="24"/>
            <w:u w:val="single"/>
            <w:lang w:eastAsia="lv-LV"/>
          </w:rPr>
          <w:t>http://www.lps.lv/Pasakumi/?task=view&amp;event_id=23</w:t>
        </w:r>
      </w:hyperlink>
      <w:r w:rsidRPr="009E3C07">
        <w:rPr>
          <w:rFonts w:eastAsia="Times New Roman" w:cs="Times New Roman"/>
          <w:color w:val="000000"/>
          <w:sz w:val="24"/>
          <w:szCs w:val="24"/>
          <w:lang w:eastAsia="lv-LV"/>
        </w:rPr>
        <w:t>.</w:t>
      </w:r>
    </w:p>
    <w:p w:rsidR="009E3C07" w:rsidRPr="009E3C07" w:rsidRDefault="009E3C07" w:rsidP="00170D50">
      <w:pPr>
        <w:shd w:val="clear" w:color="auto" w:fill="FFFFFF"/>
        <w:spacing w:after="0" w:line="240" w:lineRule="auto"/>
        <w:jc w:val="both"/>
        <w:rPr>
          <w:rFonts w:eastAsia="Times New Roman" w:cs="Times New Roman"/>
          <w:color w:val="000000"/>
          <w:sz w:val="24"/>
          <w:szCs w:val="24"/>
          <w:lang w:eastAsia="lv-LV"/>
        </w:rPr>
      </w:pPr>
      <w:r w:rsidRPr="009E3C07">
        <w:rPr>
          <w:rFonts w:eastAsia="Times New Roman" w:cs="Times New Roman"/>
          <w:b/>
          <w:bCs/>
          <w:color w:val="000000"/>
          <w:sz w:val="24"/>
          <w:szCs w:val="24"/>
          <w:lang w:eastAsia="lv-LV"/>
        </w:rPr>
        <w:lastRenderedPageBreak/>
        <w:t xml:space="preserve">Semināra kopējā daļā </w:t>
      </w:r>
      <w:r>
        <w:rPr>
          <w:rFonts w:eastAsia="Times New Roman" w:cs="Times New Roman"/>
          <w:b/>
          <w:bCs/>
          <w:color w:val="000000"/>
          <w:sz w:val="24"/>
          <w:szCs w:val="24"/>
          <w:lang w:eastAsia="lv-LV"/>
        </w:rPr>
        <w:t>runā</w:t>
      </w:r>
      <w:r w:rsidRPr="009E3C07">
        <w:rPr>
          <w:rFonts w:eastAsia="Times New Roman" w:cs="Times New Roman"/>
          <w:b/>
          <w:bCs/>
          <w:color w:val="000000"/>
          <w:sz w:val="24"/>
          <w:szCs w:val="24"/>
          <w:lang w:eastAsia="lv-LV"/>
        </w:rPr>
        <w:t xml:space="preserve"> par </w:t>
      </w:r>
      <w:r w:rsidRPr="009E3C07">
        <w:rPr>
          <w:rFonts w:eastAsia="Times New Roman" w:cs="Times New Roman"/>
          <w:color w:val="000000"/>
          <w:sz w:val="24"/>
          <w:szCs w:val="24"/>
          <w:lang w:eastAsia="lv-LV"/>
        </w:rPr>
        <w:t>Valmieras pieredzi atvērtā koda izmantošanā un IT risinājumiem sabiedrisko attiecību jomā, kā arī par aktuālajiem jautājumiem, kas saistīti ar personas datu drošību pašvaldībās</w:t>
      </w:r>
      <w:r w:rsidRPr="009E3C07">
        <w:rPr>
          <w:rFonts w:eastAsia="Times New Roman" w:cs="Times New Roman"/>
          <w:b/>
          <w:bCs/>
          <w:color w:val="000000"/>
          <w:sz w:val="24"/>
          <w:szCs w:val="24"/>
          <w:lang w:eastAsia="lv-LV"/>
        </w:rPr>
        <w:t xml:space="preserve">, </w:t>
      </w:r>
      <w:r w:rsidRPr="009E3C07">
        <w:rPr>
          <w:rFonts w:eastAsia="Times New Roman" w:cs="Times New Roman"/>
          <w:color w:val="000000"/>
          <w:sz w:val="24"/>
          <w:szCs w:val="24"/>
          <w:lang w:eastAsia="lv-LV"/>
        </w:rPr>
        <w:t>likumdošana un aktuālām problēmām</w:t>
      </w:r>
      <w:r>
        <w:rPr>
          <w:rFonts w:eastAsia="Times New Roman" w:cs="Times New Roman"/>
          <w:color w:val="000000"/>
          <w:sz w:val="24"/>
          <w:szCs w:val="24"/>
          <w:lang w:eastAsia="lv-LV"/>
        </w:rPr>
        <w:t xml:space="preserve"> </w:t>
      </w:r>
      <w:r w:rsidRPr="009E3C07">
        <w:rPr>
          <w:rFonts w:eastAsia="Times New Roman" w:cs="Times New Roman"/>
          <w:color w:val="000000"/>
          <w:sz w:val="24"/>
          <w:szCs w:val="24"/>
          <w:lang w:eastAsia="lv-LV"/>
        </w:rPr>
        <w:t>un</w:t>
      </w:r>
      <w:r>
        <w:rPr>
          <w:rFonts w:eastAsia="Times New Roman" w:cs="Times New Roman"/>
          <w:color w:val="000000"/>
          <w:sz w:val="24"/>
          <w:szCs w:val="24"/>
          <w:lang w:eastAsia="lv-LV"/>
        </w:rPr>
        <w:t xml:space="preserve"> </w:t>
      </w:r>
      <w:r w:rsidRPr="009E3C07">
        <w:rPr>
          <w:rFonts w:eastAsia="Times New Roman" w:cs="Times New Roman"/>
          <w:color w:val="000000"/>
          <w:sz w:val="24"/>
          <w:szCs w:val="24"/>
          <w:lang w:eastAsia="lv-LV"/>
        </w:rPr>
        <w:t xml:space="preserve">risinājumiem datu drošībā – vienkārši par sarežģīto. </w:t>
      </w:r>
    </w:p>
    <w:p w:rsidR="009E3C07" w:rsidRPr="009E3C07" w:rsidRDefault="009E3C07" w:rsidP="00170D50">
      <w:pPr>
        <w:shd w:val="clear" w:color="auto" w:fill="FFFFFF"/>
        <w:spacing w:after="0" w:line="240" w:lineRule="auto"/>
        <w:jc w:val="both"/>
        <w:rPr>
          <w:rFonts w:eastAsia="Times New Roman" w:cs="Times New Roman"/>
          <w:color w:val="000000"/>
          <w:sz w:val="24"/>
          <w:szCs w:val="24"/>
          <w:lang w:eastAsia="lv-LV"/>
        </w:rPr>
      </w:pPr>
      <w:r w:rsidRPr="009E3C07">
        <w:rPr>
          <w:rFonts w:eastAsia="Times New Roman" w:cs="Times New Roman"/>
          <w:b/>
          <w:bCs/>
          <w:color w:val="000000"/>
          <w:sz w:val="24"/>
          <w:szCs w:val="24"/>
          <w:lang w:eastAsia="lv-LV"/>
        </w:rPr>
        <w:t xml:space="preserve">SA speciālistu sadaļā </w:t>
      </w:r>
      <w:r w:rsidR="004B0487">
        <w:rPr>
          <w:rFonts w:eastAsia="Times New Roman" w:cs="Times New Roman"/>
          <w:b/>
          <w:bCs/>
          <w:color w:val="000000"/>
          <w:sz w:val="24"/>
          <w:szCs w:val="24"/>
          <w:lang w:eastAsia="lv-LV"/>
        </w:rPr>
        <w:t>runā</w:t>
      </w:r>
      <w:r w:rsidRPr="009E3C07">
        <w:rPr>
          <w:rFonts w:eastAsia="Times New Roman" w:cs="Times New Roman"/>
          <w:b/>
          <w:bCs/>
          <w:color w:val="000000"/>
          <w:sz w:val="24"/>
          <w:szCs w:val="24"/>
          <w:lang w:eastAsia="lv-LV"/>
        </w:rPr>
        <w:t xml:space="preserve"> par</w:t>
      </w:r>
      <w:r w:rsidRPr="009E3C07">
        <w:rPr>
          <w:rFonts w:eastAsia="Times New Roman" w:cs="Times New Roman"/>
          <w:color w:val="000000"/>
          <w:sz w:val="24"/>
          <w:szCs w:val="24"/>
          <w:lang w:eastAsia="lv-LV"/>
        </w:rPr>
        <w:t xml:space="preserve"> priekšvēlēšanu aģitācijas ierobežojumiem pirms pašvaldību vēlēšanām, par svarīgākajiem autortiesību aspektiem pašvaldībām, par grāmatu kā vērtību sabiedriskā tēla veidošanā, kā arī informēs par efektīvu veidu pašvaldības attīstībai un komunikācijas uzlabošanai ar iedzīvotājiem.</w:t>
      </w:r>
      <w:r w:rsidR="009B7557" w:rsidRPr="009E3C07">
        <w:rPr>
          <w:rFonts w:eastAsia="Times New Roman" w:cs="Times New Roman"/>
          <w:color w:val="000000"/>
          <w:sz w:val="24"/>
          <w:szCs w:val="24"/>
          <w:lang w:eastAsia="lv-LV"/>
        </w:rPr>
        <w:t xml:space="preserve"> </w:t>
      </w:r>
      <w:r w:rsidRPr="009E3C07">
        <w:rPr>
          <w:rFonts w:eastAsia="Times New Roman" w:cs="Times New Roman"/>
          <w:b/>
          <w:bCs/>
          <w:color w:val="000000"/>
          <w:sz w:val="24"/>
          <w:szCs w:val="24"/>
          <w:lang w:eastAsia="lv-LV"/>
        </w:rPr>
        <w:t>Savukārt IT speciālistus informē</w:t>
      </w:r>
      <w:r w:rsidRPr="009E3C07">
        <w:rPr>
          <w:rFonts w:eastAsia="Times New Roman" w:cs="Times New Roman"/>
          <w:color w:val="000000"/>
          <w:sz w:val="24"/>
          <w:szCs w:val="24"/>
          <w:lang w:eastAsia="lv-LV"/>
        </w:rPr>
        <w:t xml:space="preserve"> </w:t>
      </w:r>
      <w:r w:rsidRPr="009E3C07">
        <w:rPr>
          <w:rFonts w:eastAsia="Times New Roman" w:cs="Times New Roman"/>
          <w:b/>
          <w:bCs/>
          <w:color w:val="000000"/>
          <w:sz w:val="24"/>
          <w:szCs w:val="24"/>
          <w:lang w:eastAsia="lv-LV"/>
        </w:rPr>
        <w:t>par</w:t>
      </w:r>
      <w:r w:rsidRPr="009E3C07">
        <w:rPr>
          <w:rFonts w:eastAsia="Times New Roman" w:cs="Times New Roman"/>
          <w:color w:val="000000"/>
          <w:sz w:val="24"/>
          <w:szCs w:val="24"/>
          <w:lang w:eastAsia="lv-LV"/>
        </w:rPr>
        <w:t xml:space="preserve"> Atvērtā koda klientu vadības un citām programmām organizāciju darbam</w:t>
      </w:r>
      <w:r w:rsidRPr="009E3C07">
        <w:rPr>
          <w:rFonts w:eastAsia="Times New Roman" w:cs="Times New Roman"/>
          <w:i/>
          <w:iCs/>
          <w:color w:val="000000"/>
          <w:sz w:val="24"/>
          <w:szCs w:val="24"/>
          <w:lang w:eastAsia="lv-LV"/>
        </w:rPr>
        <w:t xml:space="preserve">, </w:t>
      </w:r>
      <w:r w:rsidRPr="009E3C07">
        <w:rPr>
          <w:rFonts w:eastAsia="Times New Roman" w:cs="Times New Roman"/>
          <w:color w:val="000000"/>
          <w:sz w:val="24"/>
          <w:szCs w:val="24"/>
          <w:lang w:eastAsia="lv-LV"/>
        </w:rPr>
        <w:t>par</w:t>
      </w:r>
      <w:r w:rsidR="004B0487">
        <w:rPr>
          <w:rFonts w:eastAsia="Times New Roman" w:cs="Times New Roman"/>
          <w:color w:val="000000"/>
          <w:sz w:val="24"/>
          <w:szCs w:val="24"/>
          <w:lang w:eastAsia="lv-LV"/>
        </w:rPr>
        <w:t xml:space="preserve"> </w:t>
      </w:r>
      <w:r w:rsidRPr="009E3C07">
        <w:rPr>
          <w:rFonts w:eastAsia="Times New Roman" w:cs="Times New Roman"/>
          <w:color w:val="000000"/>
          <w:sz w:val="24"/>
          <w:szCs w:val="24"/>
          <w:lang w:eastAsia="lv-LV"/>
        </w:rPr>
        <w:t>jaunākajiem sasniegumiem piekļuves un autorizācijas jomā</w:t>
      </w:r>
      <w:r w:rsidRPr="009E3C07">
        <w:rPr>
          <w:rFonts w:eastAsia="Times New Roman" w:cs="Times New Roman"/>
          <w:i/>
          <w:iCs/>
          <w:color w:val="000000"/>
          <w:sz w:val="24"/>
          <w:szCs w:val="24"/>
          <w:lang w:eastAsia="lv-LV"/>
        </w:rPr>
        <w:t>,</w:t>
      </w:r>
      <w:r w:rsidRPr="009E3C07">
        <w:rPr>
          <w:rFonts w:eastAsia="Times New Roman" w:cs="Times New Roman"/>
          <w:color w:val="000000"/>
          <w:sz w:val="24"/>
          <w:szCs w:val="24"/>
          <w:lang w:eastAsia="lv-LV"/>
        </w:rPr>
        <w:t xml:space="preserve"> par</w:t>
      </w:r>
      <w:r w:rsidR="004B0487">
        <w:rPr>
          <w:rFonts w:eastAsia="Times New Roman" w:cs="Times New Roman"/>
          <w:color w:val="000000"/>
          <w:sz w:val="24"/>
          <w:szCs w:val="24"/>
          <w:lang w:eastAsia="lv-LV"/>
        </w:rPr>
        <w:t xml:space="preserve"> </w:t>
      </w:r>
      <w:proofErr w:type="spellStart"/>
      <w:r w:rsidRPr="009E3C07">
        <w:rPr>
          <w:rFonts w:eastAsia="Times New Roman" w:cs="Times New Roman"/>
          <w:i/>
          <w:iCs/>
          <w:color w:val="000000"/>
          <w:sz w:val="24"/>
          <w:szCs w:val="24"/>
          <w:lang w:eastAsia="lv-LV"/>
        </w:rPr>
        <w:t>Leonardo</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da</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Vinci</w:t>
      </w:r>
      <w:proofErr w:type="spellEnd"/>
      <w:r w:rsidRPr="009E3C07">
        <w:rPr>
          <w:rFonts w:eastAsia="Times New Roman" w:cs="Times New Roman"/>
          <w:color w:val="000000"/>
          <w:sz w:val="24"/>
          <w:szCs w:val="24"/>
          <w:lang w:eastAsia="lv-LV"/>
        </w:rPr>
        <w:t>  projektu „Bezmaksas programmatūras lietošanas veicināšana Baltijas valstīs”</w:t>
      </w:r>
      <w:r w:rsidRPr="009E3C07">
        <w:rPr>
          <w:rFonts w:eastAsia="Times New Roman" w:cs="Times New Roman"/>
          <w:i/>
          <w:iCs/>
          <w:color w:val="000000"/>
          <w:sz w:val="24"/>
          <w:szCs w:val="24"/>
          <w:lang w:eastAsia="lv-LV"/>
        </w:rPr>
        <w:t xml:space="preserve">, </w:t>
      </w:r>
      <w:r w:rsidRPr="009E3C07">
        <w:rPr>
          <w:rFonts w:eastAsia="Times New Roman" w:cs="Times New Roman"/>
          <w:color w:val="000000"/>
          <w:sz w:val="24"/>
          <w:szCs w:val="24"/>
          <w:lang w:eastAsia="lv-LV"/>
        </w:rPr>
        <w:t>kā arī par</w:t>
      </w:r>
      <w:r w:rsidR="004B0487">
        <w:rPr>
          <w:rFonts w:eastAsia="Times New Roman" w:cs="Times New Roman"/>
          <w:color w:val="000000"/>
          <w:sz w:val="24"/>
          <w:szCs w:val="24"/>
          <w:lang w:eastAsia="lv-LV"/>
        </w:rPr>
        <w:t xml:space="preserve"> </w:t>
      </w:r>
      <w:r w:rsidRPr="009E3C07">
        <w:rPr>
          <w:rFonts w:eastAsia="Times New Roman" w:cs="Times New Roman"/>
          <w:color w:val="000000"/>
          <w:sz w:val="24"/>
          <w:szCs w:val="24"/>
          <w:lang w:eastAsia="lv-LV"/>
        </w:rPr>
        <w:t>drošības risinājumiem IT jomā Ķekavā.</w:t>
      </w:r>
    </w:p>
    <w:p w:rsidR="00AB7949" w:rsidRPr="00170D50" w:rsidRDefault="009E3C07" w:rsidP="00170D50">
      <w:pPr>
        <w:shd w:val="clear" w:color="auto" w:fill="FFFFFF"/>
        <w:spacing w:after="0" w:line="240" w:lineRule="auto"/>
        <w:jc w:val="both"/>
        <w:rPr>
          <w:rFonts w:eastAsia="Times New Roman" w:cs="Times New Roman"/>
          <w:color w:val="000000"/>
          <w:sz w:val="24"/>
          <w:szCs w:val="24"/>
          <w:lang w:eastAsia="lv-LV"/>
        </w:rPr>
      </w:pPr>
      <w:r w:rsidRPr="009E3C07">
        <w:rPr>
          <w:rFonts w:eastAsia="Times New Roman" w:cs="Times New Roman"/>
          <w:color w:val="000000"/>
          <w:sz w:val="24"/>
          <w:szCs w:val="24"/>
          <w:lang w:eastAsia="lv-LV"/>
        </w:rPr>
        <w:t xml:space="preserve">Seminārs tiek rīkots </w:t>
      </w:r>
      <w:proofErr w:type="spellStart"/>
      <w:r w:rsidRPr="009E3C07">
        <w:rPr>
          <w:rFonts w:eastAsia="Times New Roman" w:cs="Times New Roman"/>
          <w:color w:val="000000"/>
          <w:sz w:val="24"/>
          <w:szCs w:val="24"/>
          <w:lang w:eastAsia="lv-LV"/>
        </w:rPr>
        <w:t>Interreg</w:t>
      </w:r>
      <w:proofErr w:type="spellEnd"/>
      <w:r w:rsidRPr="009E3C07">
        <w:rPr>
          <w:rFonts w:eastAsia="Times New Roman" w:cs="Times New Roman"/>
          <w:color w:val="000000"/>
          <w:sz w:val="24"/>
          <w:szCs w:val="24"/>
          <w:lang w:eastAsia="lv-LV"/>
        </w:rPr>
        <w:t xml:space="preserve"> IVC programmas projekta OSEPA (</w:t>
      </w:r>
      <w:proofErr w:type="spellStart"/>
      <w:r w:rsidRPr="009E3C07">
        <w:rPr>
          <w:rFonts w:eastAsia="Times New Roman" w:cs="Times New Roman"/>
          <w:i/>
          <w:iCs/>
          <w:color w:val="000000"/>
          <w:sz w:val="24"/>
          <w:szCs w:val="24"/>
          <w:lang w:eastAsia="lv-LV"/>
        </w:rPr>
        <w:t>Open</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Source</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Software</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Usage</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by</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European</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Public</w:t>
      </w:r>
      <w:proofErr w:type="spellEnd"/>
      <w:r w:rsidRPr="009E3C07">
        <w:rPr>
          <w:rFonts w:eastAsia="Times New Roman" w:cs="Times New Roman"/>
          <w:i/>
          <w:iCs/>
          <w:color w:val="000000"/>
          <w:sz w:val="24"/>
          <w:szCs w:val="24"/>
          <w:lang w:eastAsia="lv-LV"/>
        </w:rPr>
        <w:t xml:space="preserve"> </w:t>
      </w:r>
      <w:proofErr w:type="spellStart"/>
      <w:r w:rsidRPr="009E3C07">
        <w:rPr>
          <w:rFonts w:eastAsia="Times New Roman" w:cs="Times New Roman"/>
          <w:i/>
          <w:iCs/>
          <w:color w:val="000000"/>
          <w:sz w:val="24"/>
          <w:szCs w:val="24"/>
          <w:lang w:eastAsia="lv-LV"/>
        </w:rPr>
        <w:t>Administrations</w:t>
      </w:r>
      <w:proofErr w:type="spellEnd"/>
      <w:r w:rsidRPr="009E3C07">
        <w:rPr>
          <w:rFonts w:eastAsia="Times New Roman" w:cs="Times New Roman"/>
          <w:i/>
          <w:iCs/>
          <w:color w:val="000000"/>
          <w:sz w:val="24"/>
          <w:szCs w:val="24"/>
          <w:lang w:eastAsia="lv-LV"/>
        </w:rPr>
        <w:t xml:space="preserve">) </w:t>
      </w:r>
      <w:r w:rsidRPr="009E3C07">
        <w:rPr>
          <w:rFonts w:eastAsia="Times New Roman" w:cs="Times New Roman"/>
          <w:color w:val="000000"/>
          <w:sz w:val="24"/>
          <w:szCs w:val="24"/>
          <w:lang w:eastAsia="lv-LV"/>
        </w:rPr>
        <w:t>ietvaros.</w:t>
      </w:r>
      <w:r w:rsidRPr="009E3C07">
        <w:rPr>
          <w:rFonts w:eastAsia="Times New Roman" w:cs="Times New Roman"/>
          <w:i/>
          <w:iCs/>
          <w:color w:val="000000"/>
          <w:sz w:val="24"/>
          <w:szCs w:val="24"/>
          <w:lang w:eastAsia="lv-LV"/>
        </w:rPr>
        <w:t>  </w:t>
      </w:r>
    </w:p>
    <w:p w:rsidR="00D26E74" w:rsidRDefault="00742B1A" w:rsidP="00742B1A">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C409ED" w:rsidRPr="009D369A" w:rsidRDefault="00C409ED" w:rsidP="00C409ED">
      <w:pPr>
        <w:spacing w:before="100" w:beforeAutospacing="1" w:after="100" w:afterAutospacing="1"/>
        <w:jc w:val="both"/>
        <w:outlineLvl w:val="1"/>
        <w:rPr>
          <w:color w:val="000000"/>
        </w:rPr>
      </w:pPr>
      <w:r w:rsidRPr="005775C8">
        <w:rPr>
          <w:rFonts w:eastAsia="Times New Roman"/>
          <w:b/>
          <w:bCs/>
          <w:noProof/>
          <w:color w:val="000000"/>
          <w:sz w:val="24"/>
          <w:szCs w:val="24"/>
          <w:lang w:eastAsia="lv-LV"/>
        </w:rPr>
        <w:drawing>
          <wp:anchor distT="0" distB="0" distL="114300" distR="114300" simplePos="0" relativeHeight="251673600" behindDoc="1" locked="0" layoutInCell="1" allowOverlap="1">
            <wp:simplePos x="0" y="0"/>
            <wp:positionH relativeFrom="column">
              <wp:posOffset>30480</wp:posOffset>
            </wp:positionH>
            <wp:positionV relativeFrom="paragraph">
              <wp:posOffset>239395</wp:posOffset>
            </wp:positionV>
            <wp:extent cx="1381125" cy="1038225"/>
            <wp:effectExtent l="19050" t="0" r="9525" b="0"/>
            <wp:wrapTight wrapText="bothSides">
              <wp:wrapPolygon edited="0">
                <wp:start x="-298" y="0"/>
                <wp:lineTo x="-298" y="21402"/>
                <wp:lineTo x="21749" y="21402"/>
                <wp:lineTo x="21749" y="0"/>
                <wp:lineTo x="-298" y="0"/>
              </wp:wrapPolygon>
            </wp:wrapTight>
            <wp:docPr id="4" name="Attēls 19" descr="cid:cf2ac44b-f2c4-474e-b4a1-06cc19cc6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cf2ac44b-f2c4-474e-b4a1-06cc19cc672a"/>
                    <pic:cNvPicPr>
                      <a:picLocks noChangeAspect="1" noChangeArrowheads="1"/>
                    </pic:cNvPicPr>
                  </pic:nvPicPr>
                  <pic:blipFill>
                    <a:blip r:embed="rId12" r:link="rId13" cstate="print"/>
                    <a:srcRect/>
                    <a:stretch>
                      <a:fillRect/>
                    </a:stretch>
                  </pic:blipFill>
                  <pic:spPr bwMode="auto">
                    <a:xfrm>
                      <a:off x="0" y="0"/>
                      <a:ext cx="1381125" cy="1038225"/>
                    </a:xfrm>
                    <a:prstGeom prst="rect">
                      <a:avLst/>
                    </a:prstGeom>
                    <a:noFill/>
                    <a:ln w="9525">
                      <a:noFill/>
                      <a:miter lim="800000"/>
                      <a:headEnd/>
                      <a:tailEnd/>
                    </a:ln>
                  </pic:spPr>
                </pic:pic>
              </a:graphicData>
            </a:graphic>
          </wp:anchor>
        </w:drawing>
      </w:r>
      <w:r w:rsidRPr="005775C8">
        <w:rPr>
          <w:rFonts w:eastAsia="Times New Roman"/>
          <w:b/>
          <w:color w:val="000000"/>
          <w:sz w:val="24"/>
          <w:szCs w:val="24"/>
        </w:rPr>
        <w:t>3.oktobrī</w:t>
      </w:r>
      <w:r w:rsidR="005775C8">
        <w:rPr>
          <w:rFonts w:eastAsia="Times New Roman"/>
          <w:b/>
          <w:color w:val="000000"/>
          <w:sz w:val="24"/>
          <w:szCs w:val="24"/>
        </w:rPr>
        <w:t>,</w:t>
      </w:r>
      <w:r w:rsidRPr="005775C8">
        <w:rPr>
          <w:rFonts w:eastAsia="Times New Roman"/>
          <w:b/>
          <w:color w:val="000000"/>
          <w:sz w:val="24"/>
          <w:szCs w:val="24"/>
        </w:rPr>
        <w:t xml:space="preserve"> Norvēģijas dienu ietvaros</w:t>
      </w:r>
      <w:r w:rsidRPr="005775C8">
        <w:rPr>
          <w:rFonts w:eastAsia="Times New Roman"/>
          <w:b/>
          <w:noProof/>
          <w:color w:val="000000"/>
          <w:sz w:val="24"/>
          <w:szCs w:val="24"/>
          <w:lang w:eastAsia="lv-LV"/>
        </w:rPr>
        <w:t xml:space="preserve"> notika </w:t>
      </w:r>
      <w:r w:rsidRPr="005775C8">
        <w:rPr>
          <w:rFonts w:eastAsia="Times New Roman"/>
          <w:b/>
          <w:bCs/>
          <w:color w:val="000000"/>
          <w:sz w:val="24"/>
          <w:szCs w:val="24"/>
        </w:rPr>
        <w:t>Eiropas Ekonomikas zonas/Norvēģijas finanšu instrumentu 2009.-2014.gada perioda atklāšanas pasākums</w:t>
      </w:r>
      <w:r w:rsidRPr="005775C8">
        <w:rPr>
          <w:b/>
          <w:color w:val="000000"/>
          <w:sz w:val="24"/>
          <w:szCs w:val="24"/>
        </w:rPr>
        <w:t xml:space="preserve">. </w:t>
      </w:r>
      <w:r>
        <w:rPr>
          <w:rFonts w:eastAsia="Times New Roman"/>
          <w:color w:val="000000"/>
        </w:rPr>
        <w:t xml:space="preserve">Pasākumu atklāja finanšu ministrs Andris Vilks un Norvēģijas vēstnieks Latvijā </w:t>
      </w:r>
      <w:proofErr w:type="spellStart"/>
      <w:r>
        <w:rPr>
          <w:rFonts w:eastAsia="Times New Roman"/>
          <w:color w:val="000000"/>
        </w:rPr>
        <w:t>Jāns</w:t>
      </w:r>
      <w:proofErr w:type="spellEnd"/>
      <w:r>
        <w:rPr>
          <w:rFonts w:eastAsia="Times New Roman"/>
          <w:color w:val="000000"/>
        </w:rPr>
        <w:t xml:space="preserve"> </w:t>
      </w:r>
      <w:proofErr w:type="spellStart"/>
      <w:r>
        <w:rPr>
          <w:rFonts w:eastAsia="Times New Roman"/>
          <w:color w:val="000000"/>
        </w:rPr>
        <w:t>Grēvstads</w:t>
      </w:r>
      <w:proofErr w:type="spellEnd"/>
      <w:r>
        <w:rPr>
          <w:rFonts w:eastAsia="Times New Roman"/>
          <w:color w:val="000000"/>
        </w:rPr>
        <w:t xml:space="preserve"> (</w:t>
      </w:r>
      <w:proofErr w:type="spellStart"/>
      <w:r>
        <w:rPr>
          <w:rStyle w:val="Izclums"/>
          <w:rFonts w:eastAsia="Times New Roman"/>
          <w:color w:val="000000"/>
        </w:rPr>
        <w:t>Jan</w:t>
      </w:r>
      <w:proofErr w:type="spellEnd"/>
      <w:r>
        <w:rPr>
          <w:rStyle w:val="Izclums"/>
          <w:rFonts w:eastAsia="Times New Roman"/>
          <w:color w:val="000000"/>
        </w:rPr>
        <w:t xml:space="preserve"> </w:t>
      </w:r>
      <w:proofErr w:type="spellStart"/>
      <w:r>
        <w:rPr>
          <w:rStyle w:val="Izclums"/>
          <w:rFonts w:eastAsia="Times New Roman"/>
          <w:color w:val="000000"/>
        </w:rPr>
        <w:t>Grevstad</w:t>
      </w:r>
      <w:proofErr w:type="spellEnd"/>
      <w:r>
        <w:rPr>
          <w:rFonts w:eastAsia="Times New Roman"/>
          <w:color w:val="000000"/>
        </w:rPr>
        <w:t xml:space="preserve">). Latvijai piešķirtais finansējums no EEZ/Norvēģijas finanšu instrumentiem ir </w:t>
      </w:r>
      <w:r>
        <w:rPr>
          <w:rFonts w:eastAsia="Times New Roman"/>
          <w:b/>
          <w:color w:val="000000"/>
        </w:rPr>
        <w:t>47,42 miljoni latu</w:t>
      </w:r>
      <w:r>
        <w:rPr>
          <w:rFonts w:eastAsia="Times New Roman"/>
          <w:color w:val="000000"/>
        </w:rPr>
        <w:t xml:space="preserve"> (67,48 miljoni eiro), kas ir par 30% lielāks nekā iepriekšējā Finanšu instrumentu 2004.- 2009. gada periodā. Jaunajā periodā finanšu instrumentu ieviešana notiks programmu veidā, tādējādi nodrošinot efektīvāku finanšu instrumentu īstenošanu un mērķtiecīgāku atbalstu prioritārajās jomās. Projekti tiks īstenoti astoņās programmās: „Nacionālā klimata politika”, „NVO fonds”, „Kultūras un dabas mantojuma saglabāšana un atjaunošana”, „Stipendiju un Norvēģijas – Latvijas pētniecības atbalsta fonds un stipendiju programma”, „Inovācijas „zaļās” ražošanas jomā”, „Kapacitātes stiprināšana un institucionālā sadarbība starp Latvijas un Norvēģijas valsts institūcijām, vietējām un reģionālajām iestādēm”, „Latvijas korekcijas dienestu un Valsts policijas īslaicīgās aizturēšanas vietu reforma” un „Globālais fonds cienīga darba un trīspusējās sadarbības veicināšanai”. Par programmu ieviešanu atbildīgi būs programmu apsaimniekotāji - nozaru ministrijas, kas atklāšanas pasākumā prezentēja programmu sniegtās iespējas 2013. - 2016. gadā.</w:t>
      </w:r>
    </w:p>
    <w:p w:rsidR="00C409ED" w:rsidRDefault="00C409ED" w:rsidP="00C409ED">
      <w:pPr>
        <w:jc w:val="both"/>
        <w:rPr>
          <w:rFonts w:eastAsia="Times New Roman"/>
          <w:color w:val="000000"/>
        </w:rPr>
      </w:pPr>
      <w:r>
        <w:rPr>
          <w:rFonts w:eastAsia="Times New Roman"/>
          <w:color w:val="000000"/>
        </w:rPr>
        <w:t xml:space="preserve">Latvijas Pašvaldību savienība programmas „Kapacitātes stiprināšana un institucionālā sadarbība starp Latvijas un Norvēģijas valsts institūcijām, vietējām un reģionālajām iestādēm” ietvaros īstenos projektu </w:t>
      </w:r>
      <w:r>
        <w:rPr>
          <w:rFonts w:eastAsia="Times New Roman"/>
          <w:b/>
          <w:color w:val="000000"/>
        </w:rPr>
        <w:t>„Lietpratīga pārvaldība un Latvijas pašvaldību veiktspējas uzlabošana”</w:t>
      </w:r>
      <w:r>
        <w:rPr>
          <w:rFonts w:eastAsia="Times New Roman"/>
          <w:color w:val="000000"/>
        </w:rPr>
        <w:t xml:space="preserve">. Projektu plānots uzsākt 2013.gada sākumā, un tas ilgs 3 gadus. Projekta partneri ir Norvēģijas Vietējo un reģionālo varas iestāžu asociācija un Valsts Reģionālās attīstības aģentūra. </w:t>
      </w:r>
    </w:p>
    <w:p w:rsidR="00C409ED" w:rsidRDefault="00C409ED" w:rsidP="00A03C8F">
      <w:pPr>
        <w:spacing w:after="0"/>
        <w:jc w:val="right"/>
        <w:rPr>
          <w:rFonts w:eastAsia="Times New Roman"/>
          <w:color w:val="000000"/>
        </w:rPr>
      </w:pPr>
      <w:r>
        <w:rPr>
          <w:rFonts w:eastAsia="Times New Roman"/>
          <w:color w:val="000000"/>
        </w:rPr>
        <w:t xml:space="preserve">Elita Kresse, </w:t>
      </w:r>
    </w:p>
    <w:p w:rsidR="00D26E74" w:rsidRDefault="00C409ED" w:rsidP="00A03C8F">
      <w:pPr>
        <w:spacing w:after="0" w:line="240" w:lineRule="auto"/>
        <w:jc w:val="right"/>
        <w:rPr>
          <w:rFonts w:eastAsia="Calibri" w:cs="Times New Roman"/>
          <w:b/>
          <w:bCs/>
          <w:color w:val="943634"/>
          <w:sz w:val="28"/>
          <w:szCs w:val="28"/>
        </w:rPr>
      </w:pPr>
      <w:r>
        <w:rPr>
          <w:color w:val="000000"/>
        </w:rPr>
        <w:t>LPS ārējo sakaru koordinatore</w:t>
      </w:r>
    </w:p>
    <w:p w:rsidR="00D26E74" w:rsidRDefault="00D26E74" w:rsidP="008A53E7">
      <w:pPr>
        <w:spacing w:after="0" w:line="240" w:lineRule="auto"/>
        <w:jc w:val="center"/>
        <w:rPr>
          <w:rFonts w:eastAsia="Calibri" w:cs="Times New Roman"/>
          <w:b/>
          <w:bCs/>
          <w:color w:val="943634"/>
          <w:sz w:val="28"/>
          <w:szCs w:val="28"/>
        </w:rPr>
      </w:pPr>
    </w:p>
    <w:p w:rsidR="00D26E74" w:rsidRDefault="00D26E74"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E134FA" w:rsidRDefault="00E134FA" w:rsidP="008A53E7">
      <w:pPr>
        <w:spacing w:after="0" w:line="240" w:lineRule="auto"/>
        <w:jc w:val="center"/>
        <w:rPr>
          <w:rFonts w:eastAsia="Calibri" w:cs="Times New Roman"/>
          <w:b/>
          <w:bCs/>
          <w:color w:val="943634"/>
          <w:sz w:val="28"/>
          <w:szCs w:val="28"/>
        </w:rPr>
      </w:pPr>
    </w:p>
    <w:p w:rsidR="00D26E74" w:rsidRDefault="00D26E74" w:rsidP="00E134FA">
      <w:pPr>
        <w:spacing w:after="0" w:line="240" w:lineRule="auto"/>
        <w:rPr>
          <w:rFonts w:eastAsia="Calibri" w:cs="Times New Roman"/>
          <w:b/>
          <w:bCs/>
          <w:color w:val="943634"/>
          <w:sz w:val="28"/>
          <w:szCs w:val="28"/>
        </w:rPr>
      </w:pPr>
    </w:p>
    <w:p w:rsidR="000760C9" w:rsidRDefault="000760C9" w:rsidP="00E134FA">
      <w:pPr>
        <w:spacing w:after="0" w:line="240" w:lineRule="auto"/>
        <w:jc w:val="center"/>
        <w:rPr>
          <w:i/>
        </w:rPr>
      </w:pPr>
    </w:p>
    <w:p w:rsidR="00E24845" w:rsidRDefault="00E24845" w:rsidP="00E24845">
      <w:pPr>
        <w:spacing w:after="0" w:line="240" w:lineRule="auto"/>
        <w:rPr>
          <w:i/>
        </w:rPr>
      </w:pPr>
    </w:p>
    <w:p w:rsidR="00E24845" w:rsidRDefault="00E24845" w:rsidP="00E24845">
      <w:pPr>
        <w:spacing w:after="0" w:line="240" w:lineRule="auto"/>
        <w:jc w:val="both"/>
        <w:rPr>
          <w:i/>
        </w:rPr>
      </w:pPr>
      <w:r w:rsidRPr="00E134FA">
        <w:rPr>
          <w:b/>
          <w:sz w:val="24"/>
          <w:szCs w:val="24"/>
        </w:rPr>
        <w:t>Eiropas Municipalitāšu un Reģionu padomes</w:t>
      </w:r>
      <w:r>
        <w:rPr>
          <w:b/>
          <w:sz w:val="24"/>
          <w:szCs w:val="24"/>
        </w:rPr>
        <w:t xml:space="preserve"> </w:t>
      </w:r>
      <w:r>
        <w:rPr>
          <w:b/>
          <w:color w:val="000000"/>
          <w:sz w:val="24"/>
          <w:szCs w:val="24"/>
        </w:rPr>
        <w:t>25. Ģenerāl</w:t>
      </w:r>
      <w:r w:rsidRPr="00E134FA">
        <w:rPr>
          <w:b/>
          <w:color w:val="000000"/>
          <w:sz w:val="24"/>
          <w:szCs w:val="24"/>
        </w:rPr>
        <w:t>ā asamblej</w:t>
      </w:r>
      <w:r>
        <w:rPr>
          <w:b/>
          <w:color w:val="000000"/>
          <w:sz w:val="24"/>
          <w:szCs w:val="24"/>
        </w:rPr>
        <w:t>a</w:t>
      </w:r>
    </w:p>
    <w:p w:rsidR="00E24845" w:rsidRPr="000760C9" w:rsidRDefault="00E24845" w:rsidP="00E134FA">
      <w:pPr>
        <w:spacing w:after="0" w:line="240" w:lineRule="auto"/>
        <w:jc w:val="center"/>
        <w:rPr>
          <w:i/>
        </w:rPr>
      </w:pPr>
    </w:p>
    <w:p w:rsidR="00D26E74" w:rsidRPr="00E134FA" w:rsidRDefault="00D26E74" w:rsidP="009D369A">
      <w:pPr>
        <w:spacing w:line="240" w:lineRule="auto"/>
        <w:jc w:val="both"/>
        <w:rPr>
          <w:b/>
        </w:rPr>
      </w:pPr>
      <w:r w:rsidRPr="00E134FA">
        <w:rPr>
          <w:b/>
          <w:noProof/>
          <w:lang w:eastAsia="lv-LV"/>
        </w:rPr>
        <w:drawing>
          <wp:anchor distT="0" distB="0" distL="114300" distR="114300" simplePos="0" relativeHeight="251668480" behindDoc="1" locked="0" layoutInCell="1" allowOverlap="1">
            <wp:simplePos x="0" y="0"/>
            <wp:positionH relativeFrom="column">
              <wp:posOffset>-200025</wp:posOffset>
            </wp:positionH>
            <wp:positionV relativeFrom="paragraph">
              <wp:posOffset>196850</wp:posOffset>
            </wp:positionV>
            <wp:extent cx="1609725" cy="1206500"/>
            <wp:effectExtent l="0" t="209550" r="0" b="184150"/>
            <wp:wrapTight wrapText="bothSides">
              <wp:wrapPolygon edited="0">
                <wp:start x="-107" y="21799"/>
                <wp:lineTo x="21366" y="21799"/>
                <wp:lineTo x="21366" y="-28"/>
                <wp:lineTo x="-107" y="-28"/>
                <wp:lineTo x="-107" y="21799"/>
              </wp:wrapPolygon>
            </wp:wrapTight>
            <wp:docPr id="11" name="Attēls 11" descr="C:\Documents and Settings\Ilze Mutjanko\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Ilze Mutjanko\Local Settings\Temporary Internet Files\Content.Word\photo.jpg"/>
                    <pic:cNvPicPr>
                      <a:picLocks noChangeAspect="1" noChangeArrowheads="1"/>
                    </pic:cNvPicPr>
                  </pic:nvPicPr>
                  <pic:blipFill>
                    <a:blip r:embed="rId14" cstate="print"/>
                    <a:srcRect/>
                    <a:stretch>
                      <a:fillRect/>
                    </a:stretch>
                  </pic:blipFill>
                  <pic:spPr bwMode="auto">
                    <a:xfrm rot="5400000">
                      <a:off x="0" y="0"/>
                      <a:ext cx="1609725" cy="1206500"/>
                    </a:xfrm>
                    <a:prstGeom prst="rect">
                      <a:avLst/>
                    </a:prstGeom>
                    <a:noFill/>
                    <a:ln w="9525">
                      <a:noFill/>
                      <a:miter lim="800000"/>
                      <a:headEnd/>
                      <a:tailEnd/>
                    </a:ln>
                  </pic:spPr>
                </pic:pic>
              </a:graphicData>
            </a:graphic>
          </wp:anchor>
        </w:drawing>
      </w:r>
      <w:r w:rsidRPr="00E134FA">
        <w:rPr>
          <w:b/>
          <w:sz w:val="24"/>
          <w:szCs w:val="24"/>
        </w:rPr>
        <w:t>Latvijas Pašvaldību savienības ģenerālsekretāre Mudīte Priede septembra beigās piedalījās Eiropas Municipalitāšu un Reģionu padomes (</w:t>
      </w:r>
      <w:proofErr w:type="spellStart"/>
      <w:r w:rsidRPr="00E134FA">
        <w:rPr>
          <w:b/>
          <w:color w:val="000000"/>
          <w:sz w:val="24"/>
          <w:szCs w:val="24"/>
        </w:rPr>
        <w:t>The</w:t>
      </w:r>
      <w:proofErr w:type="spellEnd"/>
      <w:r w:rsidRPr="00E134FA">
        <w:rPr>
          <w:b/>
          <w:color w:val="000000"/>
          <w:sz w:val="24"/>
          <w:szCs w:val="24"/>
        </w:rPr>
        <w:t xml:space="preserve"> </w:t>
      </w:r>
      <w:proofErr w:type="spellStart"/>
      <w:r w:rsidRPr="00E134FA">
        <w:rPr>
          <w:b/>
          <w:color w:val="000000"/>
          <w:sz w:val="24"/>
          <w:szCs w:val="24"/>
        </w:rPr>
        <w:t>Council</w:t>
      </w:r>
      <w:proofErr w:type="spellEnd"/>
      <w:r w:rsidRPr="00E134FA">
        <w:rPr>
          <w:b/>
          <w:color w:val="000000"/>
          <w:sz w:val="24"/>
          <w:szCs w:val="24"/>
        </w:rPr>
        <w:t xml:space="preserve"> </w:t>
      </w:r>
      <w:proofErr w:type="spellStart"/>
      <w:r w:rsidRPr="00E134FA">
        <w:rPr>
          <w:b/>
          <w:color w:val="000000"/>
          <w:sz w:val="24"/>
          <w:szCs w:val="24"/>
        </w:rPr>
        <w:t>of</w:t>
      </w:r>
      <w:proofErr w:type="spellEnd"/>
      <w:r w:rsidRPr="00E134FA">
        <w:rPr>
          <w:b/>
          <w:color w:val="000000"/>
          <w:sz w:val="24"/>
          <w:szCs w:val="24"/>
        </w:rPr>
        <w:t xml:space="preserve"> </w:t>
      </w:r>
      <w:proofErr w:type="spellStart"/>
      <w:r w:rsidRPr="00E134FA">
        <w:rPr>
          <w:b/>
          <w:color w:val="000000"/>
          <w:sz w:val="24"/>
          <w:szCs w:val="24"/>
        </w:rPr>
        <w:t>European</w:t>
      </w:r>
      <w:proofErr w:type="spellEnd"/>
      <w:r w:rsidRPr="00E134FA">
        <w:rPr>
          <w:b/>
          <w:color w:val="000000"/>
          <w:sz w:val="24"/>
          <w:szCs w:val="24"/>
        </w:rPr>
        <w:t xml:space="preserve"> </w:t>
      </w:r>
      <w:proofErr w:type="spellStart"/>
      <w:r w:rsidRPr="00E134FA">
        <w:rPr>
          <w:b/>
          <w:color w:val="000000"/>
          <w:sz w:val="24"/>
          <w:szCs w:val="24"/>
        </w:rPr>
        <w:t>Municipalities</w:t>
      </w:r>
      <w:proofErr w:type="spellEnd"/>
      <w:r w:rsidRPr="00E134FA">
        <w:rPr>
          <w:b/>
          <w:color w:val="000000"/>
          <w:sz w:val="24"/>
          <w:szCs w:val="24"/>
        </w:rPr>
        <w:t xml:space="preserve"> </w:t>
      </w:r>
      <w:proofErr w:type="spellStart"/>
      <w:r w:rsidRPr="00E134FA">
        <w:rPr>
          <w:b/>
          <w:color w:val="000000"/>
          <w:sz w:val="24"/>
          <w:szCs w:val="24"/>
        </w:rPr>
        <w:t>and</w:t>
      </w:r>
      <w:proofErr w:type="spellEnd"/>
      <w:r w:rsidRPr="00E134FA">
        <w:rPr>
          <w:b/>
          <w:color w:val="000000"/>
          <w:sz w:val="24"/>
          <w:szCs w:val="24"/>
        </w:rPr>
        <w:t xml:space="preserve"> </w:t>
      </w:r>
      <w:proofErr w:type="spellStart"/>
      <w:r w:rsidRPr="00E134FA">
        <w:rPr>
          <w:b/>
          <w:color w:val="000000"/>
          <w:sz w:val="24"/>
          <w:szCs w:val="24"/>
        </w:rPr>
        <w:t>Regions</w:t>
      </w:r>
      <w:proofErr w:type="spellEnd"/>
      <w:r w:rsidRPr="00E134FA">
        <w:rPr>
          <w:b/>
          <w:color w:val="000000"/>
          <w:sz w:val="24"/>
          <w:szCs w:val="24"/>
        </w:rPr>
        <w:t xml:space="preserve"> (CEMR)) 25. Ģenerālajā asamblejā un Politikas komitejas sēdē, kas šoreiz norisinājās </w:t>
      </w:r>
      <w:proofErr w:type="spellStart"/>
      <w:r w:rsidRPr="00E134FA">
        <w:rPr>
          <w:b/>
          <w:color w:val="000000"/>
          <w:sz w:val="24"/>
          <w:szCs w:val="24"/>
        </w:rPr>
        <w:t>Kadizā</w:t>
      </w:r>
      <w:proofErr w:type="spellEnd"/>
      <w:r w:rsidRPr="00E134FA">
        <w:rPr>
          <w:b/>
          <w:color w:val="000000"/>
          <w:sz w:val="24"/>
          <w:szCs w:val="24"/>
        </w:rPr>
        <w:t xml:space="preserve"> (Spānija), kur tika pieņemta </w:t>
      </w:r>
      <w:proofErr w:type="spellStart"/>
      <w:r w:rsidRPr="00E134FA">
        <w:rPr>
          <w:b/>
          <w:color w:val="000000"/>
          <w:sz w:val="24"/>
          <w:szCs w:val="24"/>
        </w:rPr>
        <w:t>Kadizas</w:t>
      </w:r>
      <w:proofErr w:type="spellEnd"/>
      <w:r w:rsidRPr="00E134FA">
        <w:rPr>
          <w:b/>
          <w:color w:val="000000"/>
          <w:sz w:val="24"/>
          <w:szCs w:val="24"/>
        </w:rPr>
        <w:t xml:space="preserve"> deklarācija. </w:t>
      </w:r>
    </w:p>
    <w:p w:rsidR="00D26E74" w:rsidRDefault="00E24845" w:rsidP="009D369A">
      <w:pPr>
        <w:spacing w:line="240" w:lineRule="auto"/>
        <w:jc w:val="both"/>
      </w:pPr>
      <w:r>
        <w:rPr>
          <w:noProof/>
          <w:sz w:val="24"/>
          <w:szCs w:val="24"/>
          <w:lang w:eastAsia="lv-LV"/>
        </w:rPr>
        <w:drawing>
          <wp:anchor distT="0" distB="0" distL="114300" distR="114300" simplePos="0" relativeHeight="251669504" behindDoc="0" locked="0" layoutInCell="1" allowOverlap="1">
            <wp:simplePos x="0" y="0"/>
            <wp:positionH relativeFrom="margin">
              <wp:posOffset>5154930</wp:posOffset>
            </wp:positionH>
            <wp:positionV relativeFrom="margin">
              <wp:posOffset>1900555</wp:posOffset>
            </wp:positionV>
            <wp:extent cx="1790700" cy="1343025"/>
            <wp:effectExtent l="0" t="228600" r="0" b="200025"/>
            <wp:wrapSquare wrapText="bothSides"/>
            <wp:docPr id="3" name="Attēls 14" descr="C:\Documents and Settings\Ilze Mutjanko\Local Setting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Ilze Mutjanko\Local Settings\Temporary Internet Files\Content.Word\photo.jpg"/>
                    <pic:cNvPicPr>
                      <a:picLocks noChangeAspect="1" noChangeArrowheads="1"/>
                    </pic:cNvPicPr>
                  </pic:nvPicPr>
                  <pic:blipFill>
                    <a:blip r:embed="rId15" cstate="print"/>
                    <a:srcRect/>
                    <a:stretch>
                      <a:fillRect/>
                    </a:stretch>
                  </pic:blipFill>
                  <pic:spPr bwMode="auto">
                    <a:xfrm rot="5400000">
                      <a:off x="0" y="0"/>
                      <a:ext cx="1790700" cy="1343025"/>
                    </a:xfrm>
                    <a:prstGeom prst="rect">
                      <a:avLst/>
                    </a:prstGeom>
                    <a:noFill/>
                    <a:ln w="9525">
                      <a:noFill/>
                      <a:miter lim="800000"/>
                      <a:headEnd/>
                      <a:tailEnd/>
                    </a:ln>
                  </pic:spPr>
                </pic:pic>
              </a:graphicData>
            </a:graphic>
          </wp:anchor>
        </w:drawing>
      </w:r>
      <w:r w:rsidR="00D26E74">
        <w:rPr>
          <w:sz w:val="24"/>
          <w:szCs w:val="24"/>
        </w:rPr>
        <w:t>Deklarācijai tika dots nosaukums „Decentralizācija, attīstība, demokrātija – trīs</w:t>
      </w:r>
      <w:r w:rsidR="00E134FA" w:rsidRPr="00D26E74">
        <w:t xml:space="preserve"> </w:t>
      </w:r>
      <w:r w:rsidR="00D26E74">
        <w:rPr>
          <w:sz w:val="24"/>
          <w:szCs w:val="24"/>
        </w:rPr>
        <w:t xml:space="preserve">dimensiju inovācijas Eiropai”. Deklarācija piedāvā jaunu pieeju attīstībai, kas balstās uz Eiropas teritorijām, kuras spējīgas radīt apstākļus jaunai izaugsmei, kura būtu daudz ilgtspējīgāka, kā arī radītu jaunas darbavietas. </w:t>
      </w:r>
    </w:p>
    <w:p w:rsidR="00D26E74" w:rsidRDefault="00D26E74" w:rsidP="009D369A">
      <w:pPr>
        <w:spacing w:line="240" w:lineRule="auto"/>
        <w:jc w:val="both"/>
      </w:pPr>
      <w:r>
        <w:rPr>
          <w:sz w:val="24"/>
          <w:szCs w:val="24"/>
        </w:rPr>
        <w:t xml:space="preserve">„Eiropa 3D” nozīmē tādas Eiropas veidošanu, kas tic, ka sadarbība starp politiku, ekonomiku un </w:t>
      </w:r>
      <w:r>
        <w:rPr>
          <w:i/>
          <w:iCs/>
          <w:sz w:val="24"/>
          <w:szCs w:val="24"/>
        </w:rPr>
        <w:t>sociālajiem partneriem</w:t>
      </w:r>
      <w:r>
        <w:rPr>
          <w:sz w:val="24"/>
          <w:szCs w:val="24"/>
        </w:rPr>
        <w:t xml:space="preserve"> var veicināt attīstību. Decentralizācija, demokrātija un attīstība ir trīs dimensijas, kurās svarīgi paust vēl spēcīgāku, aktuālo vienotu Eiropas Savienības viedokli. </w:t>
      </w:r>
    </w:p>
    <w:p w:rsidR="00C409ED" w:rsidRPr="00B91AD1" w:rsidRDefault="00D26E74" w:rsidP="00B91AD1">
      <w:pPr>
        <w:spacing w:line="240" w:lineRule="auto"/>
        <w:jc w:val="both"/>
      </w:pPr>
      <w:r>
        <w:rPr>
          <w:sz w:val="24"/>
          <w:szCs w:val="24"/>
        </w:rPr>
        <w:t>Vairāk lasiet šeit:</w:t>
      </w:r>
      <w:r w:rsidRPr="00D26E74">
        <w:rPr>
          <w:sz w:val="24"/>
          <w:szCs w:val="24"/>
        </w:rPr>
        <w:t xml:space="preserve"> </w:t>
      </w:r>
      <w:hyperlink r:id="rId16" w:history="1">
        <w:r w:rsidRPr="00D26E74">
          <w:rPr>
            <w:rStyle w:val="Hipersaite"/>
            <w:rFonts w:cs="Arial"/>
            <w:sz w:val="24"/>
            <w:szCs w:val="24"/>
          </w:rPr>
          <w:t>http://www.ccre.org/en/actualites/view/2301</w:t>
        </w:r>
      </w:hyperlink>
      <w:r w:rsidR="00E134FA">
        <w:rPr>
          <w:rFonts w:cs="Arial"/>
          <w:color w:val="000000"/>
          <w:sz w:val="24"/>
          <w:szCs w:val="24"/>
        </w:rPr>
        <w:t>.</w:t>
      </w:r>
    </w:p>
    <w:p w:rsidR="00DF49C3" w:rsidRDefault="00DF49C3" w:rsidP="009D369A">
      <w:pPr>
        <w:spacing w:before="100" w:beforeAutospacing="1" w:after="100" w:afterAutospacing="1"/>
        <w:jc w:val="both"/>
        <w:outlineLvl w:val="1"/>
        <w:rPr>
          <w:rFonts w:eastAsia="Times New Roman"/>
          <w:b/>
          <w:bCs/>
          <w:color w:val="943634" w:themeColor="accent2" w:themeShade="BF"/>
          <w:sz w:val="28"/>
          <w:szCs w:val="28"/>
        </w:rPr>
      </w:pPr>
    </w:p>
    <w:p w:rsidR="00DB4984" w:rsidRPr="00DB4984" w:rsidRDefault="00DB4984" w:rsidP="009D369A">
      <w:pPr>
        <w:spacing w:before="100" w:beforeAutospacing="1" w:after="100" w:afterAutospacing="1"/>
        <w:jc w:val="both"/>
        <w:outlineLvl w:val="1"/>
        <w:rPr>
          <w:rFonts w:eastAsia="Times New Roman"/>
          <w:b/>
          <w:bCs/>
          <w:color w:val="943634" w:themeColor="accent2" w:themeShade="BF"/>
          <w:sz w:val="28"/>
          <w:szCs w:val="28"/>
        </w:rPr>
      </w:pPr>
      <w:r w:rsidRPr="00DB4984">
        <w:rPr>
          <w:rFonts w:eastAsia="Times New Roman"/>
          <w:b/>
          <w:bCs/>
          <w:color w:val="943634" w:themeColor="accent2" w:themeShade="BF"/>
          <w:sz w:val="28"/>
          <w:szCs w:val="28"/>
        </w:rPr>
        <w:t>SAEIMĀ</w:t>
      </w:r>
    </w:p>
    <w:p w:rsidR="00DB4984" w:rsidRPr="0087323B" w:rsidRDefault="00DB4984" w:rsidP="0087323B">
      <w:pPr>
        <w:spacing w:line="240" w:lineRule="auto"/>
        <w:jc w:val="both"/>
        <w:outlineLvl w:val="1"/>
        <w:rPr>
          <w:rFonts w:eastAsia="Times New Roman"/>
          <w:b/>
          <w:bCs/>
          <w:kern w:val="36"/>
          <w:sz w:val="24"/>
          <w:szCs w:val="24"/>
          <w:lang w:eastAsia="lv-LV"/>
        </w:rPr>
      </w:pPr>
      <w:r w:rsidRPr="0087323B">
        <w:rPr>
          <w:rFonts w:eastAsia="Times New Roman"/>
          <w:b/>
          <w:bCs/>
          <w:kern w:val="36"/>
          <w:sz w:val="24"/>
          <w:szCs w:val="24"/>
          <w:lang w:eastAsia="lv-LV"/>
        </w:rPr>
        <w:t xml:space="preserve">2.oktobrī Saeimas Izglītības, kultūras un zinātnes komisijas sēdē </w:t>
      </w:r>
      <w:r w:rsidRPr="0087323B">
        <w:rPr>
          <w:rFonts w:eastAsia="Times New Roman"/>
          <w:bCs/>
          <w:kern w:val="36"/>
          <w:sz w:val="24"/>
          <w:szCs w:val="24"/>
          <w:lang w:eastAsia="lv-LV"/>
        </w:rPr>
        <w:t>piedalījās izglītības un zinātnes ministrs</w:t>
      </w:r>
      <w:r w:rsidRPr="0087323B">
        <w:rPr>
          <w:rFonts w:eastAsia="Times New Roman"/>
          <w:b/>
          <w:bCs/>
          <w:kern w:val="36"/>
          <w:sz w:val="24"/>
          <w:szCs w:val="24"/>
          <w:lang w:eastAsia="lv-LV"/>
        </w:rPr>
        <w:t xml:space="preserve"> Roberts Ķīlis</w:t>
      </w:r>
      <w:r w:rsidRPr="0087323B">
        <w:rPr>
          <w:rFonts w:eastAsia="Times New Roman"/>
          <w:bCs/>
          <w:kern w:val="36"/>
          <w:sz w:val="24"/>
          <w:szCs w:val="24"/>
          <w:lang w:eastAsia="lv-LV"/>
        </w:rPr>
        <w:t>. S</w:t>
      </w:r>
      <w:r w:rsidRPr="0087323B">
        <w:rPr>
          <w:rFonts w:eastAsia="Times New Roman"/>
          <w:sz w:val="24"/>
          <w:szCs w:val="24"/>
          <w:lang w:eastAsia="lv-LV"/>
        </w:rPr>
        <w:t xml:space="preserve">ēdē skatīja jautājumus, kas sabiedrībā raisījuši diskusijas – par mācību grāmatu kvalitāti un valsts lomu mācību līdzekļu satura veidošanā, kā arī mācību grāmatu izdošanā. Attiecībā uz mācību līdzekļu </w:t>
      </w:r>
      <w:proofErr w:type="spellStart"/>
      <w:r w:rsidRPr="0087323B">
        <w:rPr>
          <w:rFonts w:eastAsia="Times New Roman"/>
          <w:sz w:val="24"/>
          <w:szCs w:val="24"/>
          <w:lang w:eastAsia="lv-LV"/>
        </w:rPr>
        <w:t>digitalizāciju</w:t>
      </w:r>
      <w:proofErr w:type="spellEnd"/>
      <w:r w:rsidRPr="0087323B">
        <w:rPr>
          <w:rFonts w:eastAsia="Times New Roman"/>
          <w:sz w:val="24"/>
          <w:szCs w:val="24"/>
          <w:lang w:eastAsia="lv-LV"/>
        </w:rPr>
        <w:t xml:space="preserve"> ministrs akcentēja, ka mācību process kļūs efektīvāks, jo paplašināsies satura apguves iespējas, samazināsies mācību procesa izmaksas, skolēni varēs ātrāk pielāgoties moderno tehnoloģiju videi, paaugstināsies viņu kompetence un iemaņas informācijas tehnoloģiju jomā. Atbildot uz vecāku biedrības un skolotāju asociāciju pārstāvju viedokli, ka mācību līdzekļiem jābūt dažādiem</w:t>
      </w:r>
      <w:r w:rsidR="00800E5F">
        <w:rPr>
          <w:rFonts w:eastAsia="Times New Roman"/>
          <w:sz w:val="24"/>
          <w:szCs w:val="24"/>
          <w:lang w:eastAsia="lv-LV"/>
        </w:rPr>
        <w:t>,</w:t>
      </w:r>
      <w:r w:rsidRPr="0087323B">
        <w:rPr>
          <w:rFonts w:eastAsia="Times New Roman"/>
          <w:sz w:val="24"/>
          <w:szCs w:val="24"/>
          <w:lang w:eastAsia="lv-LV"/>
        </w:rPr>
        <w:t xml:space="preserve"> un digitālie līdzekļi nedrīkstētu dominēt pār mācību grāmatām, Valsts izglītības satura centra vadītājs Guntis </w:t>
      </w:r>
      <w:proofErr w:type="spellStart"/>
      <w:r w:rsidRPr="0087323B">
        <w:rPr>
          <w:rFonts w:eastAsia="Times New Roman"/>
          <w:sz w:val="24"/>
          <w:szCs w:val="24"/>
          <w:lang w:eastAsia="lv-LV"/>
        </w:rPr>
        <w:t>Vasiļevskis</w:t>
      </w:r>
      <w:proofErr w:type="spellEnd"/>
      <w:r w:rsidRPr="0087323B">
        <w:rPr>
          <w:rFonts w:eastAsia="Times New Roman"/>
          <w:sz w:val="24"/>
          <w:szCs w:val="24"/>
          <w:lang w:eastAsia="lv-LV"/>
        </w:rPr>
        <w:t xml:space="preserve"> apliecināja, ka mācību grāmatas paliks par pamata izziņas avotu. Apgāda „Zvaigzne ABC” valdes priekšsēdētāja Vija </w:t>
      </w:r>
      <w:proofErr w:type="spellStart"/>
      <w:r w:rsidRPr="0087323B">
        <w:rPr>
          <w:rFonts w:eastAsia="Times New Roman"/>
          <w:sz w:val="24"/>
          <w:szCs w:val="24"/>
          <w:lang w:eastAsia="lv-LV"/>
        </w:rPr>
        <w:t>Kilbloka</w:t>
      </w:r>
      <w:proofErr w:type="spellEnd"/>
      <w:r w:rsidRPr="0087323B">
        <w:rPr>
          <w:rFonts w:eastAsia="Times New Roman"/>
          <w:sz w:val="24"/>
          <w:szCs w:val="24"/>
          <w:lang w:eastAsia="lv-LV"/>
        </w:rPr>
        <w:t xml:space="preserve"> uzsvēra, ka brīvā konkurence tirgū nodrošina zemākās mācību grāmatu cenas Baltijā. Runājot par konkurences principu, klātesošie bija vienisprātis, ka Latvijas grāmatu izdevēju tirgus ir konkurētspējīgs un nodrošina iespēju skolām pašām izvēlēties piemērotākos mācību līdzekļus. Atbildot uz komisijas priekšsēdētājas Inas Druvietes jautājumu, vai ministrija iecerējusi virzīties uz valsts pasūtījumu vienam mācību komplektam, Izglītības un zinātnes ministrijas Izglītības departamenta direktore Evija </w:t>
      </w:r>
      <w:proofErr w:type="spellStart"/>
      <w:r w:rsidRPr="0087323B">
        <w:rPr>
          <w:rFonts w:eastAsia="Times New Roman"/>
          <w:sz w:val="24"/>
          <w:szCs w:val="24"/>
          <w:lang w:eastAsia="lv-LV"/>
        </w:rPr>
        <w:t>Papule</w:t>
      </w:r>
      <w:proofErr w:type="spellEnd"/>
      <w:r w:rsidRPr="0087323B">
        <w:rPr>
          <w:rFonts w:eastAsia="Times New Roman"/>
          <w:sz w:val="24"/>
          <w:szCs w:val="24"/>
          <w:lang w:eastAsia="lv-LV"/>
        </w:rPr>
        <w:t xml:space="preserve"> uzsvēra, ka viena mācību līdzekļu komplekta izmantošana nav plānota, jo tā neveicina skolotāju radošumu </w:t>
      </w:r>
      <w:proofErr w:type="spellStart"/>
      <w:r w:rsidRPr="0087323B">
        <w:rPr>
          <w:rFonts w:eastAsia="Times New Roman"/>
          <w:sz w:val="24"/>
          <w:szCs w:val="24"/>
          <w:lang w:eastAsia="lv-LV"/>
        </w:rPr>
        <w:t>E.Papule</w:t>
      </w:r>
      <w:proofErr w:type="spellEnd"/>
      <w:r w:rsidRPr="0087323B">
        <w:rPr>
          <w:rFonts w:eastAsia="Times New Roman"/>
          <w:sz w:val="24"/>
          <w:szCs w:val="24"/>
          <w:lang w:eastAsia="lv-LV"/>
        </w:rPr>
        <w:t xml:space="preserve"> informēja, ka ministrijā tiek gatavotas arī vairākas izmaiņas normatīvajos aktos, lai konkretizētu mācību līdzekļu terminoloģiju. Saistībā ar jauno izglītības standartu 1.-6. klašu skolēniem, kas stāsies spēkā 2014.gadā, Izglītības un zinātnes ministrija lūgs piešķirt papildu finansējumu mācību līdzekļu iegādei.</w:t>
      </w:r>
    </w:p>
    <w:p w:rsidR="00DB4984" w:rsidRPr="0087323B" w:rsidRDefault="00DB4984" w:rsidP="0087323B">
      <w:pPr>
        <w:spacing w:after="0" w:line="240" w:lineRule="auto"/>
        <w:jc w:val="right"/>
        <w:outlineLvl w:val="1"/>
        <w:rPr>
          <w:rFonts w:eastAsia="Times New Roman"/>
          <w:i/>
          <w:sz w:val="24"/>
          <w:szCs w:val="24"/>
          <w:lang w:eastAsia="lv-LV"/>
        </w:rPr>
      </w:pPr>
      <w:r w:rsidRPr="0087323B">
        <w:rPr>
          <w:rFonts w:eastAsia="Times New Roman"/>
          <w:i/>
          <w:sz w:val="24"/>
          <w:szCs w:val="24"/>
          <w:lang w:eastAsia="lv-LV"/>
        </w:rPr>
        <w:t>Elita Kresse,</w:t>
      </w:r>
    </w:p>
    <w:p w:rsidR="00DB4984" w:rsidRPr="0087323B" w:rsidRDefault="00DB4984" w:rsidP="0087323B">
      <w:pPr>
        <w:spacing w:after="0" w:line="240" w:lineRule="auto"/>
        <w:jc w:val="right"/>
        <w:outlineLvl w:val="1"/>
        <w:rPr>
          <w:i/>
          <w:sz w:val="24"/>
          <w:szCs w:val="24"/>
        </w:rPr>
      </w:pPr>
      <w:r w:rsidRPr="0087323B">
        <w:rPr>
          <w:rFonts w:eastAsia="Times New Roman"/>
          <w:i/>
          <w:sz w:val="24"/>
          <w:szCs w:val="24"/>
          <w:lang w:eastAsia="lv-LV"/>
        </w:rPr>
        <w:t>padomniece bērnu, jaunatnes un ģimenes jautājumos</w:t>
      </w:r>
    </w:p>
    <w:p w:rsidR="00DB4984" w:rsidRDefault="00DB4984" w:rsidP="0087323B">
      <w:pPr>
        <w:spacing w:before="100" w:beforeAutospacing="1" w:after="0"/>
        <w:jc w:val="both"/>
        <w:outlineLvl w:val="1"/>
        <w:rPr>
          <w:rFonts w:eastAsia="Times New Roman"/>
          <w:b/>
          <w:bCs/>
          <w:color w:val="000000"/>
        </w:rPr>
      </w:pPr>
    </w:p>
    <w:p w:rsidR="00DB4984" w:rsidRDefault="00DB4984" w:rsidP="009D369A">
      <w:pPr>
        <w:spacing w:before="100" w:beforeAutospacing="1" w:after="100" w:afterAutospacing="1"/>
        <w:jc w:val="both"/>
        <w:outlineLvl w:val="1"/>
        <w:rPr>
          <w:rFonts w:eastAsia="Times New Roman"/>
          <w:b/>
          <w:bCs/>
          <w:color w:val="000000"/>
        </w:rPr>
      </w:pPr>
    </w:p>
    <w:p w:rsidR="00B91AD1" w:rsidRDefault="00B91AD1" w:rsidP="009D369A">
      <w:pPr>
        <w:spacing w:before="100" w:beforeAutospacing="1" w:after="100" w:afterAutospacing="1"/>
        <w:jc w:val="both"/>
        <w:outlineLvl w:val="1"/>
        <w:rPr>
          <w:rFonts w:eastAsia="Times New Roman"/>
          <w:b/>
          <w:bCs/>
          <w:color w:val="000000"/>
        </w:rPr>
      </w:pPr>
    </w:p>
    <w:p w:rsidR="00646530" w:rsidRPr="00844925" w:rsidRDefault="00F44CC9" w:rsidP="008A53E7">
      <w:pPr>
        <w:pStyle w:val="ParastaisWeb"/>
        <w:rPr>
          <w:rFonts w:asciiTheme="minorHAnsi" w:hAnsiTheme="minorHAnsi"/>
          <w:b/>
          <w:bCs/>
          <w:color w:val="943634"/>
          <w:sz w:val="32"/>
          <w:szCs w:val="32"/>
        </w:rPr>
      </w:pPr>
      <w:r w:rsidRPr="00844925">
        <w:rPr>
          <w:rFonts w:asciiTheme="minorHAnsi" w:hAnsiTheme="minorHAnsi"/>
          <w:b/>
          <w:bCs/>
          <w:color w:val="943634"/>
          <w:sz w:val="32"/>
          <w:szCs w:val="32"/>
        </w:rPr>
        <w:lastRenderedPageBreak/>
        <w:t>JAUNNEDĒĻ UN TURPMĀK</w:t>
      </w:r>
    </w:p>
    <w:p w:rsidR="00BF5962" w:rsidRPr="006E7BF3" w:rsidRDefault="006E7BF3" w:rsidP="006E7BF3">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672DF2">
        <w:rPr>
          <w:rFonts w:eastAsia="Times New Roman" w:cs="Times New Roman"/>
          <w:b/>
          <w:color w:val="000000"/>
          <w:sz w:val="24"/>
          <w:szCs w:val="24"/>
          <w:lang w:eastAsia="lv-LV"/>
        </w:rPr>
        <w:t>9.oktobrī, plkst. 10:00 notiks Latvijas Pašvaldību savienības (LPS) Veselības un sociālo jautājumu komitejas sēde.</w:t>
      </w:r>
      <w:r>
        <w:rPr>
          <w:rFonts w:eastAsia="Times New Roman" w:cs="Times New Roman"/>
          <w:color w:val="000000"/>
          <w:sz w:val="24"/>
          <w:szCs w:val="24"/>
          <w:lang w:eastAsia="lv-LV"/>
        </w:rPr>
        <w:t xml:space="preserve"> Darba kārtību skatīt šeit: </w:t>
      </w:r>
      <w:hyperlink r:id="rId17" w:history="1">
        <w:r w:rsidRPr="00953230">
          <w:rPr>
            <w:rStyle w:val="Hipersaite"/>
            <w:rFonts w:eastAsia="Times New Roman" w:cs="Times New Roman"/>
            <w:sz w:val="24"/>
            <w:szCs w:val="24"/>
            <w:lang w:eastAsia="lv-LV"/>
          </w:rPr>
          <w:t>http://www.lps.lv/?task=view&amp;article_id=2770</w:t>
        </w:r>
      </w:hyperlink>
      <w:r>
        <w:rPr>
          <w:rFonts w:eastAsia="Times New Roman" w:cs="Times New Roman"/>
          <w:color w:val="000000"/>
          <w:sz w:val="24"/>
          <w:szCs w:val="24"/>
          <w:lang w:eastAsia="lv-LV"/>
        </w:rPr>
        <w:t xml:space="preserve">. </w:t>
      </w:r>
    </w:p>
    <w:p w:rsidR="008C673B" w:rsidRPr="007A5FE7" w:rsidRDefault="007A5FE7"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A03C8F" w:rsidRPr="00C3149F" w:rsidRDefault="00672DF2" w:rsidP="008A53E7">
      <w:pPr>
        <w:spacing w:after="0" w:line="240" w:lineRule="auto"/>
        <w:jc w:val="both"/>
        <w:rPr>
          <w:b/>
          <w:bCs/>
          <w:sz w:val="24"/>
          <w:szCs w:val="24"/>
        </w:rPr>
      </w:pPr>
      <w:r w:rsidRPr="009E7DB2">
        <w:rPr>
          <w:b/>
          <w:bCs/>
          <w:sz w:val="24"/>
          <w:szCs w:val="24"/>
        </w:rPr>
        <w:t>9.oktobrī, plkst. 13:00 notiks Latvijas Pašvaldību savienības Reģionālās attīstības un sadarbības komiteja</w:t>
      </w:r>
      <w:r>
        <w:rPr>
          <w:b/>
          <w:bCs/>
          <w:sz w:val="24"/>
          <w:szCs w:val="24"/>
        </w:rPr>
        <w:t>s sēde</w:t>
      </w:r>
      <w:r w:rsidRPr="009E7DB2">
        <w:rPr>
          <w:b/>
          <w:bCs/>
          <w:sz w:val="24"/>
          <w:szCs w:val="24"/>
        </w:rPr>
        <w:t xml:space="preserve">. Darba kārtībā plānots apspriest </w:t>
      </w:r>
      <w:r w:rsidRPr="009E7DB2">
        <w:rPr>
          <w:sz w:val="24"/>
          <w:szCs w:val="24"/>
        </w:rPr>
        <w:t>atkritumu apsaimniekošanas valsts plānu 2006. – 2012.gadam, tā izpildi un priekšlikumus jaunajam plānam, kā arī Vides izglītības fonda vadītājs Jānis Ulme informēs par jūru piesārņojošo atkritumu monitoringa rezultātiem.</w:t>
      </w:r>
    </w:p>
    <w:p w:rsidR="00A03C8F" w:rsidRDefault="00A03C8F" w:rsidP="008A53E7">
      <w:pPr>
        <w:spacing w:after="0" w:line="240" w:lineRule="auto"/>
        <w:jc w:val="both"/>
        <w:rPr>
          <w:rFonts w:eastAsia="Times New Roman" w:cs="Times New Roman"/>
          <w:b/>
          <w:color w:val="943634"/>
          <w:sz w:val="32"/>
          <w:szCs w:val="32"/>
          <w:lang w:eastAsia="lv-LV"/>
        </w:rPr>
      </w:pPr>
    </w:p>
    <w:p w:rsidR="000A21D6" w:rsidRDefault="000A21D6" w:rsidP="008A53E7">
      <w:pPr>
        <w:spacing w:after="0" w:line="240" w:lineRule="auto"/>
        <w:jc w:val="both"/>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 xml:space="preserve">LPS </w:t>
      </w:r>
      <w:r>
        <w:rPr>
          <w:rFonts w:eastAsia="Times New Roman" w:cs="Times New Roman"/>
          <w:b/>
          <w:color w:val="943634"/>
          <w:sz w:val="32"/>
          <w:szCs w:val="32"/>
          <w:lang w:eastAsia="lv-LV"/>
        </w:rPr>
        <w:t>NE</w:t>
      </w:r>
      <w:r w:rsidRPr="00D24B4E">
        <w:rPr>
          <w:rFonts w:eastAsia="Times New Roman" w:cs="Times New Roman"/>
          <w:b/>
          <w:color w:val="943634"/>
          <w:sz w:val="32"/>
          <w:szCs w:val="32"/>
          <w:lang w:eastAsia="lv-LV"/>
        </w:rPr>
        <w:t>SASKAŅO</w:t>
      </w:r>
    </w:p>
    <w:p w:rsidR="000A21D6" w:rsidRDefault="000A21D6" w:rsidP="008A53E7">
      <w:pPr>
        <w:spacing w:after="0" w:line="240" w:lineRule="auto"/>
        <w:jc w:val="both"/>
        <w:rPr>
          <w:rFonts w:eastAsia="Calibri" w:cs="Times New Roman"/>
          <w:b/>
          <w:bCs/>
          <w:sz w:val="24"/>
          <w:szCs w:val="24"/>
        </w:rPr>
      </w:pPr>
    </w:p>
    <w:p w:rsidR="00B50398" w:rsidRPr="00B91AD1" w:rsidRDefault="00C3149F" w:rsidP="00C3149F">
      <w:pPr>
        <w:pStyle w:val="Sarakstarindkopa"/>
        <w:numPr>
          <w:ilvl w:val="0"/>
          <w:numId w:val="38"/>
        </w:numPr>
        <w:jc w:val="both"/>
        <w:rPr>
          <w:rFonts w:asciiTheme="minorHAnsi" w:eastAsia="Calibri" w:hAnsiTheme="minorHAnsi"/>
          <w:bCs/>
          <w:color w:val="943634"/>
        </w:rPr>
      </w:pPr>
      <w:r w:rsidRPr="00B91AD1">
        <w:rPr>
          <w:rFonts w:asciiTheme="minorHAnsi" w:hAnsiTheme="minorHAnsi"/>
        </w:rPr>
        <w:t>Par precizēto Ministru kabineta noteikumu projektu „Grozījumi Ministru kabineta 2009.gada 26.maija noteikumos Nr.484 „Noteikumi par valsts mērķdotāciju apmēru un nosacījumiem sociālo darbinieku amatalgu paaugstināšanai”” (Pielikums Nr.1)</w:t>
      </w:r>
    </w:p>
    <w:p w:rsidR="00844925" w:rsidRPr="008B59C8" w:rsidRDefault="00844925" w:rsidP="008A53E7">
      <w:pPr>
        <w:spacing w:after="0" w:line="240" w:lineRule="auto"/>
        <w:jc w:val="both"/>
        <w:rPr>
          <w:rFonts w:eastAsia="Calibri" w:cs="Times New Roman"/>
          <w:bCs/>
          <w:color w:val="943634"/>
          <w:sz w:val="24"/>
          <w:szCs w:val="24"/>
        </w:rPr>
      </w:pPr>
    </w:p>
    <w:p w:rsidR="00F44CC9" w:rsidRDefault="00F44CC9" w:rsidP="008A53E7">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LPS SASKAŅOŠANAI PIEPRASĪTIE DOKUMENTU PROJEKTI</w:t>
      </w:r>
    </w:p>
    <w:p w:rsidR="00647F1D" w:rsidRDefault="00647F1D" w:rsidP="008A53E7">
      <w:pPr>
        <w:spacing w:after="0" w:line="240" w:lineRule="auto"/>
        <w:rPr>
          <w:rFonts w:ascii="Tahoma" w:hAnsi="Tahoma" w:cs="Tahoma"/>
          <w:color w:val="2A2A2A"/>
          <w:sz w:val="17"/>
          <w:szCs w:val="17"/>
        </w:rPr>
      </w:pPr>
    </w:p>
    <w:p w:rsidR="00CD16B9" w:rsidRPr="00E469F2" w:rsidRDefault="00CD16B9" w:rsidP="008A53E7">
      <w:pPr>
        <w:spacing w:after="0" w:line="240" w:lineRule="auto"/>
        <w:jc w:val="both"/>
        <w:rPr>
          <w:rFonts w:ascii="Tahoma" w:hAnsi="Tahoma" w:cs="Tahoma"/>
          <w:color w:val="2A2A2A"/>
        </w:rPr>
      </w:pPr>
    </w:p>
    <w:p w:rsidR="00CD16B9" w:rsidRPr="00E9270C" w:rsidRDefault="00E469F2" w:rsidP="008A53E7">
      <w:pPr>
        <w:pStyle w:val="Sarakstarindkopa"/>
        <w:ind w:left="0"/>
        <w:jc w:val="both"/>
        <w:rPr>
          <w:rFonts w:asciiTheme="minorHAnsi" w:hAnsiTheme="minorHAnsi"/>
          <w:b/>
          <w:color w:val="943634"/>
          <w:sz w:val="32"/>
          <w:szCs w:val="32"/>
        </w:rPr>
      </w:pPr>
      <w:r w:rsidRPr="00E9270C">
        <w:rPr>
          <w:rFonts w:asciiTheme="minorHAnsi" w:hAnsiTheme="minorHAnsi" w:cs="Tahoma"/>
          <w:color w:val="2A2A2A"/>
          <w:sz w:val="22"/>
          <w:szCs w:val="22"/>
        </w:rPr>
        <w:t xml:space="preserve">VSS-986. </w:t>
      </w:r>
      <w:hyperlink r:id="rId18" w:history="1">
        <w:r w:rsidRPr="00E9270C">
          <w:rPr>
            <w:rStyle w:val="Hipersaite"/>
            <w:rFonts w:asciiTheme="minorHAnsi" w:hAnsiTheme="minorHAnsi" w:cs="Tahoma"/>
            <w:sz w:val="22"/>
            <w:szCs w:val="22"/>
          </w:rPr>
          <w:t>Noteikumu projekts "Grozījumi Ministru kabineta 2008.gada 9.decembra noteikumos Nr.1013 "Kārtība, kādā dzīvokļa īpašnieks daudzdzīvokļu dzīvojamā mājā norēķinās par pakalpojumiem, kas saistīti ar dzīvokļa īpašuma lietošanu""</w:t>
        </w:r>
      </w:hyperlink>
      <w:r w:rsidRPr="00E9270C">
        <w:rPr>
          <w:rFonts w:asciiTheme="minorHAnsi" w:hAnsiTheme="minorHAnsi" w:cs="Tahoma"/>
          <w:color w:val="2A2A2A"/>
          <w:sz w:val="17"/>
          <w:szCs w:val="17"/>
        </w:rPr>
        <w:t> </w:t>
      </w:r>
    </w:p>
    <w:p w:rsidR="000760C9" w:rsidRPr="00E9270C" w:rsidRDefault="00E469F2" w:rsidP="008A53E7">
      <w:pPr>
        <w:pStyle w:val="Sarakstarindkopa"/>
        <w:ind w:left="0"/>
        <w:jc w:val="both"/>
        <w:rPr>
          <w:rFonts w:asciiTheme="minorHAnsi" w:hAnsiTheme="minorHAnsi"/>
          <w:b/>
          <w:color w:val="943634"/>
          <w:sz w:val="22"/>
          <w:szCs w:val="22"/>
        </w:rPr>
      </w:pPr>
      <w:hyperlink r:id="rId19" w:history="1">
        <w:r w:rsidRPr="00E9270C">
          <w:rPr>
            <w:rFonts w:asciiTheme="minorHAnsi" w:hAnsiTheme="minorHAnsi" w:cs="Tahoma"/>
            <w:color w:val="2A2A2A"/>
            <w:sz w:val="22"/>
            <w:szCs w:val="22"/>
          </w:rPr>
          <w:t xml:space="preserve">VSS-984. </w:t>
        </w:r>
        <w:r w:rsidRPr="00E9270C">
          <w:rPr>
            <w:rStyle w:val="Hipersaite"/>
            <w:rFonts w:asciiTheme="minorHAnsi" w:hAnsiTheme="minorHAnsi" w:cs="Tahoma"/>
            <w:sz w:val="22"/>
            <w:szCs w:val="22"/>
          </w:rPr>
          <w:t>Noteikumu projekts "Kārtība, kādā nodrošina Eiropas Ekonomikas zonas finanšu instrumenta un Norvēģijas finanšu instrumenta 2009.-2014.gada perioda uzraudzību, izvērtēšanu, kontroli, ziņo par konstatētajām neatbilstībām un atgūst neatbilstoši veiktos izdevumus"</w:t>
        </w:r>
      </w:hyperlink>
    </w:p>
    <w:p w:rsidR="000760C9" w:rsidRPr="00E9270C" w:rsidRDefault="007D19CC" w:rsidP="008A53E7">
      <w:pPr>
        <w:pStyle w:val="Sarakstarindkopa"/>
        <w:ind w:left="0"/>
        <w:jc w:val="both"/>
        <w:rPr>
          <w:rFonts w:asciiTheme="minorHAnsi" w:hAnsiTheme="minorHAnsi" w:cs="Tahoma"/>
          <w:color w:val="2A2A2A"/>
          <w:sz w:val="22"/>
          <w:szCs w:val="22"/>
        </w:rPr>
      </w:pPr>
      <w:r w:rsidRPr="00E9270C">
        <w:rPr>
          <w:rFonts w:asciiTheme="minorHAnsi" w:hAnsiTheme="minorHAnsi" w:cs="Tahoma"/>
          <w:color w:val="2A2A2A"/>
          <w:sz w:val="22"/>
          <w:szCs w:val="22"/>
        </w:rPr>
        <w:t xml:space="preserve">VSS-1000. </w:t>
      </w:r>
      <w:hyperlink r:id="rId20" w:history="1">
        <w:r w:rsidRPr="00E9270C">
          <w:rPr>
            <w:rStyle w:val="Hipersaite"/>
            <w:rFonts w:asciiTheme="minorHAnsi" w:hAnsiTheme="minorHAnsi" w:cs="Tahoma"/>
            <w:sz w:val="22"/>
            <w:szCs w:val="22"/>
          </w:rPr>
          <w:t>Noteikumu projekts "Par Latvijas Republikas valdības un Krievijas Federācijas valdības līgumu par Latvijas – Krievijas valsts robežas šķērsošanas vietām"</w:t>
        </w:r>
      </w:hyperlink>
      <w:r w:rsidRPr="00E9270C">
        <w:rPr>
          <w:rFonts w:asciiTheme="minorHAnsi" w:hAnsiTheme="minorHAnsi" w:cs="Tahoma"/>
          <w:color w:val="2A2A2A"/>
          <w:sz w:val="22"/>
          <w:szCs w:val="22"/>
        </w:rPr>
        <w:t>.</w:t>
      </w:r>
    </w:p>
    <w:p w:rsidR="000556A7" w:rsidRPr="00E9270C" w:rsidRDefault="007D19CC" w:rsidP="008A53E7">
      <w:pPr>
        <w:pStyle w:val="Sarakstarindkopa"/>
        <w:ind w:left="0"/>
        <w:jc w:val="both"/>
        <w:rPr>
          <w:rFonts w:asciiTheme="minorHAnsi" w:hAnsiTheme="minorHAnsi"/>
          <w:b/>
          <w:color w:val="943634"/>
          <w:sz w:val="22"/>
          <w:szCs w:val="22"/>
        </w:rPr>
      </w:pPr>
      <w:r w:rsidRPr="00E9270C">
        <w:rPr>
          <w:rFonts w:asciiTheme="minorHAnsi" w:hAnsiTheme="minorHAnsi" w:cs="Tahoma"/>
          <w:color w:val="2A2A2A"/>
          <w:sz w:val="22"/>
          <w:szCs w:val="22"/>
        </w:rPr>
        <w:t xml:space="preserve">VSS-990. </w:t>
      </w:r>
      <w:hyperlink r:id="rId21" w:history="1">
        <w:r w:rsidRPr="00E9270C">
          <w:rPr>
            <w:rStyle w:val="Hipersaite"/>
            <w:rFonts w:asciiTheme="minorHAnsi" w:hAnsiTheme="minorHAnsi" w:cs="Tahoma"/>
            <w:sz w:val="22"/>
            <w:szCs w:val="22"/>
          </w:rPr>
          <w:t>Likumprojekts "Grozījumi Teritorijas attīstības plānošanas likumā"</w:t>
        </w:r>
      </w:hyperlink>
      <w:r w:rsidRPr="00E9270C">
        <w:rPr>
          <w:rFonts w:asciiTheme="minorHAnsi" w:hAnsiTheme="minorHAnsi" w:cs="Tahoma"/>
          <w:color w:val="2A2A2A"/>
          <w:sz w:val="22"/>
          <w:szCs w:val="22"/>
        </w:rPr>
        <w:t> </w:t>
      </w:r>
    </w:p>
    <w:p w:rsidR="00E73302" w:rsidRPr="00E9270C" w:rsidRDefault="007D19CC" w:rsidP="008A53E7">
      <w:pPr>
        <w:pStyle w:val="Sarakstarindkopa"/>
        <w:ind w:left="0"/>
        <w:jc w:val="both"/>
        <w:rPr>
          <w:rFonts w:asciiTheme="minorHAnsi" w:hAnsiTheme="minorHAnsi" w:cs="Tahoma"/>
          <w:color w:val="2A2A2A"/>
          <w:sz w:val="22"/>
          <w:szCs w:val="22"/>
        </w:rPr>
      </w:pPr>
      <w:r w:rsidRPr="00E9270C">
        <w:rPr>
          <w:rFonts w:asciiTheme="minorHAnsi" w:hAnsiTheme="minorHAnsi" w:cs="Tahoma"/>
          <w:color w:val="2A2A2A"/>
          <w:sz w:val="22"/>
          <w:szCs w:val="22"/>
        </w:rPr>
        <w:t xml:space="preserve">VSS-991. </w:t>
      </w:r>
      <w:hyperlink r:id="rId22" w:history="1">
        <w:r w:rsidRPr="00E9270C">
          <w:rPr>
            <w:rStyle w:val="Hipersaite"/>
            <w:rFonts w:asciiTheme="minorHAnsi" w:hAnsiTheme="minorHAnsi" w:cs="Tahoma"/>
            <w:sz w:val="22"/>
            <w:szCs w:val="22"/>
          </w:rPr>
          <w:t>Noteikumu projekts "Grozījumi Ministru kabineta 2011.gada 21.jūnija noteikumos Nr.470 "Derīgo izrakteņu ieguves atkritumu apsaimniekošanas kārtība""</w:t>
        </w:r>
      </w:hyperlink>
      <w:r w:rsidRPr="00E9270C">
        <w:rPr>
          <w:rFonts w:asciiTheme="minorHAnsi" w:hAnsiTheme="minorHAnsi" w:cs="Tahoma"/>
          <w:color w:val="2A2A2A"/>
          <w:sz w:val="22"/>
          <w:szCs w:val="22"/>
        </w:rPr>
        <w:t>.</w:t>
      </w:r>
    </w:p>
    <w:p w:rsidR="007D19CC" w:rsidRPr="007D19CC" w:rsidRDefault="007D19CC" w:rsidP="008A53E7">
      <w:pPr>
        <w:pStyle w:val="Sarakstarindkopa"/>
        <w:ind w:left="0"/>
        <w:jc w:val="both"/>
        <w:rPr>
          <w:rFonts w:asciiTheme="minorHAnsi" w:hAnsiTheme="minorHAnsi"/>
          <w:b/>
          <w:color w:val="943634"/>
          <w:sz w:val="22"/>
          <w:szCs w:val="22"/>
        </w:rPr>
      </w:pPr>
    </w:p>
    <w:p w:rsidR="007D19CC" w:rsidRDefault="007D19CC" w:rsidP="008A53E7">
      <w:pPr>
        <w:pStyle w:val="Sarakstarindkopa"/>
        <w:ind w:left="0"/>
        <w:jc w:val="both"/>
        <w:rPr>
          <w:rFonts w:asciiTheme="minorHAnsi" w:hAnsiTheme="minorHAnsi"/>
          <w:b/>
          <w:color w:val="943634"/>
          <w:sz w:val="32"/>
          <w:szCs w:val="32"/>
        </w:rPr>
      </w:pPr>
    </w:p>
    <w:p w:rsidR="003569B4" w:rsidRPr="001171B6" w:rsidRDefault="003569B4" w:rsidP="008A53E7">
      <w:pPr>
        <w:pStyle w:val="Sarakstarindkopa"/>
        <w:ind w:left="0"/>
        <w:jc w:val="both"/>
        <w:rPr>
          <w:rFonts w:asciiTheme="minorHAnsi" w:hAnsiTheme="minorHAnsi"/>
          <w:b/>
          <w:color w:val="943634"/>
          <w:sz w:val="32"/>
          <w:szCs w:val="32"/>
        </w:rPr>
      </w:pPr>
      <w:r w:rsidRPr="001171B6">
        <w:rPr>
          <w:rFonts w:asciiTheme="minorHAnsi" w:hAnsiTheme="minorHAnsi"/>
          <w:b/>
          <w:color w:val="943634"/>
          <w:sz w:val="32"/>
          <w:szCs w:val="32"/>
        </w:rPr>
        <w:t>INFORMĀCIJA NO LPS PĀRSTĀVNIECĪBAS BRISELĒ</w:t>
      </w:r>
    </w:p>
    <w:p w:rsidR="003569B4" w:rsidRDefault="00D03AA3" w:rsidP="008A53E7">
      <w:pPr>
        <w:shd w:val="clear" w:color="auto" w:fill="FFFFFF"/>
        <w:spacing w:line="240" w:lineRule="auto"/>
        <w:rPr>
          <w:lang w:val="de-AT"/>
        </w:rPr>
      </w:pPr>
      <w:hyperlink r:id="rId23" w:history="1">
        <w:r w:rsidR="003569B4" w:rsidRPr="00392130">
          <w:rPr>
            <w:rStyle w:val="Hipersaite"/>
          </w:rPr>
          <w:t>http://www.lps.lv/Darbiba_Eiropa/</w:t>
        </w:r>
      </w:hyperlink>
    </w:p>
    <w:p w:rsidR="001E4C01" w:rsidRDefault="001E4C01" w:rsidP="00A11495">
      <w:pPr>
        <w:pStyle w:val="Bezatstarpm"/>
        <w:rPr>
          <w:rFonts w:eastAsia="Times New Roman" w:cs="Times New Roman"/>
          <w:szCs w:val="24"/>
        </w:rPr>
      </w:pPr>
    </w:p>
    <w:p w:rsidR="00E9270C" w:rsidRPr="00090AEF" w:rsidRDefault="00E9270C" w:rsidP="00E9270C">
      <w:pPr>
        <w:pStyle w:val="Bezatstarpm"/>
        <w:rPr>
          <w:b/>
          <w:bCs/>
          <w:i/>
        </w:rPr>
      </w:pPr>
      <w:r w:rsidRPr="00090AEF">
        <w:rPr>
          <w:b/>
          <w:bCs/>
          <w:i/>
        </w:rPr>
        <w:t xml:space="preserve">Pašvaldībām izšķirīgs brīdis </w:t>
      </w:r>
      <w:r>
        <w:rPr>
          <w:b/>
          <w:bCs/>
          <w:i/>
        </w:rPr>
        <w:t xml:space="preserve">nākotnes </w:t>
      </w:r>
      <w:r w:rsidRPr="00090AEF">
        <w:rPr>
          <w:b/>
          <w:bCs/>
          <w:i/>
        </w:rPr>
        <w:t>attīstības sadarbībā</w:t>
      </w:r>
    </w:p>
    <w:p w:rsidR="00E9270C" w:rsidRDefault="00E9270C" w:rsidP="00E9270C">
      <w:pPr>
        <w:pStyle w:val="Bezatstarpm"/>
        <w:jc w:val="both"/>
      </w:pPr>
    </w:p>
    <w:p w:rsidR="00E9270C" w:rsidRDefault="00E9270C" w:rsidP="00E9270C">
      <w:pPr>
        <w:pStyle w:val="Bezatstarpm"/>
        <w:jc w:val="both"/>
      </w:pPr>
      <w:r>
        <w:t xml:space="preserve">8.–10. oktobrī Briselē (Beļģija) notiks Eiropas Savienības Reģionu komitejas 97. </w:t>
      </w:r>
      <w:proofErr w:type="spellStart"/>
      <w:r>
        <w:t>Plenārsesija</w:t>
      </w:r>
      <w:proofErr w:type="spellEnd"/>
      <w:r>
        <w:t>, kurā viens no izskatāmajiem jautājumiem būs par finansējumu attīstības sadarbības aktivitātēm nākamajā, 2014. – 2020.gada, plānošanas periodā.</w:t>
      </w:r>
    </w:p>
    <w:p w:rsidR="00E9270C" w:rsidRDefault="00E9270C" w:rsidP="00E9270C">
      <w:pPr>
        <w:pStyle w:val="Bezatstarpm"/>
        <w:jc w:val="both"/>
      </w:pPr>
    </w:p>
    <w:p w:rsidR="00E9270C" w:rsidRDefault="00E9270C" w:rsidP="00E9270C">
      <w:pPr>
        <w:pStyle w:val="Bezatstarpm"/>
        <w:jc w:val="both"/>
      </w:pPr>
      <w:r>
        <w:t xml:space="preserve">Latvijas delegācija Reģionu komitejas sagatavotajā atzinumā par virkni attīstības sadarbību regulējošiem tiesību aktiem nākamajā plānošanas periodā ierosinājusi nostiprināt pašvaldību lomu. Delegāciju 97. </w:t>
      </w:r>
      <w:proofErr w:type="spellStart"/>
      <w:r>
        <w:t>Plenārsesijā</w:t>
      </w:r>
      <w:proofErr w:type="spellEnd"/>
      <w:r>
        <w:t xml:space="preserve"> pārstāvēs Ogres novada domes priekšsēdētājs Edvīns </w:t>
      </w:r>
      <w:proofErr w:type="spellStart"/>
      <w:r>
        <w:t>Bartkevičs</w:t>
      </w:r>
      <w:proofErr w:type="spellEnd"/>
      <w:r>
        <w:t xml:space="preserve">, Valmieras pilsētas domes priekšsēdētājs Inesis </w:t>
      </w:r>
      <w:proofErr w:type="spellStart"/>
      <w:r>
        <w:t>Boķis</w:t>
      </w:r>
      <w:proofErr w:type="spellEnd"/>
      <w:r>
        <w:t xml:space="preserve">, Liepājas pilsētas domes deputāts Guntars Krieviņš, Mālpils novada domes priekšsēdētājs Aleksandrs </w:t>
      </w:r>
      <w:proofErr w:type="spellStart"/>
      <w:r>
        <w:t>Lielmežs</w:t>
      </w:r>
      <w:proofErr w:type="spellEnd"/>
      <w:r>
        <w:t xml:space="preserve">, Grobiņas novada domes deputāts Jānis </w:t>
      </w:r>
      <w:proofErr w:type="spellStart"/>
      <w:r>
        <w:t>Neimanis</w:t>
      </w:r>
      <w:proofErr w:type="spellEnd"/>
      <w:r>
        <w:t xml:space="preserve">, Jēkabpils pilsētas domes priekšsēdētājs Leonīds </w:t>
      </w:r>
      <w:proofErr w:type="spellStart"/>
      <w:r>
        <w:t>Salcevičs</w:t>
      </w:r>
      <w:proofErr w:type="spellEnd"/>
      <w:r>
        <w:t xml:space="preserve"> un Rī</w:t>
      </w:r>
      <w:r w:rsidR="00D23EBF">
        <w:t xml:space="preserve">gas domes deputāts Dainis </w:t>
      </w:r>
      <w:proofErr w:type="spellStart"/>
      <w:r w:rsidR="00D23EBF">
        <w:t>Turlaj</w:t>
      </w:r>
      <w:r>
        <w:t>s</w:t>
      </w:r>
      <w:proofErr w:type="spellEnd"/>
      <w:r>
        <w:t>.</w:t>
      </w:r>
    </w:p>
    <w:p w:rsidR="00E9270C" w:rsidRDefault="00E9270C" w:rsidP="00E9270C">
      <w:pPr>
        <w:pStyle w:val="Bezatstarpm"/>
        <w:jc w:val="both"/>
      </w:pPr>
    </w:p>
    <w:p w:rsidR="00E9270C" w:rsidRDefault="00E9270C" w:rsidP="00E9270C">
      <w:pPr>
        <w:pStyle w:val="Bezatstarpm"/>
        <w:jc w:val="both"/>
        <w:rPr>
          <w:bCs/>
        </w:rPr>
      </w:pPr>
      <w:proofErr w:type="spellStart"/>
      <w:r>
        <w:t>Plenārsesijas</w:t>
      </w:r>
      <w:proofErr w:type="spellEnd"/>
      <w:r>
        <w:t xml:space="preserve"> ietvaros Latvijas delegācija tiksies arī ar Latvijas Republikas Pastāvīgās pārstāvniecības Eiropas Savienībā 2. sekretāri Zani Rožkalni, kura atbildīga par attīstības sadarbības jomu, lai diskutētu par </w:t>
      </w:r>
      <w:r>
        <w:rPr>
          <w:bCs/>
        </w:rPr>
        <w:t xml:space="preserve">priekšlikumiem Eiropas Kaimiņattiecību un instrumenta sadarbībai attīstības jomā regulām. Tāpat pašvaldību pārstāvjiem būs iespēja vairāk </w:t>
      </w:r>
      <w:r>
        <w:rPr>
          <w:bCs/>
        </w:rPr>
        <w:lastRenderedPageBreak/>
        <w:t xml:space="preserve">uzzināt par </w:t>
      </w:r>
      <w:r w:rsidRPr="003705BE">
        <w:rPr>
          <w:bCs/>
        </w:rPr>
        <w:t>E</w:t>
      </w:r>
      <w:r>
        <w:rPr>
          <w:bCs/>
        </w:rPr>
        <w:t xml:space="preserve">iropas </w:t>
      </w:r>
      <w:r w:rsidRPr="003705BE">
        <w:rPr>
          <w:bCs/>
        </w:rPr>
        <w:t>K</w:t>
      </w:r>
      <w:r>
        <w:rPr>
          <w:bCs/>
        </w:rPr>
        <w:t>omisijas gatavoto</w:t>
      </w:r>
      <w:r w:rsidRPr="003705BE">
        <w:rPr>
          <w:bCs/>
        </w:rPr>
        <w:t xml:space="preserve"> paziņojum</w:t>
      </w:r>
      <w:r>
        <w:rPr>
          <w:bCs/>
        </w:rPr>
        <w:t>u, kurā tiks izvērtēta turpmākā pašvaldību loma attīstības sadarbībā (</w:t>
      </w:r>
      <w:r w:rsidRPr="002F574D">
        <w:rPr>
          <w:bCs/>
          <w:i/>
          <w:iCs/>
        </w:rPr>
        <w:t>”</w:t>
      </w:r>
      <w:proofErr w:type="spellStart"/>
      <w:r w:rsidRPr="002F574D">
        <w:rPr>
          <w:bCs/>
          <w:i/>
          <w:iCs/>
        </w:rPr>
        <w:t>Local</w:t>
      </w:r>
      <w:proofErr w:type="spellEnd"/>
      <w:r w:rsidRPr="002F574D">
        <w:rPr>
          <w:bCs/>
          <w:i/>
          <w:iCs/>
        </w:rPr>
        <w:t xml:space="preserve"> </w:t>
      </w:r>
      <w:proofErr w:type="spellStart"/>
      <w:r w:rsidRPr="002F574D">
        <w:rPr>
          <w:bCs/>
          <w:i/>
          <w:iCs/>
        </w:rPr>
        <w:t>Authorities</w:t>
      </w:r>
      <w:proofErr w:type="spellEnd"/>
      <w:r w:rsidRPr="002F574D">
        <w:rPr>
          <w:bCs/>
          <w:i/>
          <w:iCs/>
        </w:rPr>
        <w:t xml:space="preserve"> </w:t>
      </w:r>
      <w:proofErr w:type="spellStart"/>
      <w:r w:rsidRPr="002F574D">
        <w:rPr>
          <w:bCs/>
          <w:i/>
          <w:iCs/>
        </w:rPr>
        <w:t>in</w:t>
      </w:r>
      <w:proofErr w:type="spellEnd"/>
      <w:r w:rsidRPr="002F574D">
        <w:rPr>
          <w:bCs/>
          <w:i/>
          <w:iCs/>
        </w:rPr>
        <w:t xml:space="preserve"> </w:t>
      </w:r>
      <w:proofErr w:type="spellStart"/>
      <w:r w:rsidRPr="002F574D">
        <w:rPr>
          <w:bCs/>
          <w:i/>
          <w:iCs/>
        </w:rPr>
        <w:t>Development</w:t>
      </w:r>
      <w:proofErr w:type="spellEnd"/>
      <w:r w:rsidRPr="002F574D">
        <w:rPr>
          <w:bCs/>
          <w:i/>
          <w:iCs/>
        </w:rPr>
        <w:t>”</w:t>
      </w:r>
      <w:r>
        <w:rPr>
          <w:bCs/>
        </w:rPr>
        <w:t xml:space="preserve">). Paziņojumu plānots publicēt nākamā gada sākumā.  </w:t>
      </w:r>
    </w:p>
    <w:p w:rsidR="00E9270C" w:rsidRDefault="00E9270C" w:rsidP="00E9270C">
      <w:pPr>
        <w:pStyle w:val="Bezatstarpm"/>
        <w:jc w:val="both"/>
        <w:rPr>
          <w:bCs/>
        </w:rPr>
      </w:pPr>
    </w:p>
    <w:p w:rsidR="00E9270C" w:rsidRDefault="00E9270C" w:rsidP="00E9270C">
      <w:pPr>
        <w:pStyle w:val="Bezatstarpm"/>
        <w:jc w:val="both"/>
      </w:pPr>
      <w:r>
        <w:rPr>
          <w:bCs/>
        </w:rPr>
        <w:t xml:space="preserve">Organizācija </w:t>
      </w:r>
      <w:r>
        <w:t xml:space="preserve">„Platforma”, kurā līdztekus citu valstu pašvaldību asociācijām un pašvaldībām darbojas arī Latvijas Pašvaldību savienība, izveidojusi aptaujas anketu, aicinot pašvaldības aktīvi iesaistīties pašvaldībām tik izšķirošajā Eiropas Komisijas paziņojuma gatavošanā. Lai pēc iespējas vairāk tiktu ņemtas vērā arī Latvijas pašvaldību prioritātes attīstības sadarbībā, </w:t>
      </w:r>
      <w:r w:rsidRPr="003F3409">
        <w:rPr>
          <w:b/>
          <w:bCs/>
        </w:rPr>
        <w:t>aicinām pašvaldības līdz 15. novembrim aizpildīt īsu aptaujas anketu</w:t>
      </w:r>
      <w:r>
        <w:t xml:space="preserve"> </w:t>
      </w:r>
      <w:r w:rsidRPr="003F3409">
        <w:rPr>
          <w:b/>
          <w:bCs/>
        </w:rPr>
        <w:t>saistībā ar Eiropas Savienības nākotnes stratēģiju pašvaldību atbalstam attīstības valstīs</w:t>
      </w:r>
      <w:r>
        <w:t xml:space="preserve"> (angļu, franču vai spāņu valodā), kuru atradīsiet šajā tīmekļa vietnē:</w:t>
      </w:r>
      <w:r w:rsidRPr="002F574D">
        <w:t xml:space="preserve"> </w:t>
      </w:r>
      <w:hyperlink r:id="rId24" w:history="1">
        <w:r w:rsidRPr="003F3409">
          <w:rPr>
            <w:rStyle w:val="Hipersaite"/>
            <w:b/>
            <w:bCs/>
          </w:rPr>
          <w:t>https://www.surveymonkey.com/s/platforma</w:t>
        </w:r>
      </w:hyperlink>
      <w:r>
        <w:t>.</w:t>
      </w:r>
    </w:p>
    <w:p w:rsidR="00E9270C" w:rsidRDefault="00E9270C" w:rsidP="00E9270C">
      <w:pPr>
        <w:pStyle w:val="Bezatstarpm"/>
        <w:jc w:val="both"/>
      </w:pPr>
    </w:p>
    <w:p w:rsidR="00E9270C" w:rsidRDefault="00E9270C" w:rsidP="00E9270C">
      <w:pPr>
        <w:pStyle w:val="Bezatstarpm"/>
      </w:pPr>
      <w:r>
        <w:rPr>
          <w:noProof/>
          <w:lang w:eastAsia="lv-LV"/>
        </w:rPr>
        <w:drawing>
          <wp:inline distT="0" distB="0" distL="0" distR="0">
            <wp:extent cx="2867025" cy="2171700"/>
            <wp:effectExtent l="19050" t="0" r="9525" b="0"/>
            <wp:docPr id="5" name="Attēls 3" descr="IMG_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192"/>
                    <pic:cNvPicPr>
                      <a:picLocks noChangeAspect="1" noChangeArrowheads="1"/>
                    </pic:cNvPicPr>
                  </pic:nvPicPr>
                  <pic:blipFill>
                    <a:blip r:embed="rId25" cstate="print"/>
                    <a:srcRect/>
                    <a:stretch>
                      <a:fillRect/>
                    </a:stretch>
                  </pic:blipFill>
                  <pic:spPr bwMode="auto">
                    <a:xfrm>
                      <a:off x="0" y="0"/>
                      <a:ext cx="2867025" cy="2171700"/>
                    </a:xfrm>
                    <a:prstGeom prst="rect">
                      <a:avLst/>
                    </a:prstGeom>
                    <a:noFill/>
                    <a:ln w="9525">
                      <a:noFill/>
                      <a:miter lim="800000"/>
                      <a:headEnd/>
                      <a:tailEnd/>
                    </a:ln>
                  </pic:spPr>
                </pic:pic>
              </a:graphicData>
            </a:graphic>
          </wp:inline>
        </w:drawing>
      </w:r>
    </w:p>
    <w:p w:rsidR="00E9270C" w:rsidRPr="007C4611" w:rsidRDefault="00E9270C" w:rsidP="00E9270C">
      <w:pPr>
        <w:pStyle w:val="Bezatstarpm"/>
        <w:rPr>
          <w:i/>
          <w:iCs/>
        </w:rPr>
      </w:pPr>
      <w:r w:rsidRPr="007C4611">
        <w:rPr>
          <w:i/>
          <w:iCs/>
        </w:rPr>
        <w:t xml:space="preserve">Ogres novada pašvaldības pārstāvju pirmā vizīte </w:t>
      </w:r>
      <w:proofErr w:type="spellStart"/>
      <w:r w:rsidRPr="007C4611">
        <w:rPr>
          <w:i/>
          <w:iCs/>
        </w:rPr>
        <w:t>Basarabjaskas</w:t>
      </w:r>
      <w:proofErr w:type="spellEnd"/>
      <w:r w:rsidRPr="007C4611">
        <w:rPr>
          <w:i/>
          <w:iCs/>
        </w:rPr>
        <w:t xml:space="preserve"> pašvaldībā Moldovā, 2006. gadā apmeklējot bērnudārzu. </w:t>
      </w:r>
    </w:p>
    <w:p w:rsidR="00E9270C" w:rsidRDefault="00E9270C" w:rsidP="00E9270C">
      <w:pPr>
        <w:pStyle w:val="Bezatstarpm"/>
      </w:pPr>
    </w:p>
    <w:p w:rsidR="00B91AD1" w:rsidRPr="000760C9" w:rsidRDefault="00B91AD1" w:rsidP="00B91AD1">
      <w:pPr>
        <w:spacing w:after="0" w:line="240" w:lineRule="auto"/>
        <w:jc w:val="right"/>
        <w:rPr>
          <w:i/>
          <w:sz w:val="24"/>
          <w:szCs w:val="24"/>
        </w:rPr>
      </w:pPr>
      <w:r w:rsidRPr="000760C9">
        <w:rPr>
          <w:i/>
          <w:sz w:val="24"/>
          <w:szCs w:val="24"/>
        </w:rPr>
        <w:t xml:space="preserve">Agita </w:t>
      </w:r>
      <w:proofErr w:type="spellStart"/>
      <w:r w:rsidRPr="000760C9">
        <w:rPr>
          <w:i/>
          <w:sz w:val="24"/>
          <w:szCs w:val="24"/>
        </w:rPr>
        <w:t>Kaupuža</w:t>
      </w:r>
      <w:proofErr w:type="spellEnd"/>
      <w:r w:rsidRPr="000760C9">
        <w:rPr>
          <w:i/>
          <w:sz w:val="24"/>
          <w:szCs w:val="24"/>
        </w:rPr>
        <w:t xml:space="preserve"> </w:t>
      </w:r>
    </w:p>
    <w:p w:rsidR="00B91AD1" w:rsidRPr="000760C9" w:rsidRDefault="00B91AD1" w:rsidP="00B91AD1">
      <w:pPr>
        <w:spacing w:after="0" w:line="240" w:lineRule="auto"/>
        <w:jc w:val="right"/>
        <w:rPr>
          <w:i/>
          <w:sz w:val="24"/>
          <w:szCs w:val="24"/>
        </w:rPr>
      </w:pPr>
      <w:r w:rsidRPr="000760C9">
        <w:rPr>
          <w:i/>
          <w:sz w:val="24"/>
          <w:szCs w:val="24"/>
        </w:rPr>
        <w:t>LPS padomniece Eiropas Savienības jautājumos,</w:t>
      </w:r>
    </w:p>
    <w:p w:rsidR="001E4C01" w:rsidRDefault="00B91AD1" w:rsidP="00B91AD1">
      <w:pPr>
        <w:pStyle w:val="Bezatstarpm"/>
        <w:jc w:val="right"/>
        <w:rPr>
          <w:rFonts w:asciiTheme="minorHAnsi" w:hAnsiTheme="minorHAnsi"/>
          <w:i/>
        </w:rPr>
      </w:pPr>
      <w:r w:rsidRPr="000760C9">
        <w:rPr>
          <w:rFonts w:asciiTheme="minorHAnsi" w:hAnsiTheme="minorHAnsi"/>
          <w:i/>
        </w:rPr>
        <w:t xml:space="preserve"> LPS pārstāvniecības Briselē vadītāja</w:t>
      </w:r>
    </w:p>
    <w:p w:rsidR="00B1768E" w:rsidRDefault="00B1768E" w:rsidP="00B91AD1">
      <w:pPr>
        <w:pStyle w:val="Bezatstarpm"/>
        <w:jc w:val="right"/>
        <w:rPr>
          <w:rFonts w:asciiTheme="minorHAnsi" w:hAnsiTheme="minorHAnsi"/>
          <w:i/>
        </w:rPr>
      </w:pPr>
    </w:p>
    <w:p w:rsidR="007F288D" w:rsidRDefault="007F288D" w:rsidP="008A53E7">
      <w:pPr>
        <w:spacing w:after="0" w:line="240" w:lineRule="auto"/>
        <w:rPr>
          <w:rFonts w:eastAsia="Times New Roman" w:cs="Times New Roman"/>
          <w:b/>
          <w:color w:val="943634"/>
          <w:sz w:val="32"/>
          <w:szCs w:val="32"/>
          <w:lang w:eastAsia="lv-LV"/>
        </w:rPr>
      </w:pPr>
    </w:p>
    <w:p w:rsidR="00A90DCD" w:rsidRDefault="00F44CC9" w:rsidP="008A53E7">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PROJEKTI, SEMINĀRI, FINANSĒJUMS, DAŽĀDI</w:t>
      </w:r>
    </w:p>
    <w:p w:rsidR="00844925" w:rsidRDefault="00844925" w:rsidP="008A53E7">
      <w:pPr>
        <w:spacing w:after="0" w:line="240" w:lineRule="auto"/>
        <w:rPr>
          <w:rFonts w:eastAsia="Times New Roman" w:cs="Times New Roman"/>
          <w:b/>
          <w:color w:val="943634"/>
          <w:sz w:val="32"/>
          <w:szCs w:val="32"/>
          <w:lang w:eastAsia="lv-LV"/>
        </w:rPr>
      </w:pPr>
    </w:p>
    <w:p w:rsidR="007F288D" w:rsidRPr="007F288D" w:rsidRDefault="007F288D" w:rsidP="008A53E7">
      <w:pPr>
        <w:spacing w:after="0" w:line="240" w:lineRule="auto"/>
        <w:jc w:val="both"/>
        <w:rPr>
          <w:rFonts w:cs="Arial"/>
          <w:b/>
          <w:sz w:val="24"/>
          <w:szCs w:val="24"/>
        </w:rPr>
      </w:pPr>
      <w:r w:rsidRPr="007F288D">
        <w:rPr>
          <w:rFonts w:cs="Arial"/>
          <w:b/>
          <w:sz w:val="24"/>
          <w:szCs w:val="24"/>
        </w:rPr>
        <w:t>Šī gada 28.augustā Ministru kabinets apstiprināja grozījumus elektroenerģijas tirdzniecības un lietošanas noteikumos, nosakot, ka no šī gada 1.novembra visām juridiskajām personām elektroenerģija būs jāpērk tirgū. Elektroenerģiju par fiksētu tarifu varēs iegādāties tikai tie lietotāji, kas elektroenerģiju patērē mājsaimniecības vajadzībām.</w:t>
      </w:r>
    </w:p>
    <w:p w:rsidR="007F288D" w:rsidRPr="007F288D" w:rsidRDefault="007F288D" w:rsidP="008A53E7">
      <w:pPr>
        <w:spacing w:after="0" w:line="240" w:lineRule="auto"/>
        <w:jc w:val="both"/>
        <w:rPr>
          <w:rFonts w:cs="Arial"/>
          <w:sz w:val="24"/>
          <w:szCs w:val="24"/>
        </w:rPr>
      </w:pPr>
      <w:r w:rsidRPr="007F288D">
        <w:rPr>
          <w:rFonts w:cs="Arial"/>
          <w:bCs/>
          <w:sz w:val="24"/>
          <w:szCs w:val="24"/>
        </w:rPr>
        <w:t>Sabiedrisko pakalpojumu regulēšanas komisija</w:t>
      </w:r>
      <w:r w:rsidRPr="007F288D">
        <w:rPr>
          <w:rFonts w:cs="Arial"/>
          <w:sz w:val="24"/>
          <w:szCs w:val="24"/>
        </w:rPr>
        <w:t xml:space="preserve"> (SPRK) informē, ka saistībā ar gaidāmo elektroenerģijas tirgus paplašināšanos tā </w:t>
      </w:r>
      <w:r w:rsidRPr="007F288D">
        <w:rPr>
          <w:rFonts w:cs="Arial"/>
          <w:bCs/>
          <w:sz w:val="24"/>
          <w:szCs w:val="24"/>
        </w:rPr>
        <w:t>ir sagatavojusi informatīvo materiālu</w:t>
      </w:r>
      <w:r w:rsidRPr="007F288D">
        <w:rPr>
          <w:rFonts w:cs="Arial"/>
          <w:sz w:val="24"/>
          <w:szCs w:val="24"/>
        </w:rPr>
        <w:t xml:space="preserve"> un video prezentācijā piedāvā iepazīties ar izmaiņām, kas sagaida elektroenerģijas lietotājus pēc tirgus paplašināšanas 2012.gada 1.novembrī. </w:t>
      </w:r>
    </w:p>
    <w:p w:rsidR="007F288D" w:rsidRPr="007F288D" w:rsidRDefault="007F288D" w:rsidP="008A53E7">
      <w:pPr>
        <w:spacing w:after="0" w:line="240" w:lineRule="auto"/>
        <w:jc w:val="both"/>
        <w:rPr>
          <w:rFonts w:cs="Arial"/>
          <w:sz w:val="24"/>
          <w:szCs w:val="24"/>
        </w:rPr>
      </w:pPr>
      <w:r w:rsidRPr="007F288D">
        <w:rPr>
          <w:rFonts w:cs="Arial"/>
          <w:b/>
          <w:bCs/>
          <w:sz w:val="24"/>
          <w:szCs w:val="24"/>
        </w:rPr>
        <w:t xml:space="preserve">SPRK video prezentācija „Kas mainīsies elektroenerģijas lietotājam pēc tirgus paplašināšanas 1.novembrī?” pieejama SPRK </w:t>
      </w:r>
      <w:proofErr w:type="spellStart"/>
      <w:r w:rsidRPr="007F288D">
        <w:rPr>
          <w:rFonts w:cs="Arial"/>
          <w:b/>
          <w:bCs/>
          <w:i/>
          <w:iCs/>
          <w:sz w:val="24"/>
          <w:szCs w:val="24"/>
        </w:rPr>
        <w:t>Youtube</w:t>
      </w:r>
      <w:proofErr w:type="spellEnd"/>
      <w:r w:rsidRPr="007F288D">
        <w:rPr>
          <w:rFonts w:cs="Arial"/>
          <w:b/>
          <w:bCs/>
          <w:sz w:val="24"/>
          <w:szCs w:val="24"/>
        </w:rPr>
        <w:t xml:space="preserve"> kanālā</w:t>
      </w:r>
      <w:r w:rsidRPr="007F288D">
        <w:rPr>
          <w:rFonts w:cs="Arial"/>
          <w:sz w:val="24"/>
          <w:szCs w:val="24"/>
        </w:rPr>
        <w:t xml:space="preserve"> (</w:t>
      </w:r>
      <w:hyperlink r:id="rId26" w:history="1">
        <w:r w:rsidRPr="007F288D">
          <w:rPr>
            <w:rStyle w:val="Hipersaite"/>
            <w:rFonts w:cs="Arial"/>
            <w:sz w:val="24"/>
            <w:szCs w:val="24"/>
          </w:rPr>
          <w:t>www.youtube.com/watch?v=io9zSlJFWaM&amp;feature=plcp</w:t>
        </w:r>
      </w:hyperlink>
      <w:r w:rsidRPr="007F288D">
        <w:rPr>
          <w:rFonts w:cs="Arial"/>
          <w:sz w:val="24"/>
          <w:szCs w:val="24"/>
        </w:rPr>
        <w:t xml:space="preserve">), kā arī un regulatora mājas lapā: </w:t>
      </w:r>
      <w:hyperlink r:id="rId27" w:history="1">
        <w:r w:rsidRPr="007F288D">
          <w:rPr>
            <w:rStyle w:val="Hipersaite"/>
            <w:rFonts w:cs="Arial"/>
            <w:sz w:val="24"/>
            <w:szCs w:val="24"/>
          </w:rPr>
          <w:t>http://www.sprk.gov.lv/?id=15777&amp;sadala=237</w:t>
        </w:r>
      </w:hyperlink>
      <w:r w:rsidRPr="007F288D">
        <w:rPr>
          <w:rFonts w:cs="Arial"/>
          <w:sz w:val="24"/>
          <w:szCs w:val="24"/>
        </w:rPr>
        <w:t xml:space="preserve"> .</w:t>
      </w:r>
    </w:p>
    <w:p w:rsidR="007F288D" w:rsidRDefault="007F288D" w:rsidP="008A53E7">
      <w:pPr>
        <w:spacing w:after="0" w:line="240" w:lineRule="auto"/>
        <w:jc w:val="both"/>
        <w:rPr>
          <w:sz w:val="24"/>
          <w:szCs w:val="24"/>
        </w:rPr>
      </w:pPr>
      <w:r w:rsidRPr="007F288D">
        <w:rPr>
          <w:sz w:val="24"/>
          <w:szCs w:val="24"/>
        </w:rPr>
        <w:t xml:space="preserve">Jautājumu gadījumā rakstiet </w:t>
      </w:r>
      <w:hyperlink r:id="rId28" w:history="1">
        <w:r w:rsidRPr="007F288D">
          <w:rPr>
            <w:rStyle w:val="Hipersaite"/>
            <w:sz w:val="24"/>
            <w:szCs w:val="24"/>
          </w:rPr>
          <w:t>sprk@sprk.gov.lv</w:t>
        </w:r>
      </w:hyperlink>
      <w:r w:rsidRPr="007F288D">
        <w:rPr>
          <w:sz w:val="24"/>
          <w:szCs w:val="24"/>
        </w:rPr>
        <w:t>.</w:t>
      </w:r>
    </w:p>
    <w:p w:rsidR="00880AD3" w:rsidRPr="007F288D" w:rsidRDefault="00880AD3" w:rsidP="008A53E7">
      <w:pPr>
        <w:spacing w:after="0" w:line="240" w:lineRule="auto"/>
        <w:jc w:val="both"/>
        <w:rPr>
          <w:rFonts w:cs="Arial"/>
          <w:sz w:val="24"/>
          <w:szCs w:val="24"/>
        </w:rPr>
      </w:pPr>
    </w:p>
    <w:p w:rsidR="007F288D" w:rsidRPr="007A5FE7" w:rsidRDefault="007F288D" w:rsidP="008A53E7">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7F288D" w:rsidRPr="00A82CA5" w:rsidRDefault="00880AD3" w:rsidP="00A82CA5">
      <w:pPr>
        <w:spacing w:after="0" w:line="240" w:lineRule="auto"/>
        <w:jc w:val="both"/>
        <w:rPr>
          <w:bCs/>
          <w:color w:val="FF0000"/>
          <w:sz w:val="24"/>
          <w:szCs w:val="24"/>
        </w:rPr>
      </w:pPr>
      <w:r>
        <w:rPr>
          <w:b/>
          <w:bCs/>
          <w:sz w:val="24"/>
          <w:szCs w:val="24"/>
        </w:rPr>
        <w:t>19.oktobrī, Starptautiskajās izstāžu centrā Ķīpsalā notiks starptautisks seminārs „Mājas ilgtspējīga pārvaldīšana un energoefektivitātes risinājumi”</w:t>
      </w:r>
      <w:r w:rsidR="00776B99">
        <w:rPr>
          <w:b/>
          <w:bCs/>
          <w:sz w:val="24"/>
          <w:szCs w:val="24"/>
        </w:rPr>
        <w:t xml:space="preserve">. </w:t>
      </w:r>
      <w:r w:rsidR="00776B99" w:rsidRPr="00A82CA5">
        <w:rPr>
          <w:bCs/>
          <w:sz w:val="24"/>
          <w:szCs w:val="24"/>
        </w:rPr>
        <w:t xml:space="preserve">Seminārā plānots runāt par aktualitātēm mājokļu pārvaldīšanā un energoefektivitātes jomās. </w:t>
      </w:r>
      <w:r w:rsidR="00776B99" w:rsidRPr="008376CE">
        <w:rPr>
          <w:b/>
          <w:bCs/>
          <w:sz w:val="24"/>
          <w:szCs w:val="24"/>
        </w:rPr>
        <w:t>Darba kārtība pielikumā Nr</w:t>
      </w:r>
      <w:r w:rsidR="008376CE" w:rsidRPr="008376CE">
        <w:rPr>
          <w:b/>
          <w:bCs/>
          <w:sz w:val="24"/>
          <w:szCs w:val="24"/>
        </w:rPr>
        <w:t>.3.</w:t>
      </w:r>
    </w:p>
    <w:p w:rsidR="00880AD3" w:rsidRPr="00170D50" w:rsidRDefault="00125FAB" w:rsidP="00170D50">
      <w:pPr>
        <w:spacing w:after="0" w:line="240" w:lineRule="auto"/>
        <w:jc w:val="both"/>
        <w:rPr>
          <w:bCs/>
          <w:sz w:val="24"/>
          <w:szCs w:val="24"/>
        </w:rPr>
      </w:pPr>
      <w:r w:rsidRPr="00A82CA5">
        <w:rPr>
          <w:bCs/>
          <w:sz w:val="24"/>
          <w:szCs w:val="24"/>
        </w:rPr>
        <w:t xml:space="preserve">Vairāk informācijas: Baiba Pļaviņu (27737575; </w:t>
      </w:r>
      <w:hyperlink r:id="rId29" w:history="1">
        <w:r w:rsidR="00A82CA5" w:rsidRPr="00953230">
          <w:rPr>
            <w:rStyle w:val="Hipersaite"/>
            <w:bCs/>
            <w:sz w:val="24"/>
            <w:szCs w:val="24"/>
          </w:rPr>
          <w:t>baiba.plavina@parvaldniekugilde.lv</w:t>
        </w:r>
      </w:hyperlink>
      <w:r w:rsidR="00A82CA5">
        <w:rPr>
          <w:bCs/>
          <w:sz w:val="24"/>
          <w:szCs w:val="24"/>
        </w:rPr>
        <w:t xml:space="preserve"> )</w:t>
      </w:r>
    </w:p>
    <w:p w:rsidR="00C13C7C" w:rsidRDefault="00C13C7C" w:rsidP="00C13C7C">
      <w:pPr>
        <w:pStyle w:val="ParastaisWeb"/>
        <w:jc w:val="both"/>
        <w:rPr>
          <w:color w:val="000000"/>
        </w:rPr>
      </w:pPr>
      <w:r w:rsidRPr="00C13C7C">
        <w:rPr>
          <w:rFonts w:ascii="Calibri" w:hAnsi="Calibri"/>
          <w:b/>
          <w:color w:val="000000"/>
          <w:sz w:val="22"/>
          <w:szCs w:val="22"/>
        </w:rPr>
        <w:t>Ziemeļu Dimensijas Kultūras partnerība šī gada novembrī</w:t>
      </w:r>
      <w:r>
        <w:rPr>
          <w:rFonts w:ascii="Calibri" w:hAnsi="Calibri"/>
          <w:color w:val="000000"/>
          <w:sz w:val="22"/>
          <w:szCs w:val="22"/>
        </w:rPr>
        <w:t xml:space="preserve"> </w:t>
      </w:r>
      <w:r w:rsidRPr="00C13C7C">
        <w:rPr>
          <w:rFonts w:ascii="Calibri" w:hAnsi="Calibri"/>
          <w:b/>
          <w:color w:val="000000"/>
          <w:sz w:val="22"/>
          <w:szCs w:val="22"/>
        </w:rPr>
        <w:t xml:space="preserve">izsludinās projektu konkursu programmā “Kultūras un radošo industriju platformas”, </w:t>
      </w:r>
      <w:r>
        <w:rPr>
          <w:rFonts w:ascii="Calibri" w:hAnsi="Calibri"/>
          <w:color w:val="000000"/>
          <w:sz w:val="22"/>
          <w:szCs w:val="22"/>
        </w:rPr>
        <w:t>kas sniegs iespēju Latvijai un citām Ziemeļu Dimensijas valstīm stiprināt sadarbību radošo industriju jomā, lai veicinātu uz kultūras produktu un pakalpojumu attīstību balstītu ekonomisku izaugsmi.</w:t>
      </w:r>
    </w:p>
    <w:p w:rsidR="00C13C7C" w:rsidRDefault="00C13C7C" w:rsidP="00C13C7C">
      <w:pPr>
        <w:pStyle w:val="ParastaisWeb"/>
        <w:jc w:val="both"/>
        <w:rPr>
          <w:color w:val="000000"/>
        </w:rPr>
      </w:pPr>
      <w:r>
        <w:rPr>
          <w:rFonts w:ascii="Calibri" w:hAnsi="Calibri"/>
          <w:color w:val="000000"/>
          <w:sz w:val="22"/>
          <w:szCs w:val="22"/>
        </w:rPr>
        <w:lastRenderedPageBreak/>
        <w:t>Ziemeļu Dimensijas Kultūras partnerības (</w:t>
      </w:r>
      <w:proofErr w:type="spellStart"/>
      <w:r>
        <w:rPr>
          <w:rFonts w:ascii="Calibri" w:hAnsi="Calibri"/>
          <w:i/>
          <w:iCs/>
          <w:color w:val="000000"/>
          <w:sz w:val="22"/>
          <w:szCs w:val="22"/>
        </w:rPr>
        <w:t>Northern</w:t>
      </w:r>
      <w:proofErr w:type="spellEnd"/>
      <w:r>
        <w:rPr>
          <w:rFonts w:ascii="Calibri" w:hAnsi="Calibri"/>
          <w:i/>
          <w:iCs/>
          <w:color w:val="000000"/>
          <w:sz w:val="22"/>
          <w:szCs w:val="22"/>
        </w:rPr>
        <w:t xml:space="preserve"> </w:t>
      </w:r>
      <w:proofErr w:type="spellStart"/>
      <w:r>
        <w:rPr>
          <w:rFonts w:ascii="Calibri" w:hAnsi="Calibri"/>
          <w:i/>
          <w:iCs/>
          <w:color w:val="000000"/>
          <w:sz w:val="22"/>
          <w:szCs w:val="22"/>
        </w:rPr>
        <w:t>Dimension</w:t>
      </w:r>
      <w:proofErr w:type="spellEnd"/>
      <w:r>
        <w:rPr>
          <w:rFonts w:ascii="Calibri" w:hAnsi="Calibri"/>
          <w:i/>
          <w:iCs/>
          <w:color w:val="000000"/>
          <w:sz w:val="22"/>
          <w:szCs w:val="22"/>
        </w:rPr>
        <w:t xml:space="preserve"> </w:t>
      </w:r>
      <w:proofErr w:type="spellStart"/>
      <w:r>
        <w:rPr>
          <w:rFonts w:ascii="Calibri" w:hAnsi="Calibri"/>
          <w:i/>
          <w:iCs/>
          <w:color w:val="000000"/>
          <w:sz w:val="22"/>
          <w:szCs w:val="22"/>
        </w:rPr>
        <w:t>Partnership</w:t>
      </w:r>
      <w:proofErr w:type="spellEnd"/>
      <w:r>
        <w:rPr>
          <w:rFonts w:ascii="Calibri" w:hAnsi="Calibri"/>
          <w:i/>
          <w:iCs/>
          <w:color w:val="000000"/>
          <w:sz w:val="22"/>
          <w:szCs w:val="22"/>
        </w:rPr>
        <w:t xml:space="preserve"> </w:t>
      </w:r>
      <w:proofErr w:type="spellStart"/>
      <w:r>
        <w:rPr>
          <w:rFonts w:ascii="Calibri" w:hAnsi="Calibri"/>
          <w:i/>
          <w:iCs/>
          <w:color w:val="000000"/>
          <w:sz w:val="22"/>
          <w:szCs w:val="22"/>
        </w:rPr>
        <w:t>on</w:t>
      </w:r>
      <w:proofErr w:type="spellEnd"/>
      <w:r>
        <w:rPr>
          <w:rFonts w:ascii="Calibri" w:hAnsi="Calibri"/>
          <w:i/>
          <w:iCs/>
          <w:color w:val="000000"/>
          <w:sz w:val="22"/>
          <w:szCs w:val="22"/>
        </w:rPr>
        <w:t xml:space="preserve"> </w:t>
      </w:r>
      <w:proofErr w:type="spellStart"/>
      <w:r>
        <w:rPr>
          <w:rFonts w:ascii="Calibri" w:hAnsi="Calibri"/>
          <w:i/>
          <w:iCs/>
          <w:color w:val="000000"/>
          <w:sz w:val="22"/>
          <w:szCs w:val="22"/>
        </w:rPr>
        <w:t>Culture</w:t>
      </w:r>
      <w:proofErr w:type="spellEnd"/>
      <w:r>
        <w:rPr>
          <w:rFonts w:ascii="Calibri" w:hAnsi="Calibri"/>
          <w:color w:val="000000"/>
          <w:sz w:val="22"/>
          <w:szCs w:val="22"/>
        </w:rPr>
        <w:t xml:space="preserve"> - NDPC) mērķis ir veicināt kultūras un radošo industriju attīstību Ziemeļu Dimensijas teritorijā reģionālā un starptautiskā līmenī. Šajā partnerībā darbojas Norvēģija, Krievija, Dānija, Latvija, Lietuva, Igaunija, Somija, Vācija, Islande, Polija, Zviedrija un Eiropas Komisija. Projektu iesniedzējam jāpārstāv viena vai vairākas no šī reģiona valstīm, piedaloties Krievijai kā partnerim. Programmas mērķis ir stiprināt kultūras un radošo industriju sektoru Ziemeļu Dimensijas valstīs, atbalstīt sadarbības iespējas, veicināt starptautisku tirgu šīs nozares produktiem, popularizēt nozari, programmas ietvaros atbalstot kultūras un radošo industriju projektus, kas Ziemeļeiropas reģionā uzlabotu cilvēku dzīves kvalitāti. Projektu aktivitātes veicinās starptautisku biznesa tīklu un dažādas sadarbības formas, sniedzot iespēju radīt kopīgus kultūras un radošo industriju produktus un iniciatīvas. </w:t>
      </w:r>
    </w:p>
    <w:p w:rsidR="00DC1D2D" w:rsidRDefault="00C13C7C" w:rsidP="00C13C7C">
      <w:pPr>
        <w:pStyle w:val="ParastaisWeb"/>
        <w:jc w:val="both"/>
        <w:rPr>
          <w:rFonts w:ascii="Calibri" w:hAnsi="Calibri"/>
          <w:color w:val="000000"/>
          <w:sz w:val="22"/>
          <w:szCs w:val="22"/>
        </w:rPr>
      </w:pPr>
      <w:r>
        <w:rPr>
          <w:rFonts w:ascii="Calibri" w:hAnsi="Calibri"/>
          <w:color w:val="000000"/>
          <w:sz w:val="22"/>
          <w:szCs w:val="22"/>
        </w:rPr>
        <w:t xml:space="preserve">Projektus aicinātas iesniegt institūcijas un organizācijas, kas darbojas kultūras un radošo industriju jomā. Viena projekta ietvaros paredzētais maksimālais finansējums ir 50% no kopējām projekta izmaksām, kuru apjoms ir no 5000 līdz 20 000 eiro. Tāpat projekta iesniedzējiem jāpamato līdzfinansējuma piesaistes iespējas. </w:t>
      </w:r>
    </w:p>
    <w:p w:rsidR="00C13C7C" w:rsidRDefault="00C13C7C" w:rsidP="00C13C7C">
      <w:pPr>
        <w:pStyle w:val="ParastaisWeb"/>
        <w:jc w:val="both"/>
        <w:rPr>
          <w:color w:val="000000"/>
        </w:rPr>
      </w:pPr>
      <w:r>
        <w:rPr>
          <w:rFonts w:ascii="Calibri" w:hAnsi="Calibri"/>
          <w:color w:val="000000"/>
          <w:sz w:val="22"/>
          <w:szCs w:val="22"/>
        </w:rPr>
        <w:t xml:space="preserve">Līdz projektu pieteikšanās datuma izziņošanai Kultūras ministrija aicina potenciālos projektu iesniedzējus </w:t>
      </w:r>
      <w:r>
        <w:rPr>
          <w:rFonts w:ascii="Calibri" w:hAnsi="Calibri"/>
          <w:b/>
          <w:bCs/>
          <w:color w:val="000000"/>
          <w:sz w:val="22"/>
          <w:szCs w:val="22"/>
        </w:rPr>
        <w:t>līdz šā gada 22.oktobrim</w:t>
      </w:r>
      <w:r>
        <w:rPr>
          <w:rFonts w:ascii="Calibri" w:hAnsi="Calibri"/>
          <w:color w:val="000000"/>
          <w:sz w:val="22"/>
          <w:szCs w:val="22"/>
        </w:rPr>
        <w:t xml:space="preserve"> sniegt informāciju par Latvijas institūciju un organizāciju interesi iesniegt projektus šajā konkursā. Informāciju lūdzam nosūtīt elektroniski uz: </w:t>
      </w:r>
      <w:hyperlink r:id="rId30" w:tgtFrame="_blank" w:history="1">
        <w:r>
          <w:rPr>
            <w:rStyle w:val="Hipersaite"/>
            <w:rFonts w:ascii="Calibri" w:hAnsi="Calibri"/>
            <w:sz w:val="22"/>
            <w:szCs w:val="22"/>
          </w:rPr>
          <w:t>Signe.Adamovica@km.gov.lv</w:t>
        </w:r>
      </w:hyperlink>
      <w:r>
        <w:rPr>
          <w:rFonts w:ascii="Calibri" w:hAnsi="Calibri"/>
          <w:color w:val="000000"/>
          <w:sz w:val="22"/>
          <w:szCs w:val="22"/>
        </w:rPr>
        <w:t xml:space="preserve">. </w:t>
      </w:r>
    </w:p>
    <w:p w:rsidR="00C13C7C" w:rsidRDefault="00C13C7C" w:rsidP="00C13C7C">
      <w:pPr>
        <w:pStyle w:val="ParastaisWeb"/>
        <w:jc w:val="both"/>
        <w:rPr>
          <w:color w:val="000000"/>
        </w:rPr>
      </w:pPr>
      <w:r>
        <w:rPr>
          <w:rFonts w:ascii="Calibri" w:hAnsi="Calibri"/>
          <w:color w:val="000000"/>
          <w:sz w:val="22"/>
          <w:szCs w:val="22"/>
        </w:rPr>
        <w:t xml:space="preserve">Plašāka informācija par projektu konkursu, kritērijiem un pieteikšanos pieejama Ziemeļu Dimensijas Kultūras partnerības mājas lapā  </w:t>
      </w:r>
      <w:hyperlink r:id="rId31" w:tgtFrame="_blank" w:history="1">
        <w:r>
          <w:rPr>
            <w:rStyle w:val="Hipersaite"/>
            <w:rFonts w:ascii="Calibri" w:hAnsi="Calibri"/>
            <w:sz w:val="22"/>
            <w:szCs w:val="22"/>
          </w:rPr>
          <w:t>www.ndpculture.org</w:t>
        </w:r>
      </w:hyperlink>
      <w:r>
        <w:rPr>
          <w:rFonts w:ascii="Calibri" w:hAnsi="Calibri"/>
          <w:color w:val="000000"/>
          <w:sz w:val="22"/>
          <w:szCs w:val="22"/>
        </w:rPr>
        <w:t xml:space="preserve">. Tajā var iegūt informāciju par kultūras un radošās ekonomikas atbalsta mehānismiem, stratēģijām un politiku, sniedzot iespēju sadarboties kultūras jomas pārstāvjiem, radošiem uzņēmējiem un biznesa sektoram Ziemeļu Dimensijas reģionā. </w:t>
      </w:r>
    </w:p>
    <w:p w:rsidR="00C13C7C" w:rsidRDefault="00C13C7C" w:rsidP="00C13C7C">
      <w:pPr>
        <w:pStyle w:val="ParastaisWeb"/>
        <w:jc w:val="both"/>
        <w:rPr>
          <w:color w:val="000000"/>
        </w:rPr>
      </w:pPr>
      <w:r>
        <w:rPr>
          <w:rFonts w:ascii="Calibri" w:hAnsi="Calibri"/>
          <w:color w:val="000000"/>
          <w:sz w:val="22"/>
          <w:szCs w:val="22"/>
        </w:rPr>
        <w:t xml:space="preserve">Precīzs projektu konkursa izsludināšanas datums tiks izziņots oktobra beigās. </w:t>
      </w:r>
    </w:p>
    <w:p w:rsidR="00C13C7C" w:rsidRDefault="00C13C7C" w:rsidP="00C13C7C">
      <w:pPr>
        <w:pStyle w:val="ParastaisWeb"/>
        <w:jc w:val="both"/>
        <w:rPr>
          <w:color w:val="000000"/>
        </w:rPr>
      </w:pPr>
      <w:r>
        <w:rPr>
          <w:rFonts w:ascii="Calibri" w:hAnsi="Calibri"/>
          <w:color w:val="000000"/>
          <w:sz w:val="22"/>
          <w:szCs w:val="22"/>
        </w:rPr>
        <w:t xml:space="preserve">Ar sīkāku informāciju par projektu konkursu varat iepazīties arī pielikumā pievienotajā dokumentā. </w:t>
      </w:r>
    </w:p>
    <w:p w:rsidR="00880AD3" w:rsidRPr="00880AD3" w:rsidRDefault="00880AD3" w:rsidP="00880AD3">
      <w:pPr>
        <w:shd w:val="clear" w:color="auto" w:fill="FFFFFF"/>
        <w:spacing w:after="0" w:line="240" w:lineRule="auto"/>
        <w:rPr>
          <w:rFonts w:ascii="Verdana" w:eastAsia="Times New Roman" w:hAnsi="Verdana" w:cs="Times New Roman"/>
          <w:vanish/>
          <w:sz w:val="18"/>
          <w:szCs w:val="18"/>
          <w:lang w:eastAsia="lv-LV"/>
        </w:rPr>
      </w:pPr>
    </w:p>
    <w:p w:rsidR="00606D47" w:rsidRDefault="00606D47" w:rsidP="008A53E7">
      <w:pPr>
        <w:spacing w:after="0" w:line="240" w:lineRule="auto"/>
        <w:rPr>
          <w:b/>
          <w:bCs/>
          <w:sz w:val="24"/>
          <w:szCs w:val="24"/>
        </w:rPr>
      </w:pPr>
    </w:p>
    <w:p w:rsidR="009A0F15" w:rsidRPr="009A0F15" w:rsidRDefault="00606D47" w:rsidP="009A0F15">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170D50" w:rsidRPr="00170D50" w:rsidRDefault="00170D50" w:rsidP="00170D50">
      <w:pPr>
        <w:autoSpaceDE w:val="0"/>
        <w:autoSpaceDN w:val="0"/>
        <w:adjustRightInd w:val="0"/>
        <w:spacing w:after="0" w:line="240" w:lineRule="auto"/>
        <w:rPr>
          <w:rFonts w:ascii="Times New Roman" w:hAnsi="Times New Roman" w:cs="Times New Roman"/>
          <w:color w:val="000000"/>
          <w:sz w:val="24"/>
          <w:szCs w:val="24"/>
        </w:rPr>
      </w:pPr>
    </w:p>
    <w:p w:rsidR="00170D50" w:rsidRPr="00D861CD" w:rsidRDefault="009A0F15" w:rsidP="00D861CD">
      <w:pPr>
        <w:autoSpaceDE w:val="0"/>
        <w:autoSpaceDN w:val="0"/>
        <w:adjustRightInd w:val="0"/>
        <w:spacing w:after="0" w:line="240" w:lineRule="auto"/>
        <w:jc w:val="both"/>
        <w:rPr>
          <w:rFonts w:cs="Times New Roman"/>
          <w:color w:val="000000"/>
          <w:sz w:val="24"/>
          <w:szCs w:val="24"/>
        </w:rPr>
      </w:pPr>
      <w:r w:rsidRPr="009A0F15">
        <w:rPr>
          <w:rFonts w:ascii="Times New Roman" w:hAnsi="Times New Roman" w:cs="Times New Roman"/>
          <w:b/>
          <w:bCs/>
          <w:noProof/>
          <w:color w:val="000000"/>
          <w:sz w:val="23"/>
          <w:szCs w:val="23"/>
          <w:lang w:eastAsia="lv-LV"/>
        </w:rPr>
        <w:drawing>
          <wp:inline distT="0" distB="0" distL="0" distR="0">
            <wp:extent cx="1381125" cy="781050"/>
            <wp:effectExtent l="19050" t="0" r="9525" b="0"/>
            <wp:docPr id="1" name="Attēls 1" descr="bus_vert"/>
            <wp:cNvGraphicFramePr/>
            <a:graphic xmlns:a="http://schemas.openxmlformats.org/drawingml/2006/main">
              <a:graphicData uri="http://schemas.openxmlformats.org/drawingml/2006/picture">
                <pic:pic xmlns:pic="http://schemas.openxmlformats.org/drawingml/2006/picture">
                  <pic:nvPicPr>
                    <pic:cNvPr id="0" name="Picture 1" descr="bus_vert"/>
                    <pic:cNvPicPr>
                      <a:picLocks noChangeAspect="1" noChangeArrowheads="1"/>
                    </pic:cNvPicPr>
                  </pic:nvPicPr>
                  <pic:blipFill>
                    <a:blip r:embed="rId32" cstate="print"/>
                    <a:srcRect/>
                    <a:stretch>
                      <a:fillRect/>
                    </a:stretch>
                  </pic:blipFill>
                  <pic:spPr bwMode="auto">
                    <a:xfrm>
                      <a:off x="0" y="0"/>
                      <a:ext cx="1381125" cy="781050"/>
                    </a:xfrm>
                    <a:prstGeom prst="rect">
                      <a:avLst/>
                    </a:prstGeom>
                    <a:noFill/>
                    <a:ln w="9525">
                      <a:noFill/>
                      <a:miter lim="800000"/>
                      <a:headEnd/>
                      <a:tailEnd/>
                    </a:ln>
                  </pic:spPr>
                </pic:pic>
              </a:graphicData>
            </a:graphic>
          </wp:inline>
        </w:drawing>
      </w:r>
      <w:r w:rsidRPr="009A0F15">
        <w:rPr>
          <w:noProof/>
          <w:lang w:eastAsia="lv-LV"/>
        </w:rPr>
        <w:t xml:space="preserve"> </w:t>
      </w:r>
      <w:r w:rsidRPr="009A0F15">
        <w:rPr>
          <w:rFonts w:ascii="Times New Roman" w:hAnsi="Times New Roman" w:cs="Times New Roman"/>
          <w:b/>
          <w:bCs/>
          <w:noProof/>
          <w:color w:val="000000"/>
          <w:sz w:val="23"/>
          <w:szCs w:val="23"/>
          <w:lang w:eastAsia="lv-LV"/>
        </w:rPr>
        <w:drawing>
          <wp:inline distT="0" distB="0" distL="0" distR="0">
            <wp:extent cx="1492250" cy="810895"/>
            <wp:effectExtent l="19050" t="0" r="0" b="0"/>
            <wp:docPr id="2" name="Attēls 2" descr="RPR-03"/>
            <wp:cNvGraphicFramePr/>
            <a:graphic xmlns:a="http://schemas.openxmlformats.org/drawingml/2006/main">
              <a:graphicData uri="http://schemas.openxmlformats.org/drawingml/2006/picture">
                <pic:pic xmlns:pic="http://schemas.openxmlformats.org/drawingml/2006/picture">
                  <pic:nvPicPr>
                    <pic:cNvPr id="0" name="Picture 2" descr="RPR-03"/>
                    <pic:cNvPicPr>
                      <a:picLocks noChangeAspect="1" noChangeArrowheads="1"/>
                    </pic:cNvPicPr>
                  </pic:nvPicPr>
                  <pic:blipFill>
                    <a:blip r:embed="rId33" cstate="print"/>
                    <a:srcRect/>
                    <a:stretch>
                      <a:fillRect/>
                    </a:stretch>
                  </pic:blipFill>
                  <pic:spPr bwMode="auto">
                    <a:xfrm>
                      <a:off x="0" y="0"/>
                      <a:ext cx="1495425" cy="809625"/>
                    </a:xfrm>
                    <a:prstGeom prst="rect">
                      <a:avLst/>
                    </a:prstGeom>
                    <a:noFill/>
                    <a:ln w="9525">
                      <a:noFill/>
                      <a:miter lim="800000"/>
                      <a:headEnd/>
                      <a:tailEnd/>
                    </a:ln>
                  </pic:spPr>
                </pic:pic>
              </a:graphicData>
            </a:graphic>
          </wp:inline>
        </w:drawing>
      </w:r>
      <w:r w:rsidRPr="00D861CD">
        <w:rPr>
          <w:rFonts w:cs="Times New Roman"/>
          <w:b/>
          <w:bCs/>
          <w:color w:val="000000"/>
          <w:sz w:val="24"/>
          <w:szCs w:val="24"/>
        </w:rPr>
        <w:t xml:space="preserve">Rīgas Plānošanas reģions aicina </w:t>
      </w:r>
      <w:r w:rsidR="00170D50" w:rsidRPr="00D861CD">
        <w:rPr>
          <w:rFonts w:cs="Times New Roman"/>
          <w:b/>
          <w:bCs/>
          <w:color w:val="000000"/>
          <w:sz w:val="24"/>
          <w:szCs w:val="24"/>
        </w:rPr>
        <w:t>piedalīties projekta „</w:t>
      </w:r>
      <w:proofErr w:type="spellStart"/>
      <w:r w:rsidR="00170D50" w:rsidRPr="00D861CD">
        <w:rPr>
          <w:rFonts w:cs="Times New Roman"/>
          <w:b/>
          <w:bCs/>
          <w:color w:val="000000"/>
          <w:sz w:val="24"/>
          <w:szCs w:val="24"/>
        </w:rPr>
        <w:t>Build</w:t>
      </w:r>
      <w:proofErr w:type="spellEnd"/>
      <w:r w:rsidR="00170D50" w:rsidRPr="00D861CD">
        <w:rPr>
          <w:rFonts w:cs="Times New Roman"/>
          <w:b/>
          <w:bCs/>
          <w:color w:val="000000"/>
          <w:sz w:val="24"/>
          <w:szCs w:val="24"/>
        </w:rPr>
        <w:t xml:space="preserve"> </w:t>
      </w:r>
      <w:proofErr w:type="spellStart"/>
      <w:r w:rsidR="00170D50" w:rsidRPr="00D861CD">
        <w:rPr>
          <w:rFonts w:cs="Times New Roman"/>
          <w:b/>
          <w:bCs/>
          <w:color w:val="000000"/>
          <w:sz w:val="24"/>
          <w:szCs w:val="24"/>
        </w:rPr>
        <w:t>up</w:t>
      </w:r>
      <w:proofErr w:type="spellEnd"/>
      <w:r w:rsidR="00170D50" w:rsidRPr="00D861CD">
        <w:rPr>
          <w:rFonts w:cs="Times New Roman"/>
          <w:b/>
          <w:bCs/>
          <w:color w:val="000000"/>
          <w:sz w:val="24"/>
          <w:szCs w:val="24"/>
        </w:rPr>
        <w:t xml:space="preserve"> </w:t>
      </w:r>
      <w:proofErr w:type="spellStart"/>
      <w:r w:rsidR="00170D50" w:rsidRPr="00D861CD">
        <w:rPr>
          <w:rFonts w:cs="Times New Roman"/>
          <w:b/>
          <w:bCs/>
          <w:color w:val="000000"/>
          <w:sz w:val="24"/>
          <w:szCs w:val="24"/>
        </w:rPr>
        <w:t>Skills</w:t>
      </w:r>
      <w:proofErr w:type="spellEnd"/>
      <w:r w:rsidR="00170D50" w:rsidRPr="00D861CD">
        <w:rPr>
          <w:rFonts w:cs="Times New Roman"/>
          <w:b/>
          <w:bCs/>
          <w:color w:val="000000"/>
          <w:sz w:val="24"/>
          <w:szCs w:val="24"/>
        </w:rPr>
        <w:t xml:space="preserve"> – Latvija”</w:t>
      </w:r>
      <w:r w:rsidR="00D861CD" w:rsidRPr="00D861CD">
        <w:rPr>
          <w:rFonts w:cs="Times New Roman"/>
          <w:b/>
          <w:bCs/>
          <w:color w:val="000000"/>
          <w:sz w:val="24"/>
          <w:szCs w:val="24"/>
        </w:rPr>
        <w:t xml:space="preserve"> </w:t>
      </w:r>
      <w:r w:rsidR="00170D50" w:rsidRPr="00D861CD">
        <w:rPr>
          <w:rFonts w:cs="Times New Roman"/>
          <w:b/>
          <w:bCs/>
          <w:color w:val="000000"/>
          <w:sz w:val="24"/>
          <w:szCs w:val="24"/>
        </w:rPr>
        <w:t xml:space="preserve">Rīgas reģionālajā konferencē </w:t>
      </w:r>
      <w:r w:rsidRPr="00D861CD">
        <w:rPr>
          <w:rFonts w:cs="Times New Roman"/>
          <w:b/>
          <w:bCs/>
          <w:color w:val="000000"/>
          <w:sz w:val="24"/>
          <w:szCs w:val="24"/>
        </w:rPr>
        <w:t>-</w:t>
      </w:r>
      <w:r w:rsidR="00170D50" w:rsidRPr="00D861CD">
        <w:rPr>
          <w:rFonts w:cs="Times New Roman"/>
          <w:b/>
          <w:bCs/>
          <w:color w:val="000000"/>
          <w:sz w:val="24"/>
          <w:szCs w:val="24"/>
        </w:rPr>
        <w:t xml:space="preserve"> 18.oktobrī plkst.10:30 Rīgas domē sēžu zālē. </w:t>
      </w:r>
      <w:r w:rsidR="00170D50" w:rsidRPr="00D861CD">
        <w:rPr>
          <w:rFonts w:cs="Times New Roman"/>
          <w:color w:val="000000"/>
          <w:sz w:val="24"/>
          <w:szCs w:val="24"/>
        </w:rPr>
        <w:t xml:space="preserve">Konferencē tiks prezentēta projekta ietvaros izstrādātā esošās situācijas analīze „Būvniecībā strādājošo kvalifikācijas un prasmju paaugstināšana 2020.gada enerģijas un klimata mērķu sasniegšanai”, rosinot diskusijas par nepieciešamajām aktivitātēm būvniecības tirgū strādājošo zināšanu un prasmju paaugstināšanai, kā arī par pašreizējo situāciju būvniecībā kopumā. </w:t>
      </w:r>
    </w:p>
    <w:p w:rsidR="00170D50" w:rsidRPr="00D861CD" w:rsidRDefault="00170D50" w:rsidP="00D861CD">
      <w:pPr>
        <w:autoSpaceDE w:val="0"/>
        <w:autoSpaceDN w:val="0"/>
        <w:adjustRightInd w:val="0"/>
        <w:spacing w:after="0" w:line="240" w:lineRule="auto"/>
        <w:jc w:val="both"/>
        <w:rPr>
          <w:rFonts w:cs="Times New Roman"/>
          <w:color w:val="000000"/>
          <w:sz w:val="24"/>
          <w:szCs w:val="24"/>
        </w:rPr>
      </w:pPr>
      <w:r w:rsidRPr="00D861CD">
        <w:rPr>
          <w:rFonts w:cs="Times New Roman"/>
          <w:color w:val="000000"/>
          <w:sz w:val="24"/>
          <w:szCs w:val="24"/>
        </w:rPr>
        <w:t xml:space="preserve">Diskusijās aicināti piedalīties: ministriju pārstāvji, arodvidusskolu pārstāvji, uzņēmēji, būvnieki, asociāciju un biedrību pārstāvji u.c. </w:t>
      </w:r>
    </w:p>
    <w:p w:rsidR="000102F3" w:rsidRPr="00D861CD" w:rsidRDefault="00170D50" w:rsidP="00D861CD">
      <w:pPr>
        <w:autoSpaceDE w:val="0"/>
        <w:autoSpaceDN w:val="0"/>
        <w:adjustRightInd w:val="0"/>
        <w:spacing w:after="0" w:line="240" w:lineRule="auto"/>
        <w:jc w:val="both"/>
        <w:rPr>
          <w:rFonts w:cs="Times New Roman"/>
          <w:color w:val="000000"/>
          <w:sz w:val="24"/>
          <w:szCs w:val="24"/>
        </w:rPr>
      </w:pPr>
      <w:r w:rsidRPr="00D861CD">
        <w:rPr>
          <w:rFonts w:cs="Times New Roman"/>
          <w:color w:val="000000"/>
          <w:sz w:val="24"/>
          <w:szCs w:val="24"/>
        </w:rPr>
        <w:t xml:space="preserve">Lūdzu līdz š.g. 16.oktobrim apstiprināt savu vai savas institūcijas nozīmētā pārstāvja dalību, informējot Sanitu </w:t>
      </w:r>
      <w:proofErr w:type="spellStart"/>
      <w:r w:rsidRPr="00D861CD">
        <w:rPr>
          <w:rFonts w:cs="Times New Roman"/>
          <w:color w:val="000000"/>
          <w:sz w:val="24"/>
          <w:szCs w:val="24"/>
        </w:rPr>
        <w:t>Jankovsku</w:t>
      </w:r>
      <w:proofErr w:type="spellEnd"/>
      <w:r w:rsidRPr="00D861CD">
        <w:rPr>
          <w:rFonts w:cs="Times New Roman"/>
          <w:color w:val="000000"/>
          <w:sz w:val="24"/>
          <w:szCs w:val="24"/>
        </w:rPr>
        <w:t xml:space="preserve"> (tālr. 67559819, e-pasts </w:t>
      </w:r>
      <w:hyperlink r:id="rId34" w:history="1">
        <w:r w:rsidR="000102F3" w:rsidRPr="00D861CD">
          <w:rPr>
            <w:rStyle w:val="Hipersaite"/>
            <w:rFonts w:cs="Times New Roman"/>
            <w:sz w:val="24"/>
            <w:szCs w:val="24"/>
          </w:rPr>
          <w:t>sanita.jankovska@rpr.gov.lv</w:t>
        </w:r>
      </w:hyperlink>
      <w:r w:rsidR="000102F3" w:rsidRPr="00D861CD">
        <w:rPr>
          <w:rFonts w:cs="Times New Roman"/>
          <w:color w:val="000000"/>
          <w:sz w:val="24"/>
          <w:szCs w:val="24"/>
        </w:rPr>
        <w:t>)</w:t>
      </w:r>
    </w:p>
    <w:p w:rsidR="00170D50" w:rsidRPr="00D861CD" w:rsidRDefault="00170D50" w:rsidP="00D861CD">
      <w:pPr>
        <w:autoSpaceDE w:val="0"/>
        <w:autoSpaceDN w:val="0"/>
        <w:adjustRightInd w:val="0"/>
        <w:spacing w:after="0" w:line="240" w:lineRule="auto"/>
        <w:jc w:val="both"/>
        <w:rPr>
          <w:rFonts w:cs="Times New Roman"/>
          <w:color w:val="000000"/>
          <w:sz w:val="24"/>
          <w:szCs w:val="24"/>
        </w:rPr>
      </w:pPr>
      <w:r w:rsidRPr="00D861CD">
        <w:rPr>
          <w:rFonts w:cs="Times New Roman"/>
          <w:color w:val="000000"/>
          <w:sz w:val="24"/>
          <w:szCs w:val="24"/>
        </w:rPr>
        <w:t xml:space="preserve">par dalībnieka vārdu, uzvārdu, ieņemamo amatu un kontaktinformāciju. </w:t>
      </w:r>
    </w:p>
    <w:p w:rsidR="00170D50" w:rsidRPr="00D861CD" w:rsidRDefault="00170D50" w:rsidP="00D861CD">
      <w:pPr>
        <w:autoSpaceDE w:val="0"/>
        <w:autoSpaceDN w:val="0"/>
        <w:adjustRightInd w:val="0"/>
        <w:spacing w:after="0" w:line="240" w:lineRule="auto"/>
        <w:jc w:val="both"/>
        <w:rPr>
          <w:rFonts w:cs="Times New Roman"/>
          <w:color w:val="000000"/>
          <w:sz w:val="24"/>
          <w:szCs w:val="24"/>
        </w:rPr>
      </w:pPr>
      <w:r w:rsidRPr="00D861CD">
        <w:rPr>
          <w:rFonts w:cs="Times New Roman"/>
          <w:color w:val="000000"/>
          <w:sz w:val="24"/>
          <w:szCs w:val="24"/>
        </w:rPr>
        <w:t xml:space="preserve">Pēc diskusijām dalībnieki ir aicināti piedalīties ekskursijā Latvijas Nacionālās bibliotēkas jaunbūvē, kur gida pavadībā varēsim sekot celtniecības darbiem. </w:t>
      </w:r>
    </w:p>
    <w:p w:rsidR="00170D50" w:rsidRPr="00D861CD" w:rsidRDefault="00170D50" w:rsidP="00D861CD">
      <w:pPr>
        <w:autoSpaceDE w:val="0"/>
        <w:autoSpaceDN w:val="0"/>
        <w:adjustRightInd w:val="0"/>
        <w:spacing w:after="0" w:line="240" w:lineRule="auto"/>
        <w:jc w:val="both"/>
        <w:rPr>
          <w:rFonts w:cs="Times New Roman"/>
          <w:color w:val="000000"/>
          <w:sz w:val="24"/>
          <w:szCs w:val="24"/>
        </w:rPr>
      </w:pPr>
      <w:r w:rsidRPr="00D861CD">
        <w:rPr>
          <w:rFonts w:cs="Times New Roman"/>
          <w:color w:val="000000"/>
          <w:sz w:val="24"/>
          <w:szCs w:val="24"/>
        </w:rPr>
        <w:t xml:space="preserve">Praktiska informācija: </w:t>
      </w:r>
    </w:p>
    <w:p w:rsidR="00170D50" w:rsidRPr="008376CE" w:rsidRDefault="009A0F15" w:rsidP="00D861CD">
      <w:pPr>
        <w:autoSpaceDE w:val="0"/>
        <w:autoSpaceDN w:val="0"/>
        <w:adjustRightInd w:val="0"/>
        <w:spacing w:after="0" w:line="240" w:lineRule="auto"/>
        <w:jc w:val="both"/>
        <w:rPr>
          <w:rFonts w:cs="Times New Roman"/>
          <w:b/>
          <w:sz w:val="24"/>
          <w:szCs w:val="24"/>
        </w:rPr>
      </w:pPr>
      <w:r w:rsidRPr="008376CE">
        <w:rPr>
          <w:rFonts w:cs="Times New Roman"/>
          <w:b/>
          <w:sz w:val="24"/>
          <w:szCs w:val="24"/>
        </w:rPr>
        <w:t>Darba kārtība pielikumā Nr.</w:t>
      </w:r>
      <w:r w:rsidR="008376CE" w:rsidRPr="008376CE">
        <w:rPr>
          <w:rFonts w:cs="Times New Roman"/>
          <w:b/>
          <w:sz w:val="24"/>
          <w:szCs w:val="24"/>
        </w:rPr>
        <w:t>4</w:t>
      </w:r>
    </w:p>
    <w:p w:rsidR="00170D50" w:rsidRPr="00D861CD" w:rsidRDefault="00170D50" w:rsidP="00D861CD">
      <w:pPr>
        <w:autoSpaceDE w:val="0"/>
        <w:autoSpaceDN w:val="0"/>
        <w:adjustRightInd w:val="0"/>
        <w:spacing w:after="0" w:line="240" w:lineRule="auto"/>
        <w:jc w:val="both"/>
        <w:rPr>
          <w:rFonts w:cs="Times New Roman"/>
          <w:color w:val="000000"/>
          <w:sz w:val="24"/>
          <w:szCs w:val="24"/>
        </w:rPr>
      </w:pPr>
      <w:r w:rsidRPr="00D861CD">
        <w:rPr>
          <w:rFonts w:cs="Times New Roman"/>
          <w:color w:val="000000"/>
          <w:sz w:val="24"/>
          <w:szCs w:val="24"/>
        </w:rPr>
        <w:t xml:space="preserve">Vairāk par projektu - http://www.rpr.gov.lv/bus/ </w:t>
      </w:r>
    </w:p>
    <w:p w:rsidR="00DC1D2D" w:rsidRDefault="00DC1D2D" w:rsidP="00011AF3">
      <w:pPr>
        <w:spacing w:after="240"/>
        <w:rPr>
          <w:b/>
          <w:bCs/>
          <w:sz w:val="24"/>
          <w:szCs w:val="24"/>
        </w:rPr>
      </w:pPr>
    </w:p>
    <w:p w:rsidR="00011AF3" w:rsidRPr="00011AF3" w:rsidRDefault="00011AF3" w:rsidP="00011AF3">
      <w:pPr>
        <w:spacing w:after="240"/>
        <w:rPr>
          <w:b/>
          <w:bCs/>
          <w:sz w:val="24"/>
          <w:szCs w:val="24"/>
        </w:rPr>
      </w:pPr>
      <w:r w:rsidRPr="00011AF3">
        <w:rPr>
          <w:b/>
          <w:bCs/>
          <w:sz w:val="24"/>
          <w:szCs w:val="24"/>
        </w:rPr>
        <w:t>Noteiks pašvaldību ar efektīvāko pārvaldību un partnerību</w:t>
      </w:r>
    </w:p>
    <w:p w:rsidR="00011AF3" w:rsidRDefault="00011AF3" w:rsidP="00011AF3">
      <w:pPr>
        <w:spacing w:after="240"/>
        <w:jc w:val="both"/>
        <w:rPr>
          <w:b/>
          <w:bCs/>
          <w:color w:val="0D0D0D"/>
        </w:rPr>
      </w:pPr>
      <w:r>
        <w:rPr>
          <w:b/>
          <w:bCs/>
          <w:color w:val="0D0D0D"/>
        </w:rPr>
        <w:lastRenderedPageBreak/>
        <w:t>Vides aizsardzības un reģionālās attīstības ministrija (turpmāk – VARAM) aicina iedzīvotājus, uzņēmējus un nevalstiskās organizācijas pieteikt labāko pašvaldību Efektīvas pārvaldības un partnerības gada balvai, kas tiks pasniegta šā gada 9.novembra konferencē „Labāks regulējums efektīvai pārvaldībai un partnerībai”.</w:t>
      </w:r>
    </w:p>
    <w:p w:rsidR="00011AF3" w:rsidRDefault="00011AF3" w:rsidP="00011AF3">
      <w:pPr>
        <w:spacing w:after="240"/>
        <w:jc w:val="both"/>
        <w:rPr>
          <w:color w:val="0D0D0D"/>
        </w:rPr>
      </w:pPr>
      <w:r>
        <w:rPr>
          <w:color w:val="0D0D0D"/>
        </w:rPr>
        <w:t>Efektīvas pārvaldības un partnerības gada balvu organizē Latvijas Darba devēju konfederācija sadarbībā ar VARAM, Valsts kanceleju un Latvijas Pašvaldību savienību. Šogad balva tiks pasniegta jau sesto reizi, lai godinātu Latvijas pašvaldības un valsts pārvaldes iestādes, kā arī uzņēmumus par sasniegumiem, īstenojot efektīvu pārvaldību.</w:t>
      </w:r>
    </w:p>
    <w:p w:rsidR="00011AF3" w:rsidRDefault="00011AF3" w:rsidP="00011AF3">
      <w:pPr>
        <w:spacing w:after="240"/>
        <w:jc w:val="both"/>
        <w:rPr>
          <w:color w:val="0D0D0D"/>
        </w:rPr>
      </w:pPr>
      <w:r>
        <w:rPr>
          <w:color w:val="0D0D0D"/>
        </w:rPr>
        <w:t xml:space="preserve">VARAM ir atbildīga par Efektīvas pārvaldības un partnerības gada balvu, ar kuru tiks godinātas tās pašvaldības, kuras, sniedzot pakalpojumus, pielieto </w:t>
      </w:r>
      <w:proofErr w:type="spellStart"/>
      <w:r>
        <w:rPr>
          <w:color w:val="0D0D0D"/>
        </w:rPr>
        <w:t>klientorientētu</w:t>
      </w:r>
      <w:proofErr w:type="spellEnd"/>
      <w:r>
        <w:rPr>
          <w:color w:val="0D0D0D"/>
        </w:rPr>
        <w:t xml:space="preserve"> pieeju.</w:t>
      </w:r>
    </w:p>
    <w:p w:rsidR="00011AF3" w:rsidRDefault="00011AF3" w:rsidP="00011AF3">
      <w:pPr>
        <w:spacing w:after="240"/>
        <w:jc w:val="both"/>
        <w:rPr>
          <w:color w:val="0D0D0D"/>
        </w:rPr>
      </w:pPr>
      <w:r>
        <w:rPr>
          <w:color w:val="0D0D0D"/>
        </w:rPr>
        <w:t xml:space="preserve">Ikvienam tiek piedāvāta iespēja iesniegt priekšlikumu par pašvaldību, kas būtu pelnījusi Gada balvu. </w:t>
      </w:r>
      <w:r>
        <w:rPr>
          <w:color w:val="0D0D0D"/>
        </w:rPr>
        <w:br/>
        <w:t xml:space="preserve">Par efektīvu pašvaldības pārvaldību liecina atbildes uz šādiem jautājumiem: Vai pašvaldība ir atvērta sadarbībai ar vietējiem iedzīvotājiem un uzņēmējiem? Vai pašvaldība saimnieko efektīvi un atbilstoši vietējo iedzīvotāju interesēm? Vai pašvaldības sniegtie pakalpojumi ir </w:t>
      </w:r>
      <w:proofErr w:type="spellStart"/>
      <w:r>
        <w:rPr>
          <w:color w:val="0D0D0D"/>
        </w:rPr>
        <w:t>klientorientēti</w:t>
      </w:r>
      <w:proofErr w:type="spellEnd"/>
      <w:r>
        <w:rPr>
          <w:color w:val="0D0D0D"/>
        </w:rPr>
        <w:t xml:space="preserve"> un vērsti uz attīstību? Kā redzams, šie jautājumi ir cieši saistīti ar pašvaldību darbinieku profesionalitāti un pašvaldības ieguldījumu cilvēkresursu attīstībā.</w:t>
      </w:r>
    </w:p>
    <w:p w:rsidR="00011AF3" w:rsidRDefault="00011AF3" w:rsidP="00011AF3">
      <w:pPr>
        <w:spacing w:after="240"/>
        <w:jc w:val="both"/>
        <w:rPr>
          <w:color w:val="0D0D0D"/>
        </w:rPr>
      </w:pPr>
      <w:r>
        <w:rPr>
          <w:color w:val="0D0D0D"/>
        </w:rPr>
        <w:t>Iedzīvotājus, uzņēmējus un nevalstisko organizāciju pārstāvjus aicinām pieteikt pašvaldību līdz šā gada 5.oktobrim, aizpildot anketu vietnē –</w:t>
      </w:r>
      <w:r>
        <w:rPr>
          <w:rStyle w:val="apple-converted-space"/>
          <w:color w:val="0D0D0D"/>
        </w:rPr>
        <w:t> </w:t>
      </w:r>
      <w:hyperlink r:id="rId35" w:tooltip="http://ejuz.lv/mn0fv" w:history="1">
        <w:r>
          <w:rPr>
            <w:rStyle w:val="Hipersaite"/>
            <w:color w:val="0D0D0D"/>
          </w:rPr>
          <w:t>http://ejuz.lv/mn0fv</w:t>
        </w:r>
      </w:hyperlink>
      <w:r>
        <w:rPr>
          <w:rStyle w:val="apple-converted-space"/>
          <w:color w:val="0D0D0D"/>
        </w:rPr>
        <w:t> </w:t>
      </w:r>
      <w:r>
        <w:rPr>
          <w:color w:val="0D0D0D"/>
        </w:rPr>
        <w:t>. Pēc pieteikuma saņemšanas pašvaldībai tiks lūgts iesniegt papildu informāciju atbilstoši balvas nolikumam.</w:t>
      </w:r>
    </w:p>
    <w:p w:rsidR="00011AF3" w:rsidRPr="00FF6D25" w:rsidRDefault="00011AF3" w:rsidP="00011AF3">
      <w:pPr>
        <w:spacing w:after="240"/>
        <w:jc w:val="both"/>
        <w:rPr>
          <w:color w:val="0D0D0D"/>
        </w:rPr>
      </w:pPr>
      <w:r>
        <w:rPr>
          <w:color w:val="0D0D0D"/>
        </w:rPr>
        <w:t>Vienlaikus pieteikumus efektīvas pārvaldības gada balvai var iesniegt arī pašas pašvaldību institūcijas, aizpildot balvas nolikuma 4.pielikumu un līdz šā gada 12.oktobrim nosūtot to uz e-pastu</w:t>
      </w:r>
      <w:r>
        <w:t xml:space="preserve">: </w:t>
      </w:r>
      <w:hyperlink r:id="rId36" w:tooltip="mailto:jevgenija.butnicka@varam.gov.lv" w:history="1">
        <w:r>
          <w:rPr>
            <w:rStyle w:val="Hipersaite"/>
            <w:color w:val="800080"/>
          </w:rPr>
          <w:t>jevgenija.butnicka@varam.gov.lv</w:t>
        </w:r>
      </w:hyperlink>
      <w:r>
        <w:rPr>
          <w:color w:val="0000CC"/>
        </w:rPr>
        <w:t>.</w:t>
      </w:r>
    </w:p>
    <w:p w:rsidR="00844925" w:rsidRPr="00853524" w:rsidRDefault="00011AF3" w:rsidP="00D26E74">
      <w:pPr>
        <w:spacing w:after="240"/>
        <w:jc w:val="right"/>
        <w:rPr>
          <w:rFonts w:ascii="Arial" w:hAnsi="Arial" w:cs="Arial"/>
          <w:i/>
          <w:sz w:val="20"/>
          <w:szCs w:val="20"/>
        </w:rPr>
      </w:pPr>
      <w:r w:rsidRPr="00853524">
        <w:rPr>
          <w:i/>
          <w:sz w:val="20"/>
          <w:szCs w:val="20"/>
        </w:rPr>
        <w:t>Sabiedrības informēšanas nodaļa</w:t>
      </w:r>
      <w:r w:rsidRPr="00853524">
        <w:rPr>
          <w:i/>
          <w:sz w:val="20"/>
          <w:szCs w:val="20"/>
        </w:rPr>
        <w:br/>
        <w:t xml:space="preserve">Vides aizsardzības un reģionālās attīstības ministrija </w:t>
      </w:r>
      <w:r w:rsidRPr="00853524">
        <w:rPr>
          <w:i/>
          <w:sz w:val="20"/>
          <w:szCs w:val="20"/>
        </w:rPr>
        <w:br/>
        <w:t>Tālr. 67026533</w:t>
      </w:r>
      <w:r w:rsidRPr="00853524">
        <w:rPr>
          <w:i/>
          <w:sz w:val="20"/>
          <w:szCs w:val="20"/>
        </w:rPr>
        <w:br/>
        <w:t xml:space="preserve">E-pasts: </w:t>
      </w:r>
      <w:hyperlink r:id="rId37" w:history="1">
        <w:r w:rsidRPr="00853524">
          <w:rPr>
            <w:rStyle w:val="Hipersaite"/>
            <w:i/>
            <w:sz w:val="20"/>
            <w:szCs w:val="20"/>
          </w:rPr>
          <w:t>prese@varam.gov.lv</w:t>
        </w:r>
      </w:hyperlink>
      <w:r w:rsidRPr="00853524">
        <w:rPr>
          <w:i/>
          <w:sz w:val="20"/>
          <w:szCs w:val="20"/>
        </w:rPr>
        <w:br/>
      </w:r>
      <w:hyperlink r:id="rId38" w:history="1">
        <w:r w:rsidRPr="00853524">
          <w:rPr>
            <w:rStyle w:val="Hipersaite"/>
            <w:i/>
            <w:sz w:val="20"/>
            <w:szCs w:val="20"/>
          </w:rPr>
          <w:t>http://twitter.com/VARAM_Latvija</w:t>
        </w:r>
      </w:hyperlink>
      <w:r w:rsidRPr="00853524">
        <w:rPr>
          <w:i/>
          <w:sz w:val="20"/>
          <w:szCs w:val="20"/>
        </w:rPr>
        <w:t xml:space="preserve">   </w:t>
      </w:r>
    </w:p>
    <w:p w:rsidR="001D50D6" w:rsidRDefault="00296237" w:rsidP="008376CE">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1D50D6" w:rsidRPr="008376CE" w:rsidRDefault="00D26E74" w:rsidP="001D50D6">
      <w:pPr>
        <w:spacing w:after="0" w:line="240" w:lineRule="auto"/>
        <w:jc w:val="both"/>
        <w:rPr>
          <w:rFonts w:ascii="Calibri" w:hAnsi="Calibri"/>
        </w:rPr>
      </w:pPr>
      <w:r w:rsidRPr="008376CE">
        <w:rPr>
          <w:rFonts w:ascii="Calibri" w:hAnsi="Calibri"/>
          <w:b/>
        </w:rPr>
        <w:t>Latvijas Informācijas un komunikācijas tehnoloģijas asociācija (LIKTA)  izsludina pieteikšanos Latvijas IKT  balvai</w:t>
      </w:r>
      <w:r w:rsidRPr="008376CE">
        <w:rPr>
          <w:rFonts w:ascii="Calibri" w:hAnsi="Calibri"/>
        </w:rPr>
        <w:t xml:space="preserve"> </w:t>
      </w:r>
      <w:r w:rsidRPr="008376CE">
        <w:rPr>
          <w:rStyle w:val="Izteiksmgs"/>
          <w:rFonts w:ascii="Calibri" w:hAnsi="Calibri"/>
        </w:rPr>
        <w:t>„Platīna pele 2012”.</w:t>
      </w:r>
      <w:r w:rsidRPr="008376CE">
        <w:rPr>
          <w:rFonts w:ascii="Calibri" w:hAnsi="Calibri"/>
        </w:rPr>
        <w:t xml:space="preserve"> Tās mērķis ir apzināt un īpaši izcelt labākos pēdējo gadu laikā Latvijā radītos E-pārvaldes risinājumus, inovatīvos e-pakalpojumus un IKT risinājumus, kā arī informēt par tiem biz</w:t>
      </w:r>
      <w:r w:rsidR="001D50D6" w:rsidRPr="008376CE">
        <w:rPr>
          <w:rFonts w:ascii="Calibri" w:hAnsi="Calibri"/>
        </w:rPr>
        <w:t>nesa vidi un sabiedrību kopumā.</w:t>
      </w:r>
      <w:r w:rsidRPr="008376CE">
        <w:rPr>
          <w:rFonts w:ascii="Calibri" w:hAnsi="Calibri"/>
        </w:rPr>
        <w:br/>
        <w:t xml:space="preserve">Latvijas IKT 2012. gada balvai dažādām nominācijām var pieteikties attiecīgo pakalpojumu, projektu īpašnieki – valsts iestādes, privātā sektora uzņēmumi, akadēmiskās organizācijas, nevalstiskās organizācijas un privātpersonas. Šogad Latvijas IKT balvu </w:t>
      </w:r>
      <w:proofErr w:type="spellStart"/>
      <w:r w:rsidRPr="008376CE">
        <w:rPr>
          <w:rFonts w:ascii="Calibri" w:hAnsi="Calibri"/>
        </w:rPr>
        <w:t>nominanti</w:t>
      </w:r>
      <w:proofErr w:type="spellEnd"/>
      <w:r w:rsidRPr="008376CE">
        <w:rPr>
          <w:rFonts w:ascii="Calibri" w:hAnsi="Calibri"/>
        </w:rPr>
        <w:t xml:space="preserve"> tiks vērtēti </w:t>
      </w:r>
      <w:r w:rsidR="001D50D6" w:rsidRPr="008376CE">
        <w:rPr>
          <w:rFonts w:ascii="Calibri" w:hAnsi="Calibri"/>
        </w:rPr>
        <w:t>un godalgoti šādās kategorijās:</w:t>
      </w:r>
    </w:p>
    <w:p w:rsidR="001D50D6" w:rsidRPr="008376CE" w:rsidRDefault="00D26E74" w:rsidP="001D50D6">
      <w:pPr>
        <w:spacing w:after="0" w:line="240" w:lineRule="auto"/>
        <w:rPr>
          <w:rFonts w:ascii="Calibri" w:hAnsi="Calibri"/>
        </w:rPr>
      </w:pPr>
      <w:r w:rsidRPr="008376CE">
        <w:rPr>
          <w:rFonts w:ascii="Calibri" w:hAnsi="Calibri"/>
        </w:rPr>
        <w:br/>
        <w:t>•       E-pārvalde</w:t>
      </w:r>
      <w:r w:rsidRPr="008376CE">
        <w:rPr>
          <w:rFonts w:ascii="Calibri" w:hAnsi="Calibri"/>
        </w:rPr>
        <w:br/>
        <w:t>•       E-pakalpojumi</w:t>
      </w:r>
      <w:r w:rsidRPr="008376CE">
        <w:rPr>
          <w:rFonts w:ascii="Calibri" w:hAnsi="Calibri"/>
        </w:rPr>
        <w:br/>
        <w:t>•       E-biznesa risinājumi un pakalpojumi uzņēmumiem</w:t>
      </w:r>
      <w:r w:rsidRPr="008376CE">
        <w:rPr>
          <w:rFonts w:ascii="Calibri" w:hAnsi="Calibri"/>
        </w:rPr>
        <w:br/>
        <w:t>•       Lab</w:t>
      </w:r>
      <w:r w:rsidR="001D50D6" w:rsidRPr="008376CE">
        <w:rPr>
          <w:rFonts w:ascii="Calibri" w:hAnsi="Calibri"/>
        </w:rPr>
        <w:t>ākais E-skolotājs</w:t>
      </w:r>
      <w:r w:rsidRPr="008376CE">
        <w:rPr>
          <w:rFonts w:ascii="Calibri" w:hAnsi="Calibri"/>
        </w:rPr>
        <w:br/>
      </w:r>
    </w:p>
    <w:p w:rsidR="008376CE" w:rsidRDefault="00D26E74" w:rsidP="001D50D6">
      <w:pPr>
        <w:spacing w:after="0" w:line="240" w:lineRule="auto"/>
        <w:jc w:val="both"/>
        <w:rPr>
          <w:rFonts w:ascii="Calibri" w:hAnsi="Calibri"/>
        </w:rPr>
      </w:pPr>
      <w:r w:rsidRPr="008376CE">
        <w:rPr>
          <w:rFonts w:ascii="Calibri" w:hAnsi="Calibri"/>
        </w:rPr>
        <w:t>Šogad pirmoreiz balva tiks piešķirta kategorijā „Labākais E-skolotājs” Šajā kategorijā aicinām pieteikties skolotājus, e-prasmju pasniedzējus un citi pretendentus, kas devuši nozīmīgu ieguldījumu e-prasmju veicināšanā un e-vides lietotāju izglītošanā.</w:t>
      </w:r>
      <w:r w:rsidR="008376CE">
        <w:rPr>
          <w:rFonts w:ascii="Calibri" w:hAnsi="Calibri"/>
        </w:rPr>
        <w:t xml:space="preserve"> </w:t>
      </w:r>
    </w:p>
    <w:p w:rsidR="001D50D6" w:rsidRPr="008376CE" w:rsidRDefault="00D26E74" w:rsidP="001D50D6">
      <w:pPr>
        <w:spacing w:after="0" w:line="240" w:lineRule="auto"/>
        <w:jc w:val="both"/>
        <w:rPr>
          <w:rFonts w:ascii="Calibri" w:hAnsi="Calibri"/>
        </w:rPr>
      </w:pPr>
      <w:r w:rsidRPr="008376CE">
        <w:rPr>
          <w:rFonts w:ascii="Calibri" w:hAnsi="Calibri"/>
        </w:rPr>
        <w:t xml:space="preserve">Latvijas IKT balvas „Platīna pele 2012” pieteikumus aicinām iesniegt elektroniski līdz šā gada </w:t>
      </w:r>
      <w:r w:rsidRPr="008376CE">
        <w:rPr>
          <w:rStyle w:val="Izteiksmgs"/>
          <w:rFonts w:ascii="Calibri" w:hAnsi="Calibri"/>
        </w:rPr>
        <w:t>26. oktobrim.</w:t>
      </w:r>
      <w:r w:rsidRPr="008376CE">
        <w:rPr>
          <w:rFonts w:ascii="Calibri" w:hAnsi="Calibri"/>
        </w:rPr>
        <w:t xml:space="preserve"> Latvijas IKT balvas nolikumu un pieteikuma formu  lūdzam skatīt asociācijas mājas lapā </w:t>
      </w:r>
      <w:hyperlink r:id="rId39" w:history="1">
        <w:r>
          <w:rPr>
            <w:rStyle w:val="Hipersaite"/>
            <w:rFonts w:ascii="Calibri" w:hAnsi="Calibri"/>
          </w:rPr>
          <w:t>www.likta.lv</w:t>
        </w:r>
      </w:hyperlink>
      <w:r>
        <w:rPr>
          <w:rFonts w:ascii="Calibri" w:hAnsi="Calibri"/>
          <w:color w:val="000080"/>
        </w:rPr>
        <w:t xml:space="preserve">. </w:t>
      </w:r>
    </w:p>
    <w:p w:rsidR="00D97CD6" w:rsidRPr="001D50D6" w:rsidRDefault="001D50D6" w:rsidP="001D50D6">
      <w:pPr>
        <w:spacing w:after="0" w:line="240" w:lineRule="auto"/>
        <w:jc w:val="both"/>
        <w:rPr>
          <w:rFonts w:eastAsia="Calibri" w:cs="Times New Roman"/>
          <w:bCs/>
          <w:color w:val="943634"/>
          <w:sz w:val="28"/>
          <w:szCs w:val="28"/>
        </w:rPr>
      </w:pPr>
      <w:r w:rsidRPr="008376CE">
        <w:rPr>
          <w:rFonts w:ascii="Calibri" w:hAnsi="Calibri"/>
        </w:rPr>
        <w:t xml:space="preserve">Vairāk lasiet: </w:t>
      </w:r>
      <w:hyperlink r:id="rId40" w:history="1">
        <w:r w:rsidR="00D26E74" w:rsidRPr="001D50D6">
          <w:rPr>
            <w:rStyle w:val="Hipersaite"/>
            <w:rFonts w:eastAsia="Calibri" w:cs="Times New Roman"/>
            <w:bCs/>
            <w:sz w:val="24"/>
            <w:szCs w:val="24"/>
          </w:rPr>
          <w:t>http://www.likta.lv/LV/Aktivitates/Lapas/pele2012.aspx</w:t>
        </w:r>
      </w:hyperlink>
      <w:r>
        <w:rPr>
          <w:rFonts w:eastAsia="Calibri" w:cs="Times New Roman"/>
          <w:bCs/>
          <w:color w:val="943634"/>
          <w:sz w:val="24"/>
          <w:szCs w:val="24"/>
        </w:rPr>
        <w:t>.</w:t>
      </w:r>
      <w:r w:rsidR="00D26E74" w:rsidRPr="001D50D6">
        <w:rPr>
          <w:rFonts w:eastAsia="Calibri" w:cs="Times New Roman"/>
          <w:bCs/>
          <w:color w:val="943634"/>
          <w:sz w:val="24"/>
          <w:szCs w:val="24"/>
        </w:rPr>
        <w:t xml:space="preserve"> </w:t>
      </w:r>
    </w:p>
    <w:p w:rsidR="00B21269" w:rsidRDefault="00B21269" w:rsidP="008A53E7">
      <w:pPr>
        <w:spacing w:after="0" w:line="240" w:lineRule="auto"/>
        <w:jc w:val="center"/>
        <w:rPr>
          <w:rFonts w:eastAsia="Calibri" w:cs="Times New Roman"/>
          <w:b/>
          <w:bCs/>
          <w:color w:val="943634"/>
          <w:sz w:val="28"/>
          <w:szCs w:val="28"/>
        </w:rPr>
      </w:pPr>
    </w:p>
    <w:p w:rsidR="003A2B54" w:rsidRDefault="003A2B54" w:rsidP="008B3AB3">
      <w:pPr>
        <w:spacing w:after="0" w:line="240" w:lineRule="auto"/>
        <w:jc w:val="both"/>
        <w:rPr>
          <w:rFonts w:cs="Courier New"/>
          <w:b/>
          <w:color w:val="943634" w:themeColor="accent2" w:themeShade="BF"/>
          <w:sz w:val="28"/>
          <w:szCs w:val="28"/>
          <w:lang w:eastAsia="lv-LV"/>
        </w:rPr>
      </w:pPr>
    </w:p>
    <w:p w:rsidR="00E10E69" w:rsidRDefault="008B3AB3" w:rsidP="008B3AB3">
      <w:pPr>
        <w:spacing w:after="0" w:line="240" w:lineRule="auto"/>
        <w:jc w:val="both"/>
        <w:rPr>
          <w:rFonts w:cs="Courier New"/>
          <w:b/>
          <w:color w:val="943634" w:themeColor="accent2" w:themeShade="BF"/>
          <w:sz w:val="28"/>
          <w:szCs w:val="28"/>
          <w:lang w:eastAsia="lv-LV"/>
        </w:rPr>
      </w:pPr>
      <w:r>
        <w:rPr>
          <w:rFonts w:cs="Courier New"/>
          <w:b/>
          <w:color w:val="943634" w:themeColor="accent2" w:themeShade="BF"/>
          <w:sz w:val="28"/>
          <w:szCs w:val="28"/>
          <w:lang w:eastAsia="lv-LV"/>
        </w:rPr>
        <w:t xml:space="preserve">PIELIKUMOS </w:t>
      </w:r>
    </w:p>
    <w:p w:rsidR="003A2B54" w:rsidRDefault="003A2B54" w:rsidP="008B3AB3">
      <w:pPr>
        <w:spacing w:after="0" w:line="240" w:lineRule="auto"/>
        <w:jc w:val="both"/>
        <w:rPr>
          <w:rFonts w:cs="Courier New"/>
          <w:b/>
          <w:color w:val="943634" w:themeColor="accent2" w:themeShade="BF"/>
          <w:sz w:val="28"/>
          <w:szCs w:val="28"/>
          <w:lang w:eastAsia="lv-LV"/>
        </w:rPr>
      </w:pPr>
    </w:p>
    <w:p w:rsidR="00380C59" w:rsidRDefault="003A2B54" w:rsidP="008A53E7">
      <w:pPr>
        <w:spacing w:after="0" w:line="240" w:lineRule="auto"/>
        <w:ind w:left="644"/>
        <w:jc w:val="both"/>
        <w:rPr>
          <w:rFonts w:eastAsia="Times New Roman" w:cs="Times New Roman"/>
          <w:b/>
          <w:sz w:val="24"/>
          <w:szCs w:val="24"/>
        </w:rPr>
      </w:pPr>
      <w:r>
        <w:rPr>
          <w:rFonts w:eastAsia="Times New Roman" w:cs="Times New Roman"/>
          <w:b/>
          <w:sz w:val="24"/>
          <w:szCs w:val="24"/>
        </w:rPr>
        <w:t xml:space="preserve">Nr.1 – LPS nesaskaņojums </w:t>
      </w:r>
    </w:p>
    <w:p w:rsidR="003A2B54" w:rsidRDefault="003A2B54" w:rsidP="008A53E7">
      <w:pPr>
        <w:spacing w:after="0" w:line="240" w:lineRule="auto"/>
        <w:ind w:left="644"/>
        <w:jc w:val="both"/>
        <w:rPr>
          <w:b/>
          <w:bCs/>
          <w:color w:val="000000"/>
          <w:sz w:val="24"/>
          <w:szCs w:val="24"/>
        </w:rPr>
      </w:pPr>
      <w:r>
        <w:rPr>
          <w:rFonts w:eastAsia="Times New Roman" w:cs="Times New Roman"/>
          <w:b/>
          <w:sz w:val="24"/>
          <w:szCs w:val="24"/>
        </w:rPr>
        <w:t xml:space="preserve">Nr.2 - </w:t>
      </w:r>
      <w:r w:rsidRPr="003A2B54">
        <w:rPr>
          <w:b/>
          <w:bCs/>
          <w:color w:val="000000"/>
          <w:sz w:val="24"/>
          <w:szCs w:val="24"/>
        </w:rPr>
        <w:t>„Par papildus finansējuma piešķiršanu pašvaldību autoceļu un ielu uzturēšanai”</w:t>
      </w:r>
    </w:p>
    <w:p w:rsidR="003A2B54" w:rsidRDefault="003A2B54" w:rsidP="008A53E7">
      <w:pPr>
        <w:spacing w:after="0" w:line="240" w:lineRule="auto"/>
        <w:ind w:left="644"/>
        <w:jc w:val="both"/>
        <w:rPr>
          <w:b/>
          <w:bCs/>
          <w:sz w:val="24"/>
          <w:szCs w:val="24"/>
        </w:rPr>
      </w:pPr>
      <w:r>
        <w:rPr>
          <w:rFonts w:eastAsia="Times New Roman" w:cs="Times New Roman"/>
          <w:b/>
          <w:sz w:val="24"/>
          <w:szCs w:val="24"/>
        </w:rPr>
        <w:t>Nr.</w:t>
      </w:r>
      <w:r>
        <w:rPr>
          <w:b/>
          <w:bCs/>
          <w:color w:val="000000"/>
          <w:sz w:val="24"/>
          <w:szCs w:val="24"/>
        </w:rPr>
        <w:t xml:space="preserve">3 – semināra </w:t>
      </w:r>
      <w:r>
        <w:rPr>
          <w:b/>
          <w:bCs/>
          <w:sz w:val="24"/>
          <w:szCs w:val="24"/>
        </w:rPr>
        <w:t>„Mājas ilgtspējīga pārvaldīšana un energoefektivitātes risinājumi” programma</w:t>
      </w:r>
    </w:p>
    <w:p w:rsidR="003A2B54" w:rsidRPr="003A2B54" w:rsidRDefault="003A2B54" w:rsidP="008A53E7">
      <w:pPr>
        <w:spacing w:after="0" w:line="240" w:lineRule="auto"/>
        <w:ind w:left="644"/>
        <w:jc w:val="both"/>
        <w:rPr>
          <w:rFonts w:eastAsia="Times New Roman" w:cs="Times New Roman"/>
          <w:b/>
          <w:sz w:val="24"/>
          <w:szCs w:val="24"/>
        </w:rPr>
      </w:pPr>
      <w:r>
        <w:rPr>
          <w:rFonts w:eastAsia="Times New Roman" w:cs="Times New Roman"/>
          <w:b/>
          <w:sz w:val="24"/>
          <w:szCs w:val="24"/>
        </w:rPr>
        <w:t xml:space="preserve">Nr.4 - </w:t>
      </w:r>
      <w:r w:rsidRPr="00D861CD">
        <w:rPr>
          <w:rFonts w:cs="Times New Roman"/>
          <w:b/>
          <w:bCs/>
          <w:color w:val="000000"/>
          <w:sz w:val="24"/>
          <w:szCs w:val="24"/>
        </w:rPr>
        <w:t>„</w:t>
      </w:r>
      <w:proofErr w:type="spellStart"/>
      <w:r w:rsidRPr="00D861CD">
        <w:rPr>
          <w:rFonts w:cs="Times New Roman"/>
          <w:b/>
          <w:bCs/>
          <w:color w:val="000000"/>
          <w:sz w:val="24"/>
          <w:szCs w:val="24"/>
        </w:rPr>
        <w:t>Build</w:t>
      </w:r>
      <w:proofErr w:type="spellEnd"/>
      <w:r w:rsidRPr="00D861CD">
        <w:rPr>
          <w:rFonts w:cs="Times New Roman"/>
          <w:b/>
          <w:bCs/>
          <w:color w:val="000000"/>
          <w:sz w:val="24"/>
          <w:szCs w:val="24"/>
        </w:rPr>
        <w:t xml:space="preserve"> </w:t>
      </w:r>
      <w:proofErr w:type="spellStart"/>
      <w:r w:rsidRPr="00D861CD">
        <w:rPr>
          <w:rFonts w:cs="Times New Roman"/>
          <w:b/>
          <w:bCs/>
          <w:color w:val="000000"/>
          <w:sz w:val="24"/>
          <w:szCs w:val="24"/>
        </w:rPr>
        <w:t>up</w:t>
      </w:r>
      <w:proofErr w:type="spellEnd"/>
      <w:r w:rsidRPr="00D861CD">
        <w:rPr>
          <w:rFonts w:cs="Times New Roman"/>
          <w:b/>
          <w:bCs/>
          <w:color w:val="000000"/>
          <w:sz w:val="24"/>
          <w:szCs w:val="24"/>
        </w:rPr>
        <w:t xml:space="preserve"> </w:t>
      </w:r>
      <w:proofErr w:type="spellStart"/>
      <w:r w:rsidRPr="00D861CD">
        <w:rPr>
          <w:rFonts w:cs="Times New Roman"/>
          <w:b/>
          <w:bCs/>
          <w:color w:val="000000"/>
          <w:sz w:val="24"/>
          <w:szCs w:val="24"/>
        </w:rPr>
        <w:t>Skills</w:t>
      </w:r>
      <w:proofErr w:type="spellEnd"/>
      <w:r w:rsidRPr="00D861CD">
        <w:rPr>
          <w:rFonts w:cs="Times New Roman"/>
          <w:b/>
          <w:bCs/>
          <w:color w:val="000000"/>
          <w:sz w:val="24"/>
          <w:szCs w:val="24"/>
        </w:rPr>
        <w:t xml:space="preserve"> – Latvija”</w:t>
      </w:r>
      <w:r>
        <w:rPr>
          <w:rFonts w:cs="Times New Roman"/>
          <w:b/>
          <w:bCs/>
          <w:color w:val="000000"/>
          <w:sz w:val="24"/>
          <w:szCs w:val="24"/>
        </w:rPr>
        <w:t xml:space="preserve"> konferences programma</w:t>
      </w:r>
    </w:p>
    <w:p w:rsidR="00844925" w:rsidRDefault="00844925" w:rsidP="008A53E7">
      <w:pPr>
        <w:spacing w:after="0" w:line="240" w:lineRule="auto"/>
        <w:ind w:left="644"/>
        <w:jc w:val="both"/>
        <w:rPr>
          <w:rFonts w:eastAsia="Times New Roman" w:cs="Times New Roman"/>
          <w:b/>
          <w:sz w:val="24"/>
          <w:szCs w:val="24"/>
        </w:rPr>
      </w:pPr>
    </w:p>
    <w:p w:rsidR="00D26E74" w:rsidRDefault="00D26E74" w:rsidP="00511902">
      <w:pPr>
        <w:spacing w:after="0" w:line="240" w:lineRule="auto"/>
        <w:jc w:val="both"/>
        <w:rPr>
          <w:rFonts w:eastAsia="Times New Roman" w:cs="Times New Roman"/>
          <w:b/>
          <w:sz w:val="24"/>
          <w:szCs w:val="24"/>
        </w:rPr>
      </w:pPr>
    </w:p>
    <w:p w:rsidR="00D26E74" w:rsidRPr="00C64F96" w:rsidRDefault="00D26E74" w:rsidP="008A53E7">
      <w:pPr>
        <w:spacing w:after="0" w:line="240" w:lineRule="auto"/>
        <w:ind w:left="644"/>
        <w:jc w:val="both"/>
        <w:rPr>
          <w:rFonts w:eastAsia="Times New Roman" w:cs="Times New Roman"/>
          <w:b/>
          <w:sz w:val="24"/>
          <w:szCs w:val="24"/>
        </w:rPr>
      </w:pPr>
    </w:p>
    <w:p w:rsidR="00F44CC9" w:rsidRPr="00C64F96" w:rsidRDefault="00F44CC9" w:rsidP="008A53E7">
      <w:pPr>
        <w:spacing w:after="0" w:line="240" w:lineRule="auto"/>
        <w:ind w:left="360"/>
        <w:jc w:val="both"/>
        <w:rPr>
          <w:rFonts w:eastAsia="Times New Roman" w:cs="Times New Roman"/>
          <w:sz w:val="24"/>
          <w:szCs w:val="24"/>
          <w:lang w:eastAsia="lv-LV"/>
        </w:rPr>
      </w:pPr>
    </w:p>
    <w:p w:rsidR="00F44CC9" w:rsidRPr="00C64F96" w:rsidRDefault="00F44CC9" w:rsidP="008A53E7">
      <w:pPr>
        <w:spacing w:after="0" w:line="240" w:lineRule="auto"/>
        <w:ind w:left="360"/>
        <w:jc w:val="right"/>
        <w:rPr>
          <w:rFonts w:eastAsia="Times New Roman" w:cs="Times New Roman"/>
          <w:sz w:val="24"/>
          <w:szCs w:val="24"/>
        </w:rPr>
      </w:pPr>
      <w:r w:rsidRPr="00C64F96">
        <w:rPr>
          <w:rFonts w:eastAsia="Times New Roman" w:cs="Times New Roman"/>
          <w:i/>
          <w:sz w:val="24"/>
          <w:szCs w:val="24"/>
          <w:lang w:eastAsia="lv-LV"/>
        </w:rPr>
        <w:t xml:space="preserve">Pašvaldībām aktuālu informāciju lasiet arī LPS mājas lapā </w:t>
      </w:r>
      <w:hyperlink r:id="rId41" w:history="1">
        <w:r w:rsidRPr="00C64F96">
          <w:rPr>
            <w:rFonts w:eastAsia="Times New Roman" w:cs="Times New Roman"/>
            <w:i/>
            <w:color w:val="0000FF"/>
            <w:sz w:val="24"/>
            <w:szCs w:val="24"/>
            <w:u w:val="single"/>
          </w:rPr>
          <w:t>www.lps.lv</w:t>
        </w:r>
      </w:hyperlink>
      <w:r w:rsidRPr="00C64F96">
        <w:rPr>
          <w:rFonts w:eastAsia="Times New Roman" w:cs="Times New Roman"/>
          <w:sz w:val="24"/>
          <w:szCs w:val="24"/>
        </w:rPr>
        <w:t xml:space="preserve"> </w:t>
      </w:r>
    </w:p>
    <w:p w:rsidR="00F44CC9" w:rsidRPr="00C64F96" w:rsidRDefault="00F44CC9" w:rsidP="008A53E7">
      <w:pPr>
        <w:spacing w:after="0" w:line="240" w:lineRule="auto"/>
        <w:ind w:left="360"/>
        <w:jc w:val="right"/>
        <w:rPr>
          <w:rFonts w:eastAsia="Times New Roman" w:cs="Times New Roman"/>
          <w:color w:val="000000"/>
          <w:sz w:val="24"/>
          <w:szCs w:val="24"/>
        </w:rPr>
      </w:pPr>
      <w:r w:rsidRPr="00C64F96">
        <w:rPr>
          <w:rFonts w:eastAsia="Times New Roman" w:cs="Times New Roman"/>
          <w:i/>
          <w:sz w:val="24"/>
          <w:szCs w:val="24"/>
        </w:rPr>
        <w:t xml:space="preserve">Sekojiet LPS aktualitātēm arī twitter.com: </w:t>
      </w:r>
      <w:hyperlink r:id="rId42" w:history="1">
        <w:r w:rsidRPr="00C64F96">
          <w:rPr>
            <w:rFonts w:eastAsia="Times New Roman" w:cs="Times New Roman"/>
            <w:i/>
            <w:color w:val="0000FF"/>
            <w:sz w:val="24"/>
            <w:szCs w:val="24"/>
            <w:u w:val="single"/>
          </w:rPr>
          <w:t>http://twitter.com/lps_lv</w:t>
        </w:r>
      </w:hyperlink>
      <w:r w:rsidRPr="00C64F96">
        <w:rPr>
          <w:rFonts w:eastAsia="Times New Roman" w:cs="Times New Roman"/>
          <w:i/>
          <w:color w:val="000000"/>
          <w:sz w:val="24"/>
          <w:szCs w:val="24"/>
        </w:rPr>
        <w:t xml:space="preserve"> </w:t>
      </w:r>
    </w:p>
    <w:p w:rsidR="00F44CC9" w:rsidRPr="00C64F96" w:rsidRDefault="00F44CC9" w:rsidP="008A53E7">
      <w:pPr>
        <w:spacing w:after="0" w:line="240" w:lineRule="auto"/>
        <w:ind w:left="360"/>
        <w:jc w:val="right"/>
        <w:rPr>
          <w:rFonts w:eastAsia="Times New Roman" w:cs="Times New Roman"/>
          <w:color w:val="000000"/>
          <w:sz w:val="17"/>
          <w:szCs w:val="17"/>
        </w:rPr>
      </w:pPr>
      <w:r w:rsidRPr="00C64F96">
        <w:rPr>
          <w:rFonts w:eastAsia="Times New Roman" w:cs="Times New Roman"/>
          <w:b/>
          <w:i/>
          <w:sz w:val="24"/>
          <w:szCs w:val="24"/>
        </w:rPr>
        <w:t xml:space="preserve">Ilze Mutjanko, </w:t>
      </w:r>
      <w:r w:rsidRPr="00C64F96">
        <w:rPr>
          <w:rFonts w:eastAsia="Times New Roman" w:cs="Times New Roman"/>
          <w:i/>
          <w:sz w:val="24"/>
          <w:szCs w:val="24"/>
        </w:rPr>
        <w:t xml:space="preserve">LPS padomniece sabiedrisko attiecību jautājumos, </w:t>
      </w:r>
      <w:hyperlink r:id="rId43" w:history="1">
        <w:r w:rsidRPr="00C64F96">
          <w:rPr>
            <w:rFonts w:eastAsia="Times New Roman" w:cs="Times New Roman"/>
            <w:i/>
            <w:color w:val="0000FF"/>
            <w:sz w:val="24"/>
            <w:szCs w:val="24"/>
            <w:u w:val="single"/>
          </w:rPr>
          <w:t>ilze.mutjanko@lps.lv</w:t>
        </w:r>
      </w:hyperlink>
    </w:p>
    <w:p w:rsidR="00F44CC9" w:rsidRPr="00C64F96" w:rsidRDefault="00F44CC9" w:rsidP="008A53E7">
      <w:pPr>
        <w:spacing w:line="240" w:lineRule="auto"/>
      </w:pPr>
    </w:p>
    <w:p w:rsidR="005B1728" w:rsidRPr="00C64F96" w:rsidRDefault="005B1728" w:rsidP="008A53E7">
      <w:pPr>
        <w:spacing w:line="240" w:lineRule="auto"/>
      </w:pPr>
    </w:p>
    <w:sectPr w:rsidR="005B1728" w:rsidRPr="00C64F96" w:rsidSect="00D24B4E">
      <w:headerReference w:type="default" r:id="rId44"/>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9CC" w:rsidRDefault="007D19CC" w:rsidP="00D24B4E">
      <w:pPr>
        <w:spacing w:after="0" w:line="240" w:lineRule="auto"/>
      </w:pPr>
      <w:r>
        <w:separator/>
      </w:r>
    </w:p>
  </w:endnote>
  <w:endnote w:type="continuationSeparator" w:id="0">
    <w:p w:rsidR="007D19CC" w:rsidRDefault="007D19CC" w:rsidP="00D24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9CC" w:rsidRDefault="007D19CC" w:rsidP="00D24B4E">
      <w:pPr>
        <w:spacing w:after="0" w:line="240" w:lineRule="auto"/>
      </w:pPr>
      <w:r>
        <w:separator/>
      </w:r>
    </w:p>
  </w:footnote>
  <w:footnote w:type="continuationSeparator" w:id="0">
    <w:p w:rsidR="007D19CC" w:rsidRDefault="007D19CC" w:rsidP="00D24B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9CC" w:rsidRDefault="007D19CC" w:rsidP="00D24B4E">
    <w:pPr>
      <w:pStyle w:val="Galvene"/>
      <w:jc w:val="right"/>
    </w:pPr>
    <w:r>
      <w:t>Nr.39/ 05.102012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abstractNum w:abstractNumId="0">
    <w:nsid w:val="FFFFFF89"/>
    <w:multiLevelType w:val="singleLevel"/>
    <w:tmpl w:val="19AE7F34"/>
    <w:lvl w:ilvl="0">
      <w:start w:val="1"/>
      <w:numFmt w:val="bullet"/>
      <w:pStyle w:val="Sarakstaaizzme"/>
      <w:lvlText w:val=""/>
      <w:lvlJc w:val="left"/>
      <w:pPr>
        <w:tabs>
          <w:tab w:val="num" w:pos="360"/>
        </w:tabs>
        <w:ind w:left="360" w:hanging="360"/>
      </w:pPr>
      <w:rPr>
        <w:rFonts w:ascii="Symbol" w:hAnsi="Symbol" w:hint="default"/>
      </w:rPr>
    </w:lvl>
  </w:abstractNum>
  <w:abstractNum w:abstractNumId="1">
    <w:nsid w:val="086E0FC4"/>
    <w:multiLevelType w:val="hybridMultilevel"/>
    <w:tmpl w:val="28F6D92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99D7078"/>
    <w:multiLevelType w:val="multilevel"/>
    <w:tmpl w:val="F0B02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A69013E"/>
    <w:multiLevelType w:val="hybridMultilevel"/>
    <w:tmpl w:val="98B28DAA"/>
    <w:lvl w:ilvl="0" w:tplc="AB86DF54">
      <w:start w:val="1"/>
      <w:numFmt w:val="bullet"/>
      <w:lvlText w:val=""/>
      <w:lvlJc w:val="left"/>
      <w:pPr>
        <w:tabs>
          <w:tab w:val="num" w:pos="720"/>
        </w:tabs>
        <w:ind w:left="720"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4">
    <w:nsid w:val="0F7F312A"/>
    <w:multiLevelType w:val="hybridMultilevel"/>
    <w:tmpl w:val="9FC039E6"/>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5">
    <w:nsid w:val="14B34C8E"/>
    <w:multiLevelType w:val="multilevel"/>
    <w:tmpl w:val="422E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E566CD"/>
    <w:multiLevelType w:val="hybridMultilevel"/>
    <w:tmpl w:val="2A601BFA"/>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9B034B9"/>
    <w:multiLevelType w:val="hybridMultilevel"/>
    <w:tmpl w:val="B0D213D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A2831AA"/>
    <w:multiLevelType w:val="hybridMultilevel"/>
    <w:tmpl w:val="2D1C0EDC"/>
    <w:lvl w:ilvl="0" w:tplc="AB86DF54">
      <w:start w:val="1"/>
      <w:numFmt w:val="bullet"/>
      <w:lvlText w:val=""/>
      <w:lvlJc w:val="left"/>
      <w:pPr>
        <w:ind w:left="1125"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9">
    <w:nsid w:val="1CE47E5C"/>
    <w:multiLevelType w:val="hybridMultilevel"/>
    <w:tmpl w:val="4EBAA11E"/>
    <w:lvl w:ilvl="0" w:tplc="AB86DF54">
      <w:start w:val="1"/>
      <w:numFmt w:val="bullet"/>
      <w:lvlText w:val=""/>
      <w:lvlJc w:val="left"/>
      <w:pPr>
        <w:ind w:left="644"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1FC01AF"/>
    <w:multiLevelType w:val="hybridMultilevel"/>
    <w:tmpl w:val="9A9AA8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23B75FC"/>
    <w:multiLevelType w:val="hybridMultilevel"/>
    <w:tmpl w:val="39FA886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44408C1"/>
    <w:multiLevelType w:val="multilevel"/>
    <w:tmpl w:val="1F4C3170"/>
    <w:lvl w:ilvl="0">
      <w:start w:val="1"/>
      <w:numFmt w:val="bullet"/>
      <w:lvlText w:val=""/>
      <w:lvlJc w:val="left"/>
      <w:pPr>
        <w:tabs>
          <w:tab w:val="num" w:pos="720"/>
        </w:tabs>
        <w:ind w:left="720" w:hanging="360"/>
      </w:pPr>
      <w:rPr>
        <w:rFonts w:ascii="Wingdings" w:hAnsi="Wingdings" w:hint="default"/>
        <w:color w:val="943634"/>
        <w:sz w:val="20"/>
        <w:szCs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266061"/>
    <w:multiLevelType w:val="hybridMultilevel"/>
    <w:tmpl w:val="5964BCFE"/>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9C82153"/>
    <w:multiLevelType w:val="hybridMultilevel"/>
    <w:tmpl w:val="6BC2807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2C4179C8"/>
    <w:multiLevelType w:val="hybridMultilevel"/>
    <w:tmpl w:val="0C6256BA"/>
    <w:lvl w:ilvl="0" w:tplc="3B40523A">
      <w:start w:val="1"/>
      <w:numFmt w:val="decimal"/>
      <w:lvlText w:val="%1."/>
      <w:lvlJc w:val="left"/>
      <w:pPr>
        <w:ind w:left="927" w:hanging="360"/>
      </w:pPr>
      <w:rPr>
        <w:i w:val="0"/>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6">
    <w:nsid w:val="35DE4B44"/>
    <w:multiLevelType w:val="hybridMultilevel"/>
    <w:tmpl w:val="7F602080"/>
    <w:lvl w:ilvl="0" w:tplc="AB86DF54">
      <w:start w:val="1"/>
      <w:numFmt w:val="bullet"/>
      <w:lvlText w:val=""/>
      <w:lvlJc w:val="left"/>
      <w:pPr>
        <w:ind w:left="435" w:hanging="360"/>
      </w:pPr>
      <w:rPr>
        <w:rFonts w:ascii="Wingdings" w:hAnsi="Wingdings" w:hint="default"/>
        <w:color w:val="943634"/>
        <w:sz w:val="20"/>
        <w:szCs w:val="20"/>
      </w:rPr>
    </w:lvl>
    <w:lvl w:ilvl="1" w:tplc="04260003" w:tentative="1">
      <w:start w:val="1"/>
      <w:numFmt w:val="bullet"/>
      <w:lvlText w:val="o"/>
      <w:lvlJc w:val="left"/>
      <w:pPr>
        <w:ind w:left="1155" w:hanging="360"/>
      </w:pPr>
      <w:rPr>
        <w:rFonts w:ascii="Courier New" w:hAnsi="Courier New" w:cs="Courier New" w:hint="default"/>
      </w:rPr>
    </w:lvl>
    <w:lvl w:ilvl="2" w:tplc="04260005" w:tentative="1">
      <w:start w:val="1"/>
      <w:numFmt w:val="bullet"/>
      <w:lvlText w:val=""/>
      <w:lvlJc w:val="left"/>
      <w:pPr>
        <w:ind w:left="1875" w:hanging="360"/>
      </w:pPr>
      <w:rPr>
        <w:rFonts w:ascii="Wingdings" w:hAnsi="Wingdings" w:hint="default"/>
      </w:rPr>
    </w:lvl>
    <w:lvl w:ilvl="3" w:tplc="04260001" w:tentative="1">
      <w:start w:val="1"/>
      <w:numFmt w:val="bullet"/>
      <w:lvlText w:val=""/>
      <w:lvlJc w:val="left"/>
      <w:pPr>
        <w:ind w:left="2595" w:hanging="360"/>
      </w:pPr>
      <w:rPr>
        <w:rFonts w:ascii="Symbol" w:hAnsi="Symbol" w:hint="default"/>
      </w:rPr>
    </w:lvl>
    <w:lvl w:ilvl="4" w:tplc="04260003" w:tentative="1">
      <w:start w:val="1"/>
      <w:numFmt w:val="bullet"/>
      <w:lvlText w:val="o"/>
      <w:lvlJc w:val="left"/>
      <w:pPr>
        <w:ind w:left="3315" w:hanging="360"/>
      </w:pPr>
      <w:rPr>
        <w:rFonts w:ascii="Courier New" w:hAnsi="Courier New" w:cs="Courier New" w:hint="default"/>
      </w:rPr>
    </w:lvl>
    <w:lvl w:ilvl="5" w:tplc="04260005" w:tentative="1">
      <w:start w:val="1"/>
      <w:numFmt w:val="bullet"/>
      <w:lvlText w:val=""/>
      <w:lvlJc w:val="left"/>
      <w:pPr>
        <w:ind w:left="4035" w:hanging="360"/>
      </w:pPr>
      <w:rPr>
        <w:rFonts w:ascii="Wingdings" w:hAnsi="Wingdings" w:hint="default"/>
      </w:rPr>
    </w:lvl>
    <w:lvl w:ilvl="6" w:tplc="04260001" w:tentative="1">
      <w:start w:val="1"/>
      <w:numFmt w:val="bullet"/>
      <w:lvlText w:val=""/>
      <w:lvlJc w:val="left"/>
      <w:pPr>
        <w:ind w:left="4755" w:hanging="360"/>
      </w:pPr>
      <w:rPr>
        <w:rFonts w:ascii="Symbol" w:hAnsi="Symbol" w:hint="default"/>
      </w:rPr>
    </w:lvl>
    <w:lvl w:ilvl="7" w:tplc="04260003" w:tentative="1">
      <w:start w:val="1"/>
      <w:numFmt w:val="bullet"/>
      <w:lvlText w:val="o"/>
      <w:lvlJc w:val="left"/>
      <w:pPr>
        <w:ind w:left="5475" w:hanging="360"/>
      </w:pPr>
      <w:rPr>
        <w:rFonts w:ascii="Courier New" w:hAnsi="Courier New" w:cs="Courier New" w:hint="default"/>
      </w:rPr>
    </w:lvl>
    <w:lvl w:ilvl="8" w:tplc="04260005" w:tentative="1">
      <w:start w:val="1"/>
      <w:numFmt w:val="bullet"/>
      <w:lvlText w:val=""/>
      <w:lvlJc w:val="left"/>
      <w:pPr>
        <w:ind w:left="6195" w:hanging="360"/>
      </w:pPr>
      <w:rPr>
        <w:rFonts w:ascii="Wingdings" w:hAnsi="Wingdings" w:hint="default"/>
      </w:rPr>
    </w:lvl>
  </w:abstractNum>
  <w:abstractNum w:abstractNumId="17">
    <w:nsid w:val="3FE56274"/>
    <w:multiLevelType w:val="hybridMultilevel"/>
    <w:tmpl w:val="EAA0891A"/>
    <w:lvl w:ilvl="0" w:tplc="3C1ECFAE">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44D56D4D"/>
    <w:multiLevelType w:val="hybridMultilevel"/>
    <w:tmpl w:val="F5F0B34C"/>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9">
    <w:nsid w:val="458305FC"/>
    <w:multiLevelType w:val="hybridMultilevel"/>
    <w:tmpl w:val="0D223780"/>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0">
    <w:nsid w:val="4FB10BA7"/>
    <w:multiLevelType w:val="hybridMultilevel"/>
    <w:tmpl w:val="7A7437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0807BC2"/>
    <w:multiLevelType w:val="hybridMultilevel"/>
    <w:tmpl w:val="08D6529C"/>
    <w:lvl w:ilvl="0" w:tplc="A9F84442">
      <w:numFmt w:val="bullet"/>
      <w:lvlText w:val="·"/>
      <w:lvlJc w:val="left"/>
      <w:pPr>
        <w:ind w:left="1065" w:hanging="705"/>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277676F"/>
    <w:multiLevelType w:val="hybridMultilevel"/>
    <w:tmpl w:val="4F502C46"/>
    <w:lvl w:ilvl="0" w:tplc="2826BD28">
      <w:start w:val="1"/>
      <w:numFmt w:val="decimal"/>
      <w:lvlText w:val="%1."/>
      <w:lvlJc w:val="left"/>
      <w:pPr>
        <w:ind w:left="1665"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3">
    <w:nsid w:val="52C642B7"/>
    <w:multiLevelType w:val="hybridMultilevel"/>
    <w:tmpl w:val="6458DAD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2CF072C"/>
    <w:multiLevelType w:val="hybridMultilevel"/>
    <w:tmpl w:val="C1EAE27A"/>
    <w:lvl w:ilvl="0" w:tplc="FBE085BA">
      <w:start w:val="1"/>
      <w:numFmt w:val="decimal"/>
      <w:lvlText w:val="%1)"/>
      <w:lvlJc w:val="left"/>
      <w:pPr>
        <w:ind w:left="1440" w:hanging="360"/>
      </w:pPr>
      <w:rPr>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5">
    <w:nsid w:val="5BD667B3"/>
    <w:multiLevelType w:val="hybridMultilevel"/>
    <w:tmpl w:val="BDD8AFE2"/>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6">
    <w:nsid w:val="5C0322A3"/>
    <w:multiLevelType w:val="hybridMultilevel"/>
    <w:tmpl w:val="0C02E760"/>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61FF2EA0"/>
    <w:multiLevelType w:val="hybridMultilevel"/>
    <w:tmpl w:val="6C7C3C2C"/>
    <w:lvl w:ilvl="0" w:tplc="B22CF408">
      <w:start w:val="1"/>
      <w:numFmt w:val="decimal"/>
      <w:lvlText w:val="%1."/>
      <w:lvlJc w:val="left"/>
      <w:pPr>
        <w:ind w:left="1399" w:hanging="360"/>
      </w:pPr>
      <w:rPr>
        <w:rFonts w:ascii="Times New Roman" w:eastAsia="Times New Roman" w:hAnsi="Times New Roman" w:cs="Times New Roman"/>
      </w:rPr>
    </w:lvl>
    <w:lvl w:ilvl="1" w:tplc="04260003" w:tentative="1">
      <w:start w:val="1"/>
      <w:numFmt w:val="bullet"/>
      <w:lvlText w:val="o"/>
      <w:lvlJc w:val="left"/>
      <w:pPr>
        <w:ind w:left="2119" w:hanging="360"/>
      </w:pPr>
      <w:rPr>
        <w:rFonts w:ascii="Courier New" w:hAnsi="Courier New" w:cs="Courier New" w:hint="default"/>
      </w:rPr>
    </w:lvl>
    <w:lvl w:ilvl="2" w:tplc="04260005" w:tentative="1">
      <w:start w:val="1"/>
      <w:numFmt w:val="bullet"/>
      <w:lvlText w:val=""/>
      <w:lvlJc w:val="left"/>
      <w:pPr>
        <w:ind w:left="2839" w:hanging="360"/>
      </w:pPr>
      <w:rPr>
        <w:rFonts w:ascii="Wingdings" w:hAnsi="Wingdings" w:hint="default"/>
      </w:rPr>
    </w:lvl>
    <w:lvl w:ilvl="3" w:tplc="04260001" w:tentative="1">
      <w:start w:val="1"/>
      <w:numFmt w:val="bullet"/>
      <w:lvlText w:val=""/>
      <w:lvlJc w:val="left"/>
      <w:pPr>
        <w:ind w:left="3559" w:hanging="360"/>
      </w:pPr>
      <w:rPr>
        <w:rFonts w:ascii="Symbol" w:hAnsi="Symbol" w:hint="default"/>
      </w:rPr>
    </w:lvl>
    <w:lvl w:ilvl="4" w:tplc="04260003" w:tentative="1">
      <w:start w:val="1"/>
      <w:numFmt w:val="bullet"/>
      <w:lvlText w:val="o"/>
      <w:lvlJc w:val="left"/>
      <w:pPr>
        <w:ind w:left="4279" w:hanging="360"/>
      </w:pPr>
      <w:rPr>
        <w:rFonts w:ascii="Courier New" w:hAnsi="Courier New" w:cs="Courier New" w:hint="default"/>
      </w:rPr>
    </w:lvl>
    <w:lvl w:ilvl="5" w:tplc="04260005" w:tentative="1">
      <w:start w:val="1"/>
      <w:numFmt w:val="bullet"/>
      <w:lvlText w:val=""/>
      <w:lvlJc w:val="left"/>
      <w:pPr>
        <w:ind w:left="4999" w:hanging="360"/>
      </w:pPr>
      <w:rPr>
        <w:rFonts w:ascii="Wingdings" w:hAnsi="Wingdings" w:hint="default"/>
      </w:rPr>
    </w:lvl>
    <w:lvl w:ilvl="6" w:tplc="04260001" w:tentative="1">
      <w:start w:val="1"/>
      <w:numFmt w:val="bullet"/>
      <w:lvlText w:val=""/>
      <w:lvlJc w:val="left"/>
      <w:pPr>
        <w:ind w:left="5719" w:hanging="360"/>
      </w:pPr>
      <w:rPr>
        <w:rFonts w:ascii="Symbol" w:hAnsi="Symbol" w:hint="default"/>
      </w:rPr>
    </w:lvl>
    <w:lvl w:ilvl="7" w:tplc="04260003" w:tentative="1">
      <w:start w:val="1"/>
      <w:numFmt w:val="bullet"/>
      <w:lvlText w:val="o"/>
      <w:lvlJc w:val="left"/>
      <w:pPr>
        <w:ind w:left="6439" w:hanging="360"/>
      </w:pPr>
      <w:rPr>
        <w:rFonts w:ascii="Courier New" w:hAnsi="Courier New" w:cs="Courier New" w:hint="default"/>
      </w:rPr>
    </w:lvl>
    <w:lvl w:ilvl="8" w:tplc="04260005" w:tentative="1">
      <w:start w:val="1"/>
      <w:numFmt w:val="bullet"/>
      <w:lvlText w:val=""/>
      <w:lvlJc w:val="left"/>
      <w:pPr>
        <w:ind w:left="7159" w:hanging="360"/>
      </w:pPr>
      <w:rPr>
        <w:rFonts w:ascii="Wingdings" w:hAnsi="Wingdings" w:hint="default"/>
      </w:rPr>
    </w:lvl>
  </w:abstractNum>
  <w:abstractNum w:abstractNumId="28">
    <w:nsid w:val="63A90B26"/>
    <w:multiLevelType w:val="hybridMultilevel"/>
    <w:tmpl w:val="B748BC24"/>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61C0748"/>
    <w:multiLevelType w:val="hybridMultilevel"/>
    <w:tmpl w:val="0426738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68210606"/>
    <w:multiLevelType w:val="hybridMultilevel"/>
    <w:tmpl w:val="7F960E02"/>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1">
    <w:nsid w:val="6E9C359F"/>
    <w:multiLevelType w:val="hybridMultilevel"/>
    <w:tmpl w:val="82E88660"/>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72811442"/>
    <w:multiLevelType w:val="hybridMultilevel"/>
    <w:tmpl w:val="D026E9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73F67F84"/>
    <w:multiLevelType w:val="hybridMultilevel"/>
    <w:tmpl w:val="9CF4A25A"/>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7BB237D8"/>
    <w:multiLevelType w:val="hybridMultilevel"/>
    <w:tmpl w:val="4E9C179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4"/>
  </w:num>
  <w:num w:numId="6">
    <w:abstractNumId w:val="10"/>
  </w:num>
  <w:num w:numId="7">
    <w:abstractNumId w:val="12"/>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31"/>
  </w:num>
  <w:num w:numId="13">
    <w:abstractNumId w:val="21"/>
  </w:num>
  <w:num w:numId="14">
    <w:abstractNumId w:val="3"/>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3"/>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 w:numId="21">
    <w:abstractNumId w:val="16"/>
  </w:num>
  <w:num w:numId="22">
    <w:abstractNumId w:val="23"/>
  </w:num>
  <w:num w:numId="23">
    <w:abstractNumId w:val="2"/>
  </w:num>
  <w:num w:numId="24">
    <w:abstractNumId w:val="6"/>
  </w:num>
  <w:num w:numId="25">
    <w:abstractNumId w:val="33"/>
  </w:num>
  <w:num w:numId="26">
    <w:abstractNumId w:val="20"/>
  </w:num>
  <w:num w:numId="27">
    <w:abstractNumId w:val="7"/>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6"/>
  </w:num>
  <w:num w:numId="36">
    <w:abstractNumId w:val="17"/>
  </w:num>
  <w:num w:numId="37">
    <w:abstractNumId w:val="0"/>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44CC9"/>
    <w:rsid w:val="00002713"/>
    <w:rsid w:val="000048C8"/>
    <w:rsid w:val="00006F1F"/>
    <w:rsid w:val="000102F3"/>
    <w:rsid w:val="00011AF3"/>
    <w:rsid w:val="00023D43"/>
    <w:rsid w:val="000267A2"/>
    <w:rsid w:val="00032517"/>
    <w:rsid w:val="0003398C"/>
    <w:rsid w:val="0004284C"/>
    <w:rsid w:val="000473B2"/>
    <w:rsid w:val="00047B4E"/>
    <w:rsid w:val="000556A7"/>
    <w:rsid w:val="00067572"/>
    <w:rsid w:val="000717B1"/>
    <w:rsid w:val="00072380"/>
    <w:rsid w:val="000760C9"/>
    <w:rsid w:val="0008010A"/>
    <w:rsid w:val="000816CC"/>
    <w:rsid w:val="0009273E"/>
    <w:rsid w:val="00097A0D"/>
    <w:rsid w:val="000A138D"/>
    <w:rsid w:val="000A21D6"/>
    <w:rsid w:val="000A7ADE"/>
    <w:rsid w:val="000B0C3F"/>
    <w:rsid w:val="000B20D5"/>
    <w:rsid w:val="000C3B56"/>
    <w:rsid w:val="000C61C5"/>
    <w:rsid w:val="000D05B8"/>
    <w:rsid w:val="000D27F3"/>
    <w:rsid w:val="000D4E9F"/>
    <w:rsid w:val="000D591B"/>
    <w:rsid w:val="000D7F88"/>
    <w:rsid w:val="000F5D94"/>
    <w:rsid w:val="0010094A"/>
    <w:rsid w:val="0010153B"/>
    <w:rsid w:val="001109EF"/>
    <w:rsid w:val="001171B6"/>
    <w:rsid w:val="00117745"/>
    <w:rsid w:val="00125FAB"/>
    <w:rsid w:val="00130F0B"/>
    <w:rsid w:val="00133207"/>
    <w:rsid w:val="001359AC"/>
    <w:rsid w:val="0014076B"/>
    <w:rsid w:val="00154D73"/>
    <w:rsid w:val="00170D50"/>
    <w:rsid w:val="0017132D"/>
    <w:rsid w:val="001720AD"/>
    <w:rsid w:val="001755D2"/>
    <w:rsid w:val="00177DBE"/>
    <w:rsid w:val="001827FD"/>
    <w:rsid w:val="001900DB"/>
    <w:rsid w:val="00192F2B"/>
    <w:rsid w:val="0019408A"/>
    <w:rsid w:val="00195FB3"/>
    <w:rsid w:val="0019718A"/>
    <w:rsid w:val="001978DF"/>
    <w:rsid w:val="001B1FB7"/>
    <w:rsid w:val="001B2AA2"/>
    <w:rsid w:val="001C17A6"/>
    <w:rsid w:val="001D362B"/>
    <w:rsid w:val="001D50D6"/>
    <w:rsid w:val="001E1BF8"/>
    <w:rsid w:val="001E4C01"/>
    <w:rsid w:val="001E6EE8"/>
    <w:rsid w:val="001F7542"/>
    <w:rsid w:val="0020038D"/>
    <w:rsid w:val="00201615"/>
    <w:rsid w:val="00201CA1"/>
    <w:rsid w:val="00202C1F"/>
    <w:rsid w:val="00211046"/>
    <w:rsid w:val="00212DBD"/>
    <w:rsid w:val="00213EC5"/>
    <w:rsid w:val="00222CCF"/>
    <w:rsid w:val="00232EF1"/>
    <w:rsid w:val="00240316"/>
    <w:rsid w:val="002417D5"/>
    <w:rsid w:val="00251100"/>
    <w:rsid w:val="002532E9"/>
    <w:rsid w:val="00256984"/>
    <w:rsid w:val="00257484"/>
    <w:rsid w:val="002659E4"/>
    <w:rsid w:val="00274F68"/>
    <w:rsid w:val="00275634"/>
    <w:rsid w:val="00282A50"/>
    <w:rsid w:val="00285DEF"/>
    <w:rsid w:val="00294CD9"/>
    <w:rsid w:val="00296237"/>
    <w:rsid w:val="00296794"/>
    <w:rsid w:val="002A2342"/>
    <w:rsid w:val="002A3CBF"/>
    <w:rsid w:val="002A4A2A"/>
    <w:rsid w:val="002B1FA4"/>
    <w:rsid w:val="002B332E"/>
    <w:rsid w:val="002B5489"/>
    <w:rsid w:val="002B56D7"/>
    <w:rsid w:val="002C4276"/>
    <w:rsid w:val="002C5E6D"/>
    <w:rsid w:val="002D254F"/>
    <w:rsid w:val="00321F77"/>
    <w:rsid w:val="00327886"/>
    <w:rsid w:val="0033526D"/>
    <w:rsid w:val="00337E98"/>
    <w:rsid w:val="00344B1D"/>
    <w:rsid w:val="003479AA"/>
    <w:rsid w:val="003569B4"/>
    <w:rsid w:val="003641FD"/>
    <w:rsid w:val="00365660"/>
    <w:rsid w:val="00370C09"/>
    <w:rsid w:val="00380C59"/>
    <w:rsid w:val="00391E03"/>
    <w:rsid w:val="00395976"/>
    <w:rsid w:val="003A2B54"/>
    <w:rsid w:val="003A3967"/>
    <w:rsid w:val="003A6C06"/>
    <w:rsid w:val="003B2D95"/>
    <w:rsid w:val="003B2FB2"/>
    <w:rsid w:val="003B5F35"/>
    <w:rsid w:val="003E45F0"/>
    <w:rsid w:val="003F6664"/>
    <w:rsid w:val="00403BB0"/>
    <w:rsid w:val="00416BD1"/>
    <w:rsid w:val="00426E03"/>
    <w:rsid w:val="00432BE0"/>
    <w:rsid w:val="00437D66"/>
    <w:rsid w:val="00447988"/>
    <w:rsid w:val="00451473"/>
    <w:rsid w:val="00454526"/>
    <w:rsid w:val="00457DDE"/>
    <w:rsid w:val="00460143"/>
    <w:rsid w:val="00464B34"/>
    <w:rsid w:val="00465D84"/>
    <w:rsid w:val="00480348"/>
    <w:rsid w:val="00481D76"/>
    <w:rsid w:val="00493C02"/>
    <w:rsid w:val="004972DE"/>
    <w:rsid w:val="004A0572"/>
    <w:rsid w:val="004B0487"/>
    <w:rsid w:val="004B33F3"/>
    <w:rsid w:val="004B62C5"/>
    <w:rsid w:val="004D66AB"/>
    <w:rsid w:val="004E2226"/>
    <w:rsid w:val="004E7FA5"/>
    <w:rsid w:val="004F0AB6"/>
    <w:rsid w:val="004F2897"/>
    <w:rsid w:val="00511902"/>
    <w:rsid w:val="005130A6"/>
    <w:rsid w:val="00516B78"/>
    <w:rsid w:val="00516D83"/>
    <w:rsid w:val="0052021F"/>
    <w:rsid w:val="0052075F"/>
    <w:rsid w:val="0052293E"/>
    <w:rsid w:val="005231F3"/>
    <w:rsid w:val="00523889"/>
    <w:rsid w:val="00525032"/>
    <w:rsid w:val="00525788"/>
    <w:rsid w:val="00533961"/>
    <w:rsid w:val="00533B12"/>
    <w:rsid w:val="00534A54"/>
    <w:rsid w:val="005370B7"/>
    <w:rsid w:val="005430F8"/>
    <w:rsid w:val="00546E55"/>
    <w:rsid w:val="00557CA8"/>
    <w:rsid w:val="00557E40"/>
    <w:rsid w:val="0057206E"/>
    <w:rsid w:val="00575BD7"/>
    <w:rsid w:val="00576760"/>
    <w:rsid w:val="005775C8"/>
    <w:rsid w:val="00583123"/>
    <w:rsid w:val="00585F0C"/>
    <w:rsid w:val="005950AA"/>
    <w:rsid w:val="005A10EA"/>
    <w:rsid w:val="005B1728"/>
    <w:rsid w:val="005B18E1"/>
    <w:rsid w:val="005E081C"/>
    <w:rsid w:val="00601873"/>
    <w:rsid w:val="00606D47"/>
    <w:rsid w:val="006113E0"/>
    <w:rsid w:val="006138CA"/>
    <w:rsid w:val="00627171"/>
    <w:rsid w:val="00635FB1"/>
    <w:rsid w:val="00642A58"/>
    <w:rsid w:val="00642F95"/>
    <w:rsid w:val="00645A52"/>
    <w:rsid w:val="00646530"/>
    <w:rsid w:val="00647F1D"/>
    <w:rsid w:val="00657650"/>
    <w:rsid w:val="00672DF2"/>
    <w:rsid w:val="00694774"/>
    <w:rsid w:val="00696240"/>
    <w:rsid w:val="006A11CC"/>
    <w:rsid w:val="006B0850"/>
    <w:rsid w:val="006D0B48"/>
    <w:rsid w:val="006D7B65"/>
    <w:rsid w:val="006D7C59"/>
    <w:rsid w:val="006E7BF3"/>
    <w:rsid w:val="0070791F"/>
    <w:rsid w:val="007158BA"/>
    <w:rsid w:val="0071697A"/>
    <w:rsid w:val="007275DA"/>
    <w:rsid w:val="00732976"/>
    <w:rsid w:val="00733555"/>
    <w:rsid w:val="0073682E"/>
    <w:rsid w:val="00742A1C"/>
    <w:rsid w:val="00742B1A"/>
    <w:rsid w:val="007446B9"/>
    <w:rsid w:val="0074564E"/>
    <w:rsid w:val="00746407"/>
    <w:rsid w:val="00746AC8"/>
    <w:rsid w:val="00751178"/>
    <w:rsid w:val="0075198E"/>
    <w:rsid w:val="00764670"/>
    <w:rsid w:val="00764826"/>
    <w:rsid w:val="00772990"/>
    <w:rsid w:val="0077332E"/>
    <w:rsid w:val="007751CF"/>
    <w:rsid w:val="007754EB"/>
    <w:rsid w:val="00776B99"/>
    <w:rsid w:val="00780B4D"/>
    <w:rsid w:val="00784E48"/>
    <w:rsid w:val="00786134"/>
    <w:rsid w:val="00792A6F"/>
    <w:rsid w:val="007948CE"/>
    <w:rsid w:val="007A0A02"/>
    <w:rsid w:val="007A1652"/>
    <w:rsid w:val="007A5FE7"/>
    <w:rsid w:val="007C5D3B"/>
    <w:rsid w:val="007C6112"/>
    <w:rsid w:val="007D19CC"/>
    <w:rsid w:val="007D35C3"/>
    <w:rsid w:val="007D3A90"/>
    <w:rsid w:val="007D4ED7"/>
    <w:rsid w:val="007D720E"/>
    <w:rsid w:val="007E7862"/>
    <w:rsid w:val="007F2026"/>
    <w:rsid w:val="007F288D"/>
    <w:rsid w:val="007F6558"/>
    <w:rsid w:val="00800E5F"/>
    <w:rsid w:val="008010E2"/>
    <w:rsid w:val="00805D5D"/>
    <w:rsid w:val="00815D32"/>
    <w:rsid w:val="00821454"/>
    <w:rsid w:val="00824720"/>
    <w:rsid w:val="00825C60"/>
    <w:rsid w:val="00830007"/>
    <w:rsid w:val="00831C07"/>
    <w:rsid w:val="008326FA"/>
    <w:rsid w:val="00835353"/>
    <w:rsid w:val="008376CE"/>
    <w:rsid w:val="00844925"/>
    <w:rsid w:val="00853524"/>
    <w:rsid w:val="00854A5D"/>
    <w:rsid w:val="0086123B"/>
    <w:rsid w:val="008661D5"/>
    <w:rsid w:val="008728A8"/>
    <w:rsid w:val="0087323B"/>
    <w:rsid w:val="00874A61"/>
    <w:rsid w:val="00880AD3"/>
    <w:rsid w:val="0089522A"/>
    <w:rsid w:val="008A1122"/>
    <w:rsid w:val="008A53E7"/>
    <w:rsid w:val="008B19A9"/>
    <w:rsid w:val="008B3AB3"/>
    <w:rsid w:val="008B59C8"/>
    <w:rsid w:val="008C17D1"/>
    <w:rsid w:val="008C6346"/>
    <w:rsid w:val="008C673B"/>
    <w:rsid w:val="008D512B"/>
    <w:rsid w:val="008E29CD"/>
    <w:rsid w:val="008E3422"/>
    <w:rsid w:val="008E3B48"/>
    <w:rsid w:val="008E56CA"/>
    <w:rsid w:val="008E74B8"/>
    <w:rsid w:val="008F666F"/>
    <w:rsid w:val="008F7193"/>
    <w:rsid w:val="00902589"/>
    <w:rsid w:val="00904E2D"/>
    <w:rsid w:val="00905AEA"/>
    <w:rsid w:val="00921FEF"/>
    <w:rsid w:val="00924D3D"/>
    <w:rsid w:val="00926CA6"/>
    <w:rsid w:val="00935912"/>
    <w:rsid w:val="009372C3"/>
    <w:rsid w:val="00942D74"/>
    <w:rsid w:val="00942F38"/>
    <w:rsid w:val="00944B79"/>
    <w:rsid w:val="00962876"/>
    <w:rsid w:val="00962B25"/>
    <w:rsid w:val="009654FD"/>
    <w:rsid w:val="0097245D"/>
    <w:rsid w:val="009738CB"/>
    <w:rsid w:val="00992F23"/>
    <w:rsid w:val="009979BA"/>
    <w:rsid w:val="009A0F15"/>
    <w:rsid w:val="009B65FD"/>
    <w:rsid w:val="009B7557"/>
    <w:rsid w:val="009C4F1D"/>
    <w:rsid w:val="009D369A"/>
    <w:rsid w:val="009E3C07"/>
    <w:rsid w:val="009F2AE7"/>
    <w:rsid w:val="009F2BE7"/>
    <w:rsid w:val="009F42EC"/>
    <w:rsid w:val="00A03C8F"/>
    <w:rsid w:val="00A0703D"/>
    <w:rsid w:val="00A11495"/>
    <w:rsid w:val="00A14B8B"/>
    <w:rsid w:val="00A16BB0"/>
    <w:rsid w:val="00A21B50"/>
    <w:rsid w:val="00A27250"/>
    <w:rsid w:val="00A33260"/>
    <w:rsid w:val="00A37502"/>
    <w:rsid w:val="00A42B84"/>
    <w:rsid w:val="00A51D99"/>
    <w:rsid w:val="00A5614F"/>
    <w:rsid w:val="00A640FA"/>
    <w:rsid w:val="00A66239"/>
    <w:rsid w:val="00A7203D"/>
    <w:rsid w:val="00A7238F"/>
    <w:rsid w:val="00A747A1"/>
    <w:rsid w:val="00A82A49"/>
    <w:rsid w:val="00A82CA5"/>
    <w:rsid w:val="00A85EFB"/>
    <w:rsid w:val="00A860A0"/>
    <w:rsid w:val="00A90DCD"/>
    <w:rsid w:val="00A91C8A"/>
    <w:rsid w:val="00AB0973"/>
    <w:rsid w:val="00AB20CB"/>
    <w:rsid w:val="00AB7949"/>
    <w:rsid w:val="00AB79B2"/>
    <w:rsid w:val="00AC0D89"/>
    <w:rsid w:val="00AC2351"/>
    <w:rsid w:val="00AC2A49"/>
    <w:rsid w:val="00AD0868"/>
    <w:rsid w:val="00AD188C"/>
    <w:rsid w:val="00AD7C45"/>
    <w:rsid w:val="00B061BB"/>
    <w:rsid w:val="00B11C85"/>
    <w:rsid w:val="00B13704"/>
    <w:rsid w:val="00B1768E"/>
    <w:rsid w:val="00B17A57"/>
    <w:rsid w:val="00B20594"/>
    <w:rsid w:val="00B20E50"/>
    <w:rsid w:val="00B21269"/>
    <w:rsid w:val="00B222B3"/>
    <w:rsid w:val="00B26489"/>
    <w:rsid w:val="00B27C58"/>
    <w:rsid w:val="00B31436"/>
    <w:rsid w:val="00B34223"/>
    <w:rsid w:val="00B35629"/>
    <w:rsid w:val="00B379DD"/>
    <w:rsid w:val="00B44DAD"/>
    <w:rsid w:val="00B50398"/>
    <w:rsid w:val="00B66F39"/>
    <w:rsid w:val="00B771A5"/>
    <w:rsid w:val="00B822E0"/>
    <w:rsid w:val="00B839BC"/>
    <w:rsid w:val="00B8560F"/>
    <w:rsid w:val="00B91AD1"/>
    <w:rsid w:val="00BA0292"/>
    <w:rsid w:val="00BA2D6C"/>
    <w:rsid w:val="00BA7C60"/>
    <w:rsid w:val="00BB5AC1"/>
    <w:rsid w:val="00BB73EA"/>
    <w:rsid w:val="00BB7AE2"/>
    <w:rsid w:val="00BC7A6A"/>
    <w:rsid w:val="00BD086D"/>
    <w:rsid w:val="00BD5B8C"/>
    <w:rsid w:val="00BF2736"/>
    <w:rsid w:val="00BF57D8"/>
    <w:rsid w:val="00BF5962"/>
    <w:rsid w:val="00BF795F"/>
    <w:rsid w:val="00BF7B44"/>
    <w:rsid w:val="00C03024"/>
    <w:rsid w:val="00C13C7C"/>
    <w:rsid w:val="00C20D7F"/>
    <w:rsid w:val="00C265AE"/>
    <w:rsid w:val="00C27F5D"/>
    <w:rsid w:val="00C3091B"/>
    <w:rsid w:val="00C3149F"/>
    <w:rsid w:val="00C32190"/>
    <w:rsid w:val="00C3581F"/>
    <w:rsid w:val="00C358C1"/>
    <w:rsid w:val="00C35A08"/>
    <w:rsid w:val="00C36D12"/>
    <w:rsid w:val="00C3770A"/>
    <w:rsid w:val="00C409ED"/>
    <w:rsid w:val="00C4334F"/>
    <w:rsid w:val="00C516F5"/>
    <w:rsid w:val="00C60F8F"/>
    <w:rsid w:val="00C61478"/>
    <w:rsid w:val="00C64F96"/>
    <w:rsid w:val="00C70B62"/>
    <w:rsid w:val="00C769BD"/>
    <w:rsid w:val="00C76F40"/>
    <w:rsid w:val="00C847F6"/>
    <w:rsid w:val="00C92172"/>
    <w:rsid w:val="00C9520D"/>
    <w:rsid w:val="00C97679"/>
    <w:rsid w:val="00CA6CAF"/>
    <w:rsid w:val="00CB7FB0"/>
    <w:rsid w:val="00CC0C41"/>
    <w:rsid w:val="00CC2B5A"/>
    <w:rsid w:val="00CC4A99"/>
    <w:rsid w:val="00CD16B9"/>
    <w:rsid w:val="00CD39CE"/>
    <w:rsid w:val="00CD4FD2"/>
    <w:rsid w:val="00CD7945"/>
    <w:rsid w:val="00CE41CF"/>
    <w:rsid w:val="00CE7821"/>
    <w:rsid w:val="00CF5F10"/>
    <w:rsid w:val="00D0016A"/>
    <w:rsid w:val="00D03AA3"/>
    <w:rsid w:val="00D05EC5"/>
    <w:rsid w:val="00D15BF0"/>
    <w:rsid w:val="00D21CE3"/>
    <w:rsid w:val="00D23EBF"/>
    <w:rsid w:val="00D24B4E"/>
    <w:rsid w:val="00D265CC"/>
    <w:rsid w:val="00D26E74"/>
    <w:rsid w:val="00D26FDA"/>
    <w:rsid w:val="00D3253B"/>
    <w:rsid w:val="00D3373C"/>
    <w:rsid w:val="00D33D25"/>
    <w:rsid w:val="00D40119"/>
    <w:rsid w:val="00D50F69"/>
    <w:rsid w:val="00D54A99"/>
    <w:rsid w:val="00D62AF1"/>
    <w:rsid w:val="00D63C0A"/>
    <w:rsid w:val="00D64A54"/>
    <w:rsid w:val="00D74C74"/>
    <w:rsid w:val="00D861CD"/>
    <w:rsid w:val="00D936FA"/>
    <w:rsid w:val="00D9504D"/>
    <w:rsid w:val="00D9618A"/>
    <w:rsid w:val="00D97CD6"/>
    <w:rsid w:val="00DA4C5D"/>
    <w:rsid w:val="00DA61DE"/>
    <w:rsid w:val="00DB43F8"/>
    <w:rsid w:val="00DB4984"/>
    <w:rsid w:val="00DB53A4"/>
    <w:rsid w:val="00DB6882"/>
    <w:rsid w:val="00DC1D2D"/>
    <w:rsid w:val="00DC5AEC"/>
    <w:rsid w:val="00DC6CA2"/>
    <w:rsid w:val="00DD2104"/>
    <w:rsid w:val="00DE0178"/>
    <w:rsid w:val="00DF05D4"/>
    <w:rsid w:val="00DF49C3"/>
    <w:rsid w:val="00E00023"/>
    <w:rsid w:val="00E00A23"/>
    <w:rsid w:val="00E020B3"/>
    <w:rsid w:val="00E0776A"/>
    <w:rsid w:val="00E07805"/>
    <w:rsid w:val="00E10E69"/>
    <w:rsid w:val="00E11E2E"/>
    <w:rsid w:val="00E134FA"/>
    <w:rsid w:val="00E21085"/>
    <w:rsid w:val="00E24845"/>
    <w:rsid w:val="00E279A4"/>
    <w:rsid w:val="00E32DF5"/>
    <w:rsid w:val="00E42856"/>
    <w:rsid w:val="00E469E4"/>
    <w:rsid w:val="00E469F2"/>
    <w:rsid w:val="00E52296"/>
    <w:rsid w:val="00E52F88"/>
    <w:rsid w:val="00E73302"/>
    <w:rsid w:val="00E752CC"/>
    <w:rsid w:val="00E76A01"/>
    <w:rsid w:val="00E8298D"/>
    <w:rsid w:val="00E924A9"/>
    <w:rsid w:val="00E9270C"/>
    <w:rsid w:val="00EA0207"/>
    <w:rsid w:val="00EA053B"/>
    <w:rsid w:val="00EA5D4D"/>
    <w:rsid w:val="00EB34DA"/>
    <w:rsid w:val="00EB46B1"/>
    <w:rsid w:val="00EC4A53"/>
    <w:rsid w:val="00EC6ECA"/>
    <w:rsid w:val="00ED2A9E"/>
    <w:rsid w:val="00ED30D0"/>
    <w:rsid w:val="00ED3FFF"/>
    <w:rsid w:val="00ED64F5"/>
    <w:rsid w:val="00EE0AEA"/>
    <w:rsid w:val="00EE39CF"/>
    <w:rsid w:val="00EE61E3"/>
    <w:rsid w:val="00EE7A3A"/>
    <w:rsid w:val="00EE7B48"/>
    <w:rsid w:val="00EF527A"/>
    <w:rsid w:val="00F21167"/>
    <w:rsid w:val="00F242BA"/>
    <w:rsid w:val="00F44CC9"/>
    <w:rsid w:val="00F45298"/>
    <w:rsid w:val="00F52983"/>
    <w:rsid w:val="00F571D0"/>
    <w:rsid w:val="00F601FB"/>
    <w:rsid w:val="00F633D6"/>
    <w:rsid w:val="00F67EC6"/>
    <w:rsid w:val="00F70871"/>
    <w:rsid w:val="00F71E4A"/>
    <w:rsid w:val="00F73EF8"/>
    <w:rsid w:val="00F77707"/>
    <w:rsid w:val="00F910A4"/>
    <w:rsid w:val="00F92033"/>
    <w:rsid w:val="00F93D89"/>
    <w:rsid w:val="00FA0390"/>
    <w:rsid w:val="00FA049D"/>
    <w:rsid w:val="00FA5C57"/>
    <w:rsid w:val="00FB7EEE"/>
    <w:rsid w:val="00FC1B6D"/>
    <w:rsid w:val="00FC299F"/>
    <w:rsid w:val="00FC417A"/>
    <w:rsid w:val="00FC6DE0"/>
    <w:rsid w:val="00FD09E2"/>
    <w:rsid w:val="00FD1253"/>
    <w:rsid w:val="00FD5710"/>
    <w:rsid w:val="00FE0B40"/>
    <w:rsid w:val="00FE11E0"/>
    <w:rsid w:val="00FE46A1"/>
    <w:rsid w:val="00FE7CA7"/>
    <w:rsid w:val="00FF1868"/>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209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44CC9"/>
  </w:style>
  <w:style w:type="paragraph" w:styleId="Virsraksts2">
    <w:name w:val="heading 2"/>
    <w:basedOn w:val="Parastais"/>
    <w:link w:val="Virsraksts2Rakstz"/>
    <w:uiPriority w:val="9"/>
    <w:qFormat/>
    <w:rsid w:val="00C516F5"/>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paragraph" w:styleId="Virsraksts3">
    <w:name w:val="heading 3"/>
    <w:basedOn w:val="Parastais"/>
    <w:next w:val="Parastais"/>
    <w:link w:val="Virsraksts3Rakstz"/>
    <w:uiPriority w:val="9"/>
    <w:unhideWhenUsed/>
    <w:qFormat/>
    <w:rsid w:val="00B212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ais"/>
    <w:link w:val="Pamatteksts2Rakstz"/>
    <w:uiPriority w:val="99"/>
    <w:unhideWhenUsed/>
    <w:rsid w:val="00F44CC9"/>
    <w:pPr>
      <w:spacing w:after="120" w:line="480" w:lineRule="auto"/>
    </w:pPr>
  </w:style>
  <w:style w:type="character" w:customStyle="1" w:styleId="Pamatteksts2Rakstz">
    <w:name w:val="Pamatteksts 2 Rakstz."/>
    <w:basedOn w:val="Noklusjumarindkopasfonts"/>
    <w:link w:val="Pamatteksts2"/>
    <w:uiPriority w:val="99"/>
    <w:rsid w:val="00F44CC9"/>
  </w:style>
  <w:style w:type="character" w:styleId="Hipersaite">
    <w:name w:val="Hyperlink"/>
    <w:basedOn w:val="Noklusjumarindkopasfonts"/>
    <w:uiPriority w:val="99"/>
    <w:unhideWhenUsed/>
    <w:rsid w:val="00F44CC9"/>
    <w:rPr>
      <w:color w:val="0000FF" w:themeColor="hyperlink"/>
      <w:u w:val="single"/>
    </w:rPr>
  </w:style>
  <w:style w:type="paragraph" w:styleId="Sarakstarindkopa">
    <w:name w:val="List Paragraph"/>
    <w:basedOn w:val="Parastais"/>
    <w:uiPriority w:val="34"/>
    <w:qFormat/>
    <w:rsid w:val="00F44CC9"/>
    <w:pPr>
      <w:spacing w:after="0" w:line="240" w:lineRule="auto"/>
      <w:ind w:left="720"/>
    </w:pPr>
    <w:rPr>
      <w:rFonts w:ascii="Times New Roman" w:eastAsia="Times New Roman" w:hAnsi="Times New Roman" w:cs="Times New Roman"/>
      <w:sz w:val="24"/>
      <w:szCs w:val="24"/>
      <w:lang w:eastAsia="lv-LV"/>
    </w:rPr>
  </w:style>
  <w:style w:type="paragraph" w:styleId="ParastaisWeb">
    <w:name w:val="Normal (Web)"/>
    <w:aliases w:val="sākums"/>
    <w:basedOn w:val="Parastais"/>
    <w:uiPriority w:val="99"/>
    <w:unhideWhenUsed/>
    <w:rsid w:val="00F44CC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ais"/>
    <w:link w:val="PamattekstsRakstz"/>
    <w:uiPriority w:val="99"/>
    <w:unhideWhenUsed/>
    <w:rsid w:val="00F44CC9"/>
    <w:pPr>
      <w:spacing w:after="120"/>
    </w:pPr>
  </w:style>
  <w:style w:type="character" w:customStyle="1" w:styleId="PamattekstsRakstz">
    <w:name w:val="Pamatteksts Rakstz."/>
    <w:basedOn w:val="Noklusjumarindkopasfonts"/>
    <w:link w:val="Pamatteksts"/>
    <w:uiPriority w:val="99"/>
    <w:rsid w:val="00F44CC9"/>
  </w:style>
  <w:style w:type="paragraph" w:styleId="Balonteksts">
    <w:name w:val="Balloon Text"/>
    <w:basedOn w:val="Parastais"/>
    <w:link w:val="BalontekstsRakstz"/>
    <w:uiPriority w:val="99"/>
    <w:semiHidden/>
    <w:unhideWhenUsed/>
    <w:rsid w:val="00F44CC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44CC9"/>
    <w:rPr>
      <w:rFonts w:ascii="Tahoma" w:hAnsi="Tahoma" w:cs="Tahoma"/>
      <w:sz w:val="16"/>
      <w:szCs w:val="16"/>
    </w:rPr>
  </w:style>
  <w:style w:type="character" w:styleId="Izteiksmgs">
    <w:name w:val="Strong"/>
    <w:basedOn w:val="Noklusjumarindkopasfonts"/>
    <w:uiPriority w:val="22"/>
    <w:qFormat/>
    <w:rsid w:val="00D21CE3"/>
    <w:rPr>
      <w:b/>
      <w:bCs/>
    </w:rPr>
  </w:style>
  <w:style w:type="character" w:customStyle="1" w:styleId="apple-style-span">
    <w:name w:val="apple-style-span"/>
    <w:basedOn w:val="Noklusjumarindkopasfonts"/>
    <w:rsid w:val="00942D74"/>
  </w:style>
  <w:style w:type="character" w:customStyle="1" w:styleId="Virsraksts2Rakstz">
    <w:name w:val="Virsraksts 2 Rakstz."/>
    <w:basedOn w:val="Noklusjumarindkopasfonts"/>
    <w:link w:val="Virsraksts2"/>
    <w:uiPriority w:val="9"/>
    <w:rsid w:val="00C516F5"/>
    <w:rPr>
      <w:rFonts w:ascii="Times New Roman" w:eastAsia="Times New Roman" w:hAnsi="Times New Roman" w:cs="Times New Roman"/>
      <w:b/>
      <w:bCs/>
      <w:sz w:val="36"/>
      <w:szCs w:val="36"/>
      <w:lang w:eastAsia="lv-LV"/>
    </w:rPr>
  </w:style>
  <w:style w:type="paragraph" w:styleId="Galvene">
    <w:name w:val="header"/>
    <w:basedOn w:val="Parastais"/>
    <w:link w:val="GalveneRakstz"/>
    <w:uiPriority w:val="99"/>
    <w:semiHidden/>
    <w:unhideWhenUsed/>
    <w:rsid w:val="00D24B4E"/>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D24B4E"/>
  </w:style>
  <w:style w:type="paragraph" w:styleId="Kjene">
    <w:name w:val="footer"/>
    <w:basedOn w:val="Parastais"/>
    <w:link w:val="KjeneRakstz"/>
    <w:uiPriority w:val="99"/>
    <w:semiHidden/>
    <w:unhideWhenUsed/>
    <w:rsid w:val="00D24B4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D24B4E"/>
  </w:style>
  <w:style w:type="character" w:styleId="Izmantotahipersaite">
    <w:name w:val="FollowedHyperlink"/>
    <w:basedOn w:val="Noklusjumarindkopasfonts"/>
    <w:uiPriority w:val="99"/>
    <w:semiHidden/>
    <w:unhideWhenUsed/>
    <w:rsid w:val="00585F0C"/>
    <w:rPr>
      <w:color w:val="800080" w:themeColor="followedHyperlink"/>
      <w:u w:val="single"/>
    </w:rPr>
  </w:style>
  <w:style w:type="character" w:styleId="Izclums">
    <w:name w:val="Emphasis"/>
    <w:basedOn w:val="Noklusjumarindkopasfonts"/>
    <w:uiPriority w:val="20"/>
    <w:qFormat/>
    <w:rsid w:val="00FE7CA7"/>
    <w:rPr>
      <w:i/>
      <w:iCs/>
    </w:rPr>
  </w:style>
  <w:style w:type="paragraph" w:styleId="Bezatstarpm">
    <w:name w:val="No Spacing"/>
    <w:uiPriority w:val="1"/>
    <w:qFormat/>
    <w:rsid w:val="003569B4"/>
    <w:pPr>
      <w:spacing w:after="0" w:line="240" w:lineRule="auto"/>
    </w:pPr>
    <w:rPr>
      <w:rFonts w:ascii="Calibri" w:eastAsia="Calibri" w:hAnsi="Calibri" w:cs="Arial"/>
    </w:rPr>
  </w:style>
  <w:style w:type="paragraph" w:customStyle="1" w:styleId="Default">
    <w:name w:val="Default"/>
    <w:rsid w:val="003569B4"/>
    <w:pPr>
      <w:autoSpaceDE w:val="0"/>
      <w:autoSpaceDN w:val="0"/>
      <w:adjustRightInd w:val="0"/>
      <w:spacing w:after="0" w:line="240" w:lineRule="auto"/>
    </w:pPr>
    <w:rPr>
      <w:rFonts w:ascii="Arial" w:eastAsia="SimSun" w:hAnsi="Arial" w:cs="Arial"/>
      <w:color w:val="000000"/>
      <w:sz w:val="24"/>
      <w:szCs w:val="24"/>
      <w:lang w:eastAsia="zh-CN"/>
    </w:rPr>
  </w:style>
  <w:style w:type="character" w:customStyle="1" w:styleId="apple-converted-space">
    <w:name w:val="apple-converted-space"/>
    <w:basedOn w:val="Noklusjumarindkopasfonts"/>
    <w:rsid w:val="00C265AE"/>
  </w:style>
  <w:style w:type="character" w:customStyle="1" w:styleId="header1">
    <w:name w:val="header1"/>
    <w:basedOn w:val="Noklusjumarindkopasfonts"/>
    <w:rsid w:val="00BF57D8"/>
    <w:rPr>
      <w:rFonts w:ascii="Tahoma" w:hAnsi="Tahoma" w:cs="Tahoma" w:hint="default"/>
      <w:b/>
      <w:bCs/>
      <w:sz w:val="42"/>
      <w:szCs w:val="42"/>
    </w:rPr>
  </w:style>
  <w:style w:type="paragraph" w:customStyle="1" w:styleId="Sarakstarindkopa1">
    <w:name w:val="Saraksta rindkopa1"/>
    <w:basedOn w:val="Parastais"/>
    <w:rsid w:val="008C17D1"/>
    <w:pPr>
      <w:ind w:left="720"/>
      <w:contextualSpacing/>
    </w:pPr>
    <w:rPr>
      <w:rFonts w:ascii="Calibri" w:eastAsia="Times New Roman" w:hAnsi="Calibri" w:cs="Times New Roman"/>
    </w:rPr>
  </w:style>
  <w:style w:type="paragraph" w:styleId="HTMLiepriekformattais">
    <w:name w:val="HTML Preformatted"/>
    <w:basedOn w:val="Parastais"/>
    <w:link w:val="HTMLiepriekformattaisRakstz"/>
    <w:uiPriority w:val="99"/>
    <w:semiHidden/>
    <w:unhideWhenUsed/>
    <w:rsid w:val="007D3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7D3A90"/>
    <w:rPr>
      <w:rFonts w:ascii="Courier New" w:hAnsi="Courier New" w:cs="Courier New"/>
      <w:sz w:val="20"/>
      <w:szCs w:val="20"/>
      <w:lang w:eastAsia="lv-LV"/>
    </w:rPr>
  </w:style>
  <w:style w:type="character" w:customStyle="1" w:styleId="Virsraksts3Rakstz">
    <w:name w:val="Virsraksts 3 Rakstz."/>
    <w:basedOn w:val="Noklusjumarindkopasfonts"/>
    <w:link w:val="Virsraksts3"/>
    <w:uiPriority w:val="9"/>
    <w:rsid w:val="00B21269"/>
    <w:rPr>
      <w:rFonts w:asciiTheme="majorHAnsi" w:eastAsiaTheme="majorEastAsia" w:hAnsiTheme="majorHAnsi" w:cstheme="majorBidi"/>
      <w:b/>
      <w:bCs/>
      <w:color w:val="4F81BD" w:themeColor="accent1"/>
    </w:rPr>
  </w:style>
  <w:style w:type="paragraph" w:styleId="Sarakstaaizzme">
    <w:name w:val="List Bullet"/>
    <w:basedOn w:val="Parastais"/>
    <w:uiPriority w:val="99"/>
    <w:unhideWhenUsed/>
    <w:rsid w:val="001E4C01"/>
    <w:pPr>
      <w:numPr>
        <w:numId w:val="37"/>
      </w:numPr>
      <w:spacing w:line="240" w:lineRule="auto"/>
      <w:contextualSpacing/>
      <w:jc w:val="both"/>
    </w:pPr>
    <w:rPr>
      <w:rFonts w:ascii="Times New Roman" w:eastAsia="SimSun" w:hAnsi="Times New Roman" w:cs="Arial"/>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058716">
      <w:bodyDiv w:val="1"/>
      <w:marLeft w:val="0"/>
      <w:marRight w:val="0"/>
      <w:marTop w:val="0"/>
      <w:marBottom w:val="0"/>
      <w:divBdr>
        <w:top w:val="none" w:sz="0" w:space="0" w:color="auto"/>
        <w:left w:val="none" w:sz="0" w:space="0" w:color="auto"/>
        <w:bottom w:val="none" w:sz="0" w:space="0" w:color="auto"/>
        <w:right w:val="none" w:sz="0" w:space="0" w:color="auto"/>
      </w:divBdr>
    </w:div>
    <w:div w:id="56904716">
      <w:bodyDiv w:val="1"/>
      <w:marLeft w:val="0"/>
      <w:marRight w:val="0"/>
      <w:marTop w:val="0"/>
      <w:marBottom w:val="0"/>
      <w:divBdr>
        <w:top w:val="none" w:sz="0" w:space="0" w:color="auto"/>
        <w:left w:val="none" w:sz="0" w:space="0" w:color="auto"/>
        <w:bottom w:val="none" w:sz="0" w:space="0" w:color="auto"/>
        <w:right w:val="none" w:sz="0" w:space="0" w:color="auto"/>
      </w:divBdr>
      <w:divsChild>
        <w:div w:id="603146779">
          <w:marLeft w:val="0"/>
          <w:marRight w:val="0"/>
          <w:marTop w:val="0"/>
          <w:marBottom w:val="0"/>
          <w:divBdr>
            <w:top w:val="none" w:sz="0" w:space="0" w:color="auto"/>
            <w:left w:val="none" w:sz="0" w:space="0" w:color="auto"/>
            <w:bottom w:val="none" w:sz="0" w:space="0" w:color="auto"/>
            <w:right w:val="none" w:sz="0" w:space="0" w:color="auto"/>
          </w:divBdr>
        </w:div>
      </w:divsChild>
    </w:div>
    <w:div w:id="67925284">
      <w:bodyDiv w:val="1"/>
      <w:marLeft w:val="0"/>
      <w:marRight w:val="0"/>
      <w:marTop w:val="0"/>
      <w:marBottom w:val="0"/>
      <w:divBdr>
        <w:top w:val="none" w:sz="0" w:space="0" w:color="auto"/>
        <w:left w:val="none" w:sz="0" w:space="0" w:color="auto"/>
        <w:bottom w:val="none" w:sz="0" w:space="0" w:color="auto"/>
        <w:right w:val="none" w:sz="0" w:space="0" w:color="auto"/>
      </w:divBdr>
    </w:div>
    <w:div w:id="74011478">
      <w:bodyDiv w:val="1"/>
      <w:marLeft w:val="0"/>
      <w:marRight w:val="0"/>
      <w:marTop w:val="0"/>
      <w:marBottom w:val="0"/>
      <w:divBdr>
        <w:top w:val="none" w:sz="0" w:space="0" w:color="auto"/>
        <w:left w:val="none" w:sz="0" w:space="0" w:color="auto"/>
        <w:bottom w:val="none" w:sz="0" w:space="0" w:color="auto"/>
        <w:right w:val="none" w:sz="0" w:space="0" w:color="auto"/>
      </w:divBdr>
      <w:divsChild>
        <w:div w:id="1456408870">
          <w:marLeft w:val="0"/>
          <w:marRight w:val="0"/>
          <w:marTop w:val="0"/>
          <w:marBottom w:val="0"/>
          <w:divBdr>
            <w:top w:val="none" w:sz="0" w:space="0" w:color="auto"/>
            <w:left w:val="none" w:sz="0" w:space="0" w:color="auto"/>
            <w:bottom w:val="none" w:sz="0" w:space="0" w:color="auto"/>
            <w:right w:val="none" w:sz="0" w:space="0" w:color="auto"/>
          </w:divBdr>
          <w:divsChild>
            <w:div w:id="1006442560">
              <w:marLeft w:val="0"/>
              <w:marRight w:val="0"/>
              <w:marTop w:val="0"/>
              <w:marBottom w:val="0"/>
              <w:divBdr>
                <w:top w:val="none" w:sz="0" w:space="0" w:color="auto"/>
                <w:left w:val="none" w:sz="0" w:space="0" w:color="auto"/>
                <w:bottom w:val="none" w:sz="0" w:space="0" w:color="auto"/>
                <w:right w:val="none" w:sz="0" w:space="0" w:color="auto"/>
              </w:divBdr>
              <w:divsChild>
                <w:div w:id="2105105202">
                  <w:marLeft w:val="0"/>
                  <w:marRight w:val="0"/>
                  <w:marTop w:val="0"/>
                  <w:marBottom w:val="0"/>
                  <w:divBdr>
                    <w:top w:val="none" w:sz="0" w:space="0" w:color="auto"/>
                    <w:left w:val="none" w:sz="0" w:space="0" w:color="auto"/>
                    <w:bottom w:val="none" w:sz="0" w:space="0" w:color="auto"/>
                    <w:right w:val="none" w:sz="0" w:space="0" w:color="auto"/>
                  </w:divBdr>
                  <w:divsChild>
                    <w:div w:id="1243484818">
                      <w:marLeft w:val="0"/>
                      <w:marRight w:val="0"/>
                      <w:marTop w:val="0"/>
                      <w:marBottom w:val="0"/>
                      <w:divBdr>
                        <w:top w:val="none" w:sz="0" w:space="0" w:color="auto"/>
                        <w:left w:val="none" w:sz="0" w:space="0" w:color="auto"/>
                        <w:bottom w:val="none" w:sz="0" w:space="0" w:color="auto"/>
                        <w:right w:val="none" w:sz="0" w:space="0" w:color="auto"/>
                      </w:divBdr>
                      <w:divsChild>
                        <w:div w:id="17184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91379">
      <w:bodyDiv w:val="1"/>
      <w:marLeft w:val="0"/>
      <w:marRight w:val="0"/>
      <w:marTop w:val="0"/>
      <w:marBottom w:val="0"/>
      <w:divBdr>
        <w:top w:val="none" w:sz="0" w:space="0" w:color="auto"/>
        <w:left w:val="none" w:sz="0" w:space="0" w:color="auto"/>
        <w:bottom w:val="none" w:sz="0" w:space="0" w:color="auto"/>
        <w:right w:val="none" w:sz="0" w:space="0" w:color="auto"/>
      </w:divBdr>
      <w:divsChild>
        <w:div w:id="449860711">
          <w:marLeft w:val="0"/>
          <w:marRight w:val="0"/>
          <w:marTop w:val="0"/>
          <w:marBottom w:val="0"/>
          <w:divBdr>
            <w:top w:val="none" w:sz="0" w:space="0" w:color="auto"/>
            <w:left w:val="none" w:sz="0" w:space="0" w:color="auto"/>
            <w:bottom w:val="none" w:sz="0" w:space="0" w:color="auto"/>
            <w:right w:val="none" w:sz="0" w:space="0" w:color="auto"/>
          </w:divBdr>
          <w:divsChild>
            <w:div w:id="465242737">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87120773">
      <w:bodyDiv w:val="1"/>
      <w:marLeft w:val="0"/>
      <w:marRight w:val="0"/>
      <w:marTop w:val="0"/>
      <w:marBottom w:val="0"/>
      <w:divBdr>
        <w:top w:val="none" w:sz="0" w:space="0" w:color="auto"/>
        <w:left w:val="none" w:sz="0" w:space="0" w:color="auto"/>
        <w:bottom w:val="none" w:sz="0" w:space="0" w:color="auto"/>
        <w:right w:val="none" w:sz="0" w:space="0" w:color="auto"/>
      </w:divBdr>
      <w:divsChild>
        <w:div w:id="854732947">
          <w:marLeft w:val="0"/>
          <w:marRight w:val="0"/>
          <w:marTop w:val="0"/>
          <w:marBottom w:val="0"/>
          <w:divBdr>
            <w:top w:val="none" w:sz="0" w:space="0" w:color="auto"/>
            <w:left w:val="none" w:sz="0" w:space="0" w:color="auto"/>
            <w:bottom w:val="none" w:sz="0" w:space="0" w:color="auto"/>
            <w:right w:val="none" w:sz="0" w:space="0" w:color="auto"/>
          </w:divBdr>
          <w:divsChild>
            <w:div w:id="3585515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3137647">
      <w:bodyDiv w:val="1"/>
      <w:marLeft w:val="0"/>
      <w:marRight w:val="0"/>
      <w:marTop w:val="0"/>
      <w:marBottom w:val="0"/>
      <w:divBdr>
        <w:top w:val="none" w:sz="0" w:space="0" w:color="auto"/>
        <w:left w:val="none" w:sz="0" w:space="0" w:color="auto"/>
        <w:bottom w:val="none" w:sz="0" w:space="0" w:color="auto"/>
        <w:right w:val="none" w:sz="0" w:space="0" w:color="auto"/>
      </w:divBdr>
      <w:divsChild>
        <w:div w:id="134838784">
          <w:marLeft w:val="0"/>
          <w:marRight w:val="0"/>
          <w:marTop w:val="0"/>
          <w:marBottom w:val="0"/>
          <w:divBdr>
            <w:top w:val="none" w:sz="0" w:space="0" w:color="auto"/>
            <w:left w:val="none" w:sz="0" w:space="0" w:color="auto"/>
            <w:bottom w:val="none" w:sz="0" w:space="0" w:color="auto"/>
            <w:right w:val="none" w:sz="0" w:space="0" w:color="auto"/>
          </w:divBdr>
          <w:divsChild>
            <w:div w:id="180045989">
              <w:marLeft w:val="330"/>
              <w:marRight w:val="0"/>
              <w:marTop w:val="0"/>
              <w:marBottom w:val="825"/>
              <w:divBdr>
                <w:top w:val="none" w:sz="0" w:space="0" w:color="auto"/>
                <w:left w:val="none" w:sz="0" w:space="0" w:color="auto"/>
                <w:bottom w:val="none" w:sz="0" w:space="0" w:color="auto"/>
                <w:right w:val="none" w:sz="0" w:space="0" w:color="auto"/>
              </w:divBdr>
              <w:divsChild>
                <w:div w:id="5715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4336">
      <w:bodyDiv w:val="1"/>
      <w:marLeft w:val="0"/>
      <w:marRight w:val="0"/>
      <w:marTop w:val="0"/>
      <w:marBottom w:val="0"/>
      <w:divBdr>
        <w:top w:val="none" w:sz="0" w:space="0" w:color="auto"/>
        <w:left w:val="none" w:sz="0" w:space="0" w:color="auto"/>
        <w:bottom w:val="none" w:sz="0" w:space="0" w:color="auto"/>
        <w:right w:val="none" w:sz="0" w:space="0" w:color="auto"/>
      </w:divBdr>
    </w:div>
    <w:div w:id="118181722">
      <w:bodyDiv w:val="1"/>
      <w:marLeft w:val="0"/>
      <w:marRight w:val="0"/>
      <w:marTop w:val="0"/>
      <w:marBottom w:val="0"/>
      <w:divBdr>
        <w:top w:val="none" w:sz="0" w:space="0" w:color="auto"/>
        <w:left w:val="none" w:sz="0" w:space="0" w:color="auto"/>
        <w:bottom w:val="none" w:sz="0" w:space="0" w:color="auto"/>
        <w:right w:val="none" w:sz="0" w:space="0" w:color="auto"/>
      </w:divBdr>
    </w:div>
    <w:div w:id="142503262">
      <w:bodyDiv w:val="1"/>
      <w:marLeft w:val="0"/>
      <w:marRight w:val="0"/>
      <w:marTop w:val="0"/>
      <w:marBottom w:val="0"/>
      <w:divBdr>
        <w:top w:val="none" w:sz="0" w:space="0" w:color="auto"/>
        <w:left w:val="none" w:sz="0" w:space="0" w:color="auto"/>
        <w:bottom w:val="none" w:sz="0" w:space="0" w:color="auto"/>
        <w:right w:val="none" w:sz="0" w:space="0" w:color="auto"/>
      </w:divBdr>
    </w:div>
    <w:div w:id="148139643">
      <w:bodyDiv w:val="1"/>
      <w:marLeft w:val="0"/>
      <w:marRight w:val="0"/>
      <w:marTop w:val="0"/>
      <w:marBottom w:val="0"/>
      <w:divBdr>
        <w:top w:val="none" w:sz="0" w:space="0" w:color="auto"/>
        <w:left w:val="none" w:sz="0" w:space="0" w:color="auto"/>
        <w:bottom w:val="none" w:sz="0" w:space="0" w:color="auto"/>
        <w:right w:val="none" w:sz="0" w:space="0" w:color="auto"/>
      </w:divBdr>
    </w:div>
    <w:div w:id="159542680">
      <w:bodyDiv w:val="1"/>
      <w:marLeft w:val="0"/>
      <w:marRight w:val="0"/>
      <w:marTop w:val="0"/>
      <w:marBottom w:val="0"/>
      <w:divBdr>
        <w:top w:val="none" w:sz="0" w:space="0" w:color="auto"/>
        <w:left w:val="none" w:sz="0" w:space="0" w:color="auto"/>
        <w:bottom w:val="none" w:sz="0" w:space="0" w:color="auto"/>
        <w:right w:val="none" w:sz="0" w:space="0" w:color="auto"/>
      </w:divBdr>
    </w:div>
    <w:div w:id="184363759">
      <w:bodyDiv w:val="1"/>
      <w:marLeft w:val="0"/>
      <w:marRight w:val="0"/>
      <w:marTop w:val="0"/>
      <w:marBottom w:val="0"/>
      <w:divBdr>
        <w:top w:val="none" w:sz="0" w:space="0" w:color="auto"/>
        <w:left w:val="none" w:sz="0" w:space="0" w:color="auto"/>
        <w:bottom w:val="none" w:sz="0" w:space="0" w:color="auto"/>
        <w:right w:val="none" w:sz="0" w:space="0" w:color="auto"/>
      </w:divBdr>
      <w:divsChild>
        <w:div w:id="1836219985">
          <w:marLeft w:val="0"/>
          <w:marRight w:val="0"/>
          <w:marTop w:val="0"/>
          <w:marBottom w:val="0"/>
          <w:divBdr>
            <w:top w:val="none" w:sz="0" w:space="0" w:color="auto"/>
            <w:left w:val="none" w:sz="0" w:space="0" w:color="auto"/>
            <w:bottom w:val="none" w:sz="0" w:space="0" w:color="auto"/>
            <w:right w:val="none" w:sz="0" w:space="0" w:color="auto"/>
          </w:divBdr>
          <w:divsChild>
            <w:div w:id="1881046685">
              <w:marLeft w:val="0"/>
              <w:marRight w:val="0"/>
              <w:marTop w:val="0"/>
              <w:marBottom w:val="0"/>
              <w:divBdr>
                <w:top w:val="none" w:sz="0" w:space="0" w:color="auto"/>
                <w:left w:val="none" w:sz="0" w:space="0" w:color="auto"/>
                <w:bottom w:val="none" w:sz="0" w:space="0" w:color="auto"/>
                <w:right w:val="none" w:sz="0" w:space="0" w:color="auto"/>
              </w:divBdr>
              <w:divsChild>
                <w:div w:id="1299070623">
                  <w:marLeft w:val="0"/>
                  <w:marRight w:val="0"/>
                  <w:marTop w:val="0"/>
                  <w:marBottom w:val="0"/>
                  <w:divBdr>
                    <w:top w:val="none" w:sz="0" w:space="0" w:color="auto"/>
                    <w:left w:val="none" w:sz="0" w:space="0" w:color="auto"/>
                    <w:bottom w:val="none" w:sz="0" w:space="0" w:color="auto"/>
                    <w:right w:val="none" w:sz="0" w:space="0" w:color="auto"/>
                  </w:divBdr>
                  <w:divsChild>
                    <w:div w:id="515003944">
                      <w:marLeft w:val="0"/>
                      <w:marRight w:val="0"/>
                      <w:marTop w:val="0"/>
                      <w:marBottom w:val="0"/>
                      <w:divBdr>
                        <w:top w:val="none" w:sz="0" w:space="0" w:color="auto"/>
                        <w:left w:val="none" w:sz="0" w:space="0" w:color="auto"/>
                        <w:bottom w:val="none" w:sz="0" w:space="0" w:color="auto"/>
                        <w:right w:val="none" w:sz="0" w:space="0" w:color="auto"/>
                      </w:divBdr>
                      <w:divsChild>
                        <w:div w:id="5518607">
                          <w:marLeft w:val="0"/>
                          <w:marRight w:val="0"/>
                          <w:marTop w:val="0"/>
                          <w:marBottom w:val="0"/>
                          <w:divBdr>
                            <w:top w:val="none" w:sz="0" w:space="0" w:color="auto"/>
                            <w:left w:val="none" w:sz="0" w:space="0" w:color="auto"/>
                            <w:bottom w:val="none" w:sz="0" w:space="0" w:color="auto"/>
                            <w:right w:val="none" w:sz="0" w:space="0" w:color="auto"/>
                          </w:divBdr>
                          <w:divsChild>
                            <w:div w:id="33695677">
                              <w:marLeft w:val="0"/>
                              <w:marRight w:val="0"/>
                              <w:marTop w:val="0"/>
                              <w:marBottom w:val="0"/>
                              <w:divBdr>
                                <w:top w:val="none" w:sz="0" w:space="0" w:color="auto"/>
                                <w:left w:val="none" w:sz="0" w:space="0" w:color="auto"/>
                                <w:bottom w:val="none" w:sz="0" w:space="0" w:color="auto"/>
                                <w:right w:val="none" w:sz="0" w:space="0" w:color="auto"/>
                              </w:divBdr>
                              <w:divsChild>
                                <w:div w:id="1062564538">
                                  <w:marLeft w:val="0"/>
                                  <w:marRight w:val="0"/>
                                  <w:marTop w:val="0"/>
                                  <w:marBottom w:val="0"/>
                                  <w:divBdr>
                                    <w:top w:val="none" w:sz="0" w:space="0" w:color="auto"/>
                                    <w:left w:val="none" w:sz="0" w:space="0" w:color="auto"/>
                                    <w:bottom w:val="none" w:sz="0" w:space="0" w:color="auto"/>
                                    <w:right w:val="none" w:sz="0" w:space="0" w:color="auto"/>
                                  </w:divBdr>
                                </w:div>
                                <w:div w:id="1760640028">
                                  <w:marLeft w:val="0"/>
                                  <w:marRight w:val="0"/>
                                  <w:marTop w:val="0"/>
                                  <w:marBottom w:val="0"/>
                                  <w:divBdr>
                                    <w:top w:val="none" w:sz="0" w:space="0" w:color="auto"/>
                                    <w:left w:val="none" w:sz="0" w:space="0" w:color="auto"/>
                                    <w:bottom w:val="none" w:sz="0" w:space="0" w:color="auto"/>
                                    <w:right w:val="none" w:sz="0" w:space="0" w:color="auto"/>
                                  </w:divBdr>
                                </w:div>
                                <w:div w:id="332882468">
                                  <w:marLeft w:val="0"/>
                                  <w:marRight w:val="0"/>
                                  <w:marTop w:val="0"/>
                                  <w:marBottom w:val="0"/>
                                  <w:divBdr>
                                    <w:top w:val="none" w:sz="0" w:space="0" w:color="auto"/>
                                    <w:left w:val="none" w:sz="0" w:space="0" w:color="auto"/>
                                    <w:bottom w:val="none" w:sz="0" w:space="0" w:color="auto"/>
                                    <w:right w:val="none" w:sz="0" w:space="0" w:color="auto"/>
                                  </w:divBdr>
                                </w:div>
                                <w:div w:id="3486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00151">
      <w:bodyDiv w:val="1"/>
      <w:marLeft w:val="0"/>
      <w:marRight w:val="0"/>
      <w:marTop w:val="0"/>
      <w:marBottom w:val="0"/>
      <w:divBdr>
        <w:top w:val="none" w:sz="0" w:space="0" w:color="auto"/>
        <w:left w:val="none" w:sz="0" w:space="0" w:color="auto"/>
        <w:bottom w:val="none" w:sz="0" w:space="0" w:color="auto"/>
        <w:right w:val="none" w:sz="0" w:space="0" w:color="auto"/>
      </w:divBdr>
    </w:div>
    <w:div w:id="203953400">
      <w:bodyDiv w:val="1"/>
      <w:marLeft w:val="0"/>
      <w:marRight w:val="0"/>
      <w:marTop w:val="0"/>
      <w:marBottom w:val="0"/>
      <w:divBdr>
        <w:top w:val="none" w:sz="0" w:space="0" w:color="auto"/>
        <w:left w:val="none" w:sz="0" w:space="0" w:color="auto"/>
        <w:bottom w:val="none" w:sz="0" w:space="0" w:color="auto"/>
        <w:right w:val="none" w:sz="0" w:space="0" w:color="auto"/>
      </w:divBdr>
    </w:div>
    <w:div w:id="208684664">
      <w:bodyDiv w:val="1"/>
      <w:marLeft w:val="0"/>
      <w:marRight w:val="0"/>
      <w:marTop w:val="0"/>
      <w:marBottom w:val="0"/>
      <w:divBdr>
        <w:top w:val="none" w:sz="0" w:space="0" w:color="auto"/>
        <w:left w:val="none" w:sz="0" w:space="0" w:color="auto"/>
        <w:bottom w:val="none" w:sz="0" w:space="0" w:color="auto"/>
        <w:right w:val="none" w:sz="0" w:space="0" w:color="auto"/>
      </w:divBdr>
      <w:divsChild>
        <w:div w:id="1600723903">
          <w:marLeft w:val="0"/>
          <w:marRight w:val="0"/>
          <w:marTop w:val="0"/>
          <w:marBottom w:val="300"/>
          <w:divBdr>
            <w:top w:val="none" w:sz="0" w:space="0" w:color="auto"/>
            <w:left w:val="none" w:sz="0" w:space="0" w:color="auto"/>
            <w:bottom w:val="none" w:sz="0" w:space="0" w:color="auto"/>
            <w:right w:val="none" w:sz="0" w:space="0" w:color="auto"/>
          </w:divBdr>
          <w:divsChild>
            <w:div w:id="866798823">
              <w:marLeft w:val="0"/>
              <w:marRight w:val="0"/>
              <w:marTop w:val="0"/>
              <w:marBottom w:val="0"/>
              <w:divBdr>
                <w:top w:val="none" w:sz="0" w:space="0" w:color="auto"/>
                <w:left w:val="none" w:sz="0" w:space="0" w:color="auto"/>
                <w:bottom w:val="none" w:sz="0" w:space="0" w:color="auto"/>
                <w:right w:val="none" w:sz="0" w:space="0" w:color="auto"/>
              </w:divBdr>
              <w:divsChild>
                <w:div w:id="13971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25239">
      <w:bodyDiv w:val="1"/>
      <w:marLeft w:val="0"/>
      <w:marRight w:val="0"/>
      <w:marTop w:val="0"/>
      <w:marBottom w:val="0"/>
      <w:divBdr>
        <w:top w:val="none" w:sz="0" w:space="0" w:color="auto"/>
        <w:left w:val="none" w:sz="0" w:space="0" w:color="auto"/>
        <w:bottom w:val="none" w:sz="0" w:space="0" w:color="auto"/>
        <w:right w:val="none" w:sz="0" w:space="0" w:color="auto"/>
      </w:divBdr>
      <w:divsChild>
        <w:div w:id="26571254">
          <w:marLeft w:val="0"/>
          <w:marRight w:val="0"/>
          <w:marTop w:val="0"/>
          <w:marBottom w:val="0"/>
          <w:divBdr>
            <w:top w:val="none" w:sz="0" w:space="0" w:color="auto"/>
            <w:left w:val="none" w:sz="0" w:space="0" w:color="auto"/>
            <w:bottom w:val="none" w:sz="0" w:space="0" w:color="auto"/>
            <w:right w:val="none" w:sz="0" w:space="0" w:color="auto"/>
          </w:divBdr>
          <w:divsChild>
            <w:div w:id="209959571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235281610">
      <w:bodyDiv w:val="1"/>
      <w:marLeft w:val="0"/>
      <w:marRight w:val="0"/>
      <w:marTop w:val="0"/>
      <w:marBottom w:val="0"/>
      <w:divBdr>
        <w:top w:val="none" w:sz="0" w:space="0" w:color="auto"/>
        <w:left w:val="none" w:sz="0" w:space="0" w:color="auto"/>
        <w:bottom w:val="none" w:sz="0" w:space="0" w:color="auto"/>
        <w:right w:val="none" w:sz="0" w:space="0" w:color="auto"/>
      </w:divBdr>
      <w:divsChild>
        <w:div w:id="309487043">
          <w:marLeft w:val="0"/>
          <w:marRight w:val="0"/>
          <w:marTop w:val="0"/>
          <w:marBottom w:val="0"/>
          <w:divBdr>
            <w:top w:val="none" w:sz="0" w:space="0" w:color="auto"/>
            <w:left w:val="none" w:sz="0" w:space="0" w:color="auto"/>
            <w:bottom w:val="none" w:sz="0" w:space="0" w:color="auto"/>
            <w:right w:val="none" w:sz="0" w:space="0" w:color="auto"/>
          </w:divBdr>
          <w:divsChild>
            <w:div w:id="159509151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312415312">
      <w:bodyDiv w:val="1"/>
      <w:marLeft w:val="0"/>
      <w:marRight w:val="0"/>
      <w:marTop w:val="0"/>
      <w:marBottom w:val="0"/>
      <w:divBdr>
        <w:top w:val="none" w:sz="0" w:space="0" w:color="auto"/>
        <w:left w:val="none" w:sz="0" w:space="0" w:color="auto"/>
        <w:bottom w:val="none" w:sz="0" w:space="0" w:color="auto"/>
        <w:right w:val="none" w:sz="0" w:space="0" w:color="auto"/>
      </w:divBdr>
    </w:div>
    <w:div w:id="317851364">
      <w:bodyDiv w:val="1"/>
      <w:marLeft w:val="0"/>
      <w:marRight w:val="0"/>
      <w:marTop w:val="0"/>
      <w:marBottom w:val="0"/>
      <w:divBdr>
        <w:top w:val="none" w:sz="0" w:space="0" w:color="auto"/>
        <w:left w:val="none" w:sz="0" w:space="0" w:color="auto"/>
        <w:bottom w:val="none" w:sz="0" w:space="0" w:color="auto"/>
        <w:right w:val="none" w:sz="0" w:space="0" w:color="auto"/>
      </w:divBdr>
    </w:div>
    <w:div w:id="321854254">
      <w:bodyDiv w:val="1"/>
      <w:marLeft w:val="0"/>
      <w:marRight w:val="0"/>
      <w:marTop w:val="0"/>
      <w:marBottom w:val="0"/>
      <w:divBdr>
        <w:top w:val="none" w:sz="0" w:space="0" w:color="auto"/>
        <w:left w:val="none" w:sz="0" w:space="0" w:color="auto"/>
        <w:bottom w:val="none" w:sz="0" w:space="0" w:color="auto"/>
        <w:right w:val="none" w:sz="0" w:space="0" w:color="auto"/>
      </w:divBdr>
    </w:div>
    <w:div w:id="407923967">
      <w:bodyDiv w:val="1"/>
      <w:marLeft w:val="0"/>
      <w:marRight w:val="0"/>
      <w:marTop w:val="0"/>
      <w:marBottom w:val="0"/>
      <w:divBdr>
        <w:top w:val="none" w:sz="0" w:space="0" w:color="auto"/>
        <w:left w:val="none" w:sz="0" w:space="0" w:color="auto"/>
        <w:bottom w:val="none" w:sz="0" w:space="0" w:color="auto"/>
        <w:right w:val="none" w:sz="0" w:space="0" w:color="auto"/>
      </w:divBdr>
    </w:div>
    <w:div w:id="465046026">
      <w:bodyDiv w:val="1"/>
      <w:marLeft w:val="0"/>
      <w:marRight w:val="0"/>
      <w:marTop w:val="0"/>
      <w:marBottom w:val="0"/>
      <w:divBdr>
        <w:top w:val="none" w:sz="0" w:space="0" w:color="auto"/>
        <w:left w:val="none" w:sz="0" w:space="0" w:color="auto"/>
        <w:bottom w:val="none" w:sz="0" w:space="0" w:color="auto"/>
        <w:right w:val="none" w:sz="0" w:space="0" w:color="auto"/>
      </w:divBdr>
      <w:divsChild>
        <w:div w:id="287783464">
          <w:marLeft w:val="0"/>
          <w:marRight w:val="0"/>
          <w:marTop w:val="0"/>
          <w:marBottom w:val="0"/>
          <w:divBdr>
            <w:top w:val="none" w:sz="0" w:space="0" w:color="auto"/>
            <w:left w:val="none" w:sz="0" w:space="0" w:color="auto"/>
            <w:bottom w:val="none" w:sz="0" w:space="0" w:color="auto"/>
            <w:right w:val="none" w:sz="0" w:space="0" w:color="auto"/>
          </w:divBdr>
          <w:divsChild>
            <w:div w:id="196820080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486173049">
      <w:bodyDiv w:val="1"/>
      <w:marLeft w:val="0"/>
      <w:marRight w:val="0"/>
      <w:marTop w:val="0"/>
      <w:marBottom w:val="0"/>
      <w:divBdr>
        <w:top w:val="none" w:sz="0" w:space="0" w:color="auto"/>
        <w:left w:val="none" w:sz="0" w:space="0" w:color="auto"/>
        <w:bottom w:val="none" w:sz="0" w:space="0" w:color="auto"/>
        <w:right w:val="none" w:sz="0" w:space="0" w:color="auto"/>
      </w:divBdr>
    </w:div>
    <w:div w:id="597493794">
      <w:bodyDiv w:val="1"/>
      <w:marLeft w:val="0"/>
      <w:marRight w:val="0"/>
      <w:marTop w:val="0"/>
      <w:marBottom w:val="0"/>
      <w:divBdr>
        <w:top w:val="none" w:sz="0" w:space="0" w:color="auto"/>
        <w:left w:val="none" w:sz="0" w:space="0" w:color="auto"/>
        <w:bottom w:val="none" w:sz="0" w:space="0" w:color="auto"/>
        <w:right w:val="none" w:sz="0" w:space="0" w:color="auto"/>
      </w:divBdr>
      <w:divsChild>
        <w:div w:id="323435688">
          <w:marLeft w:val="0"/>
          <w:marRight w:val="0"/>
          <w:marTop w:val="0"/>
          <w:marBottom w:val="0"/>
          <w:divBdr>
            <w:top w:val="none" w:sz="0" w:space="0" w:color="auto"/>
            <w:left w:val="none" w:sz="0" w:space="0" w:color="auto"/>
            <w:bottom w:val="none" w:sz="0" w:space="0" w:color="auto"/>
            <w:right w:val="none" w:sz="0" w:space="0" w:color="auto"/>
          </w:divBdr>
          <w:divsChild>
            <w:div w:id="2053454519">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604926274">
      <w:bodyDiv w:val="1"/>
      <w:marLeft w:val="0"/>
      <w:marRight w:val="0"/>
      <w:marTop w:val="0"/>
      <w:marBottom w:val="0"/>
      <w:divBdr>
        <w:top w:val="none" w:sz="0" w:space="0" w:color="auto"/>
        <w:left w:val="none" w:sz="0" w:space="0" w:color="auto"/>
        <w:bottom w:val="none" w:sz="0" w:space="0" w:color="auto"/>
        <w:right w:val="none" w:sz="0" w:space="0" w:color="auto"/>
      </w:divBdr>
    </w:div>
    <w:div w:id="606347297">
      <w:bodyDiv w:val="1"/>
      <w:marLeft w:val="0"/>
      <w:marRight w:val="0"/>
      <w:marTop w:val="0"/>
      <w:marBottom w:val="0"/>
      <w:divBdr>
        <w:top w:val="none" w:sz="0" w:space="0" w:color="auto"/>
        <w:left w:val="none" w:sz="0" w:space="0" w:color="auto"/>
        <w:bottom w:val="none" w:sz="0" w:space="0" w:color="auto"/>
        <w:right w:val="none" w:sz="0" w:space="0" w:color="auto"/>
      </w:divBdr>
      <w:divsChild>
        <w:div w:id="525795702">
          <w:marLeft w:val="0"/>
          <w:marRight w:val="0"/>
          <w:marTop w:val="0"/>
          <w:marBottom w:val="0"/>
          <w:divBdr>
            <w:top w:val="none" w:sz="0" w:space="0" w:color="auto"/>
            <w:left w:val="none" w:sz="0" w:space="0" w:color="auto"/>
            <w:bottom w:val="none" w:sz="0" w:space="0" w:color="auto"/>
            <w:right w:val="none" w:sz="0" w:space="0" w:color="auto"/>
          </w:divBdr>
          <w:divsChild>
            <w:div w:id="65305706">
              <w:marLeft w:val="330"/>
              <w:marRight w:val="0"/>
              <w:marTop w:val="0"/>
              <w:marBottom w:val="825"/>
              <w:divBdr>
                <w:top w:val="none" w:sz="0" w:space="0" w:color="auto"/>
                <w:left w:val="none" w:sz="0" w:space="0" w:color="auto"/>
                <w:bottom w:val="none" w:sz="0" w:space="0" w:color="auto"/>
                <w:right w:val="none" w:sz="0" w:space="0" w:color="auto"/>
              </w:divBdr>
              <w:divsChild>
                <w:div w:id="574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0425">
      <w:bodyDiv w:val="1"/>
      <w:marLeft w:val="0"/>
      <w:marRight w:val="0"/>
      <w:marTop w:val="0"/>
      <w:marBottom w:val="0"/>
      <w:divBdr>
        <w:top w:val="none" w:sz="0" w:space="0" w:color="auto"/>
        <w:left w:val="none" w:sz="0" w:space="0" w:color="auto"/>
        <w:bottom w:val="none" w:sz="0" w:space="0" w:color="auto"/>
        <w:right w:val="none" w:sz="0" w:space="0" w:color="auto"/>
      </w:divBdr>
    </w:div>
    <w:div w:id="653601811">
      <w:bodyDiv w:val="1"/>
      <w:marLeft w:val="0"/>
      <w:marRight w:val="0"/>
      <w:marTop w:val="0"/>
      <w:marBottom w:val="0"/>
      <w:divBdr>
        <w:top w:val="none" w:sz="0" w:space="0" w:color="auto"/>
        <w:left w:val="none" w:sz="0" w:space="0" w:color="auto"/>
        <w:bottom w:val="none" w:sz="0" w:space="0" w:color="auto"/>
        <w:right w:val="none" w:sz="0" w:space="0" w:color="auto"/>
      </w:divBdr>
    </w:div>
    <w:div w:id="659583616">
      <w:bodyDiv w:val="1"/>
      <w:marLeft w:val="0"/>
      <w:marRight w:val="0"/>
      <w:marTop w:val="0"/>
      <w:marBottom w:val="0"/>
      <w:divBdr>
        <w:top w:val="none" w:sz="0" w:space="0" w:color="auto"/>
        <w:left w:val="none" w:sz="0" w:space="0" w:color="auto"/>
        <w:bottom w:val="none" w:sz="0" w:space="0" w:color="auto"/>
        <w:right w:val="none" w:sz="0" w:space="0" w:color="auto"/>
      </w:divBdr>
    </w:div>
    <w:div w:id="713778335">
      <w:bodyDiv w:val="1"/>
      <w:marLeft w:val="0"/>
      <w:marRight w:val="0"/>
      <w:marTop w:val="0"/>
      <w:marBottom w:val="0"/>
      <w:divBdr>
        <w:top w:val="none" w:sz="0" w:space="0" w:color="auto"/>
        <w:left w:val="none" w:sz="0" w:space="0" w:color="auto"/>
        <w:bottom w:val="none" w:sz="0" w:space="0" w:color="auto"/>
        <w:right w:val="none" w:sz="0" w:space="0" w:color="auto"/>
      </w:divBdr>
    </w:div>
    <w:div w:id="757672669">
      <w:bodyDiv w:val="1"/>
      <w:marLeft w:val="0"/>
      <w:marRight w:val="0"/>
      <w:marTop w:val="0"/>
      <w:marBottom w:val="0"/>
      <w:divBdr>
        <w:top w:val="none" w:sz="0" w:space="0" w:color="auto"/>
        <w:left w:val="none" w:sz="0" w:space="0" w:color="auto"/>
        <w:bottom w:val="none" w:sz="0" w:space="0" w:color="auto"/>
        <w:right w:val="none" w:sz="0" w:space="0" w:color="auto"/>
      </w:divBdr>
    </w:div>
    <w:div w:id="836267584">
      <w:bodyDiv w:val="1"/>
      <w:marLeft w:val="0"/>
      <w:marRight w:val="0"/>
      <w:marTop w:val="0"/>
      <w:marBottom w:val="0"/>
      <w:divBdr>
        <w:top w:val="none" w:sz="0" w:space="0" w:color="auto"/>
        <w:left w:val="none" w:sz="0" w:space="0" w:color="auto"/>
        <w:bottom w:val="none" w:sz="0" w:space="0" w:color="auto"/>
        <w:right w:val="none" w:sz="0" w:space="0" w:color="auto"/>
      </w:divBdr>
      <w:divsChild>
        <w:div w:id="2115199324">
          <w:marLeft w:val="0"/>
          <w:marRight w:val="0"/>
          <w:marTop w:val="0"/>
          <w:marBottom w:val="0"/>
          <w:divBdr>
            <w:top w:val="none" w:sz="0" w:space="0" w:color="auto"/>
            <w:left w:val="none" w:sz="0" w:space="0" w:color="auto"/>
            <w:bottom w:val="none" w:sz="0" w:space="0" w:color="auto"/>
            <w:right w:val="none" w:sz="0" w:space="0" w:color="auto"/>
          </w:divBdr>
        </w:div>
      </w:divsChild>
    </w:div>
    <w:div w:id="866337240">
      <w:bodyDiv w:val="1"/>
      <w:marLeft w:val="0"/>
      <w:marRight w:val="0"/>
      <w:marTop w:val="0"/>
      <w:marBottom w:val="0"/>
      <w:divBdr>
        <w:top w:val="none" w:sz="0" w:space="0" w:color="auto"/>
        <w:left w:val="none" w:sz="0" w:space="0" w:color="auto"/>
        <w:bottom w:val="none" w:sz="0" w:space="0" w:color="auto"/>
        <w:right w:val="none" w:sz="0" w:space="0" w:color="auto"/>
      </w:divBdr>
    </w:div>
    <w:div w:id="937521362">
      <w:bodyDiv w:val="1"/>
      <w:marLeft w:val="0"/>
      <w:marRight w:val="0"/>
      <w:marTop w:val="0"/>
      <w:marBottom w:val="0"/>
      <w:divBdr>
        <w:top w:val="none" w:sz="0" w:space="0" w:color="auto"/>
        <w:left w:val="none" w:sz="0" w:space="0" w:color="auto"/>
        <w:bottom w:val="none" w:sz="0" w:space="0" w:color="auto"/>
        <w:right w:val="none" w:sz="0" w:space="0" w:color="auto"/>
      </w:divBdr>
      <w:divsChild>
        <w:div w:id="1107505107">
          <w:marLeft w:val="0"/>
          <w:marRight w:val="0"/>
          <w:marTop w:val="0"/>
          <w:marBottom w:val="0"/>
          <w:divBdr>
            <w:top w:val="none" w:sz="0" w:space="0" w:color="auto"/>
            <w:left w:val="none" w:sz="0" w:space="0" w:color="auto"/>
            <w:bottom w:val="none" w:sz="0" w:space="0" w:color="auto"/>
            <w:right w:val="none" w:sz="0" w:space="0" w:color="auto"/>
          </w:divBdr>
          <w:divsChild>
            <w:div w:id="98018471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39795195">
      <w:bodyDiv w:val="1"/>
      <w:marLeft w:val="0"/>
      <w:marRight w:val="0"/>
      <w:marTop w:val="0"/>
      <w:marBottom w:val="0"/>
      <w:divBdr>
        <w:top w:val="none" w:sz="0" w:space="0" w:color="auto"/>
        <w:left w:val="none" w:sz="0" w:space="0" w:color="auto"/>
        <w:bottom w:val="none" w:sz="0" w:space="0" w:color="auto"/>
        <w:right w:val="none" w:sz="0" w:space="0" w:color="auto"/>
      </w:divBdr>
    </w:div>
    <w:div w:id="961806685">
      <w:bodyDiv w:val="1"/>
      <w:marLeft w:val="0"/>
      <w:marRight w:val="0"/>
      <w:marTop w:val="0"/>
      <w:marBottom w:val="0"/>
      <w:divBdr>
        <w:top w:val="none" w:sz="0" w:space="0" w:color="auto"/>
        <w:left w:val="none" w:sz="0" w:space="0" w:color="auto"/>
        <w:bottom w:val="none" w:sz="0" w:space="0" w:color="auto"/>
        <w:right w:val="none" w:sz="0" w:space="0" w:color="auto"/>
      </w:divBdr>
      <w:divsChild>
        <w:div w:id="1413699298">
          <w:marLeft w:val="0"/>
          <w:marRight w:val="0"/>
          <w:marTop w:val="0"/>
          <w:marBottom w:val="0"/>
          <w:divBdr>
            <w:top w:val="none" w:sz="0" w:space="0" w:color="auto"/>
            <w:left w:val="none" w:sz="0" w:space="0" w:color="auto"/>
            <w:bottom w:val="none" w:sz="0" w:space="0" w:color="auto"/>
            <w:right w:val="none" w:sz="0" w:space="0" w:color="auto"/>
          </w:divBdr>
          <w:divsChild>
            <w:div w:id="21312424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92180879">
      <w:bodyDiv w:val="1"/>
      <w:marLeft w:val="0"/>
      <w:marRight w:val="0"/>
      <w:marTop w:val="0"/>
      <w:marBottom w:val="0"/>
      <w:divBdr>
        <w:top w:val="none" w:sz="0" w:space="0" w:color="auto"/>
        <w:left w:val="none" w:sz="0" w:space="0" w:color="auto"/>
        <w:bottom w:val="none" w:sz="0" w:space="0" w:color="auto"/>
        <w:right w:val="none" w:sz="0" w:space="0" w:color="auto"/>
      </w:divBdr>
      <w:divsChild>
        <w:div w:id="929891226">
          <w:marLeft w:val="0"/>
          <w:marRight w:val="0"/>
          <w:marTop w:val="0"/>
          <w:marBottom w:val="0"/>
          <w:divBdr>
            <w:top w:val="none" w:sz="0" w:space="0" w:color="auto"/>
            <w:left w:val="none" w:sz="0" w:space="0" w:color="auto"/>
            <w:bottom w:val="none" w:sz="0" w:space="0" w:color="auto"/>
            <w:right w:val="none" w:sz="0" w:space="0" w:color="auto"/>
          </w:divBdr>
          <w:divsChild>
            <w:div w:id="41532471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015765203">
      <w:bodyDiv w:val="1"/>
      <w:marLeft w:val="0"/>
      <w:marRight w:val="0"/>
      <w:marTop w:val="0"/>
      <w:marBottom w:val="0"/>
      <w:divBdr>
        <w:top w:val="none" w:sz="0" w:space="0" w:color="auto"/>
        <w:left w:val="none" w:sz="0" w:space="0" w:color="auto"/>
        <w:bottom w:val="none" w:sz="0" w:space="0" w:color="auto"/>
        <w:right w:val="none" w:sz="0" w:space="0" w:color="auto"/>
      </w:divBdr>
    </w:div>
    <w:div w:id="1018775757">
      <w:bodyDiv w:val="1"/>
      <w:marLeft w:val="0"/>
      <w:marRight w:val="0"/>
      <w:marTop w:val="0"/>
      <w:marBottom w:val="0"/>
      <w:divBdr>
        <w:top w:val="none" w:sz="0" w:space="0" w:color="auto"/>
        <w:left w:val="none" w:sz="0" w:space="0" w:color="auto"/>
        <w:bottom w:val="none" w:sz="0" w:space="0" w:color="auto"/>
        <w:right w:val="none" w:sz="0" w:space="0" w:color="auto"/>
      </w:divBdr>
    </w:div>
    <w:div w:id="1046684076">
      <w:bodyDiv w:val="1"/>
      <w:marLeft w:val="0"/>
      <w:marRight w:val="0"/>
      <w:marTop w:val="0"/>
      <w:marBottom w:val="0"/>
      <w:divBdr>
        <w:top w:val="none" w:sz="0" w:space="0" w:color="auto"/>
        <w:left w:val="none" w:sz="0" w:space="0" w:color="auto"/>
        <w:bottom w:val="none" w:sz="0" w:space="0" w:color="auto"/>
        <w:right w:val="none" w:sz="0" w:space="0" w:color="auto"/>
      </w:divBdr>
    </w:div>
    <w:div w:id="1108817958">
      <w:bodyDiv w:val="1"/>
      <w:marLeft w:val="0"/>
      <w:marRight w:val="0"/>
      <w:marTop w:val="0"/>
      <w:marBottom w:val="0"/>
      <w:divBdr>
        <w:top w:val="none" w:sz="0" w:space="0" w:color="auto"/>
        <w:left w:val="none" w:sz="0" w:space="0" w:color="auto"/>
        <w:bottom w:val="none" w:sz="0" w:space="0" w:color="auto"/>
        <w:right w:val="none" w:sz="0" w:space="0" w:color="auto"/>
      </w:divBdr>
      <w:divsChild>
        <w:div w:id="1136068597">
          <w:marLeft w:val="0"/>
          <w:marRight w:val="0"/>
          <w:marTop w:val="0"/>
          <w:marBottom w:val="0"/>
          <w:divBdr>
            <w:top w:val="none" w:sz="0" w:space="0" w:color="auto"/>
            <w:left w:val="none" w:sz="0" w:space="0" w:color="auto"/>
            <w:bottom w:val="none" w:sz="0" w:space="0" w:color="auto"/>
            <w:right w:val="none" w:sz="0" w:space="0" w:color="auto"/>
          </w:divBdr>
          <w:divsChild>
            <w:div w:id="1357855009">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151288362">
      <w:bodyDiv w:val="1"/>
      <w:marLeft w:val="0"/>
      <w:marRight w:val="0"/>
      <w:marTop w:val="0"/>
      <w:marBottom w:val="0"/>
      <w:divBdr>
        <w:top w:val="none" w:sz="0" w:space="0" w:color="auto"/>
        <w:left w:val="none" w:sz="0" w:space="0" w:color="auto"/>
        <w:bottom w:val="none" w:sz="0" w:space="0" w:color="auto"/>
        <w:right w:val="none" w:sz="0" w:space="0" w:color="auto"/>
      </w:divBdr>
      <w:divsChild>
        <w:div w:id="695084036">
          <w:marLeft w:val="0"/>
          <w:marRight w:val="0"/>
          <w:marTop w:val="0"/>
          <w:marBottom w:val="0"/>
          <w:divBdr>
            <w:top w:val="none" w:sz="0" w:space="0" w:color="auto"/>
            <w:left w:val="none" w:sz="0" w:space="0" w:color="auto"/>
            <w:bottom w:val="none" w:sz="0" w:space="0" w:color="auto"/>
            <w:right w:val="none" w:sz="0" w:space="0" w:color="auto"/>
          </w:divBdr>
          <w:divsChild>
            <w:div w:id="119873506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158810885">
      <w:bodyDiv w:val="1"/>
      <w:marLeft w:val="0"/>
      <w:marRight w:val="0"/>
      <w:marTop w:val="0"/>
      <w:marBottom w:val="0"/>
      <w:divBdr>
        <w:top w:val="none" w:sz="0" w:space="0" w:color="auto"/>
        <w:left w:val="none" w:sz="0" w:space="0" w:color="auto"/>
        <w:bottom w:val="none" w:sz="0" w:space="0" w:color="auto"/>
        <w:right w:val="none" w:sz="0" w:space="0" w:color="auto"/>
      </w:divBdr>
    </w:div>
    <w:div w:id="1160850473">
      <w:bodyDiv w:val="1"/>
      <w:marLeft w:val="0"/>
      <w:marRight w:val="0"/>
      <w:marTop w:val="0"/>
      <w:marBottom w:val="0"/>
      <w:divBdr>
        <w:top w:val="none" w:sz="0" w:space="0" w:color="auto"/>
        <w:left w:val="none" w:sz="0" w:space="0" w:color="auto"/>
        <w:bottom w:val="none" w:sz="0" w:space="0" w:color="auto"/>
        <w:right w:val="none" w:sz="0" w:space="0" w:color="auto"/>
      </w:divBdr>
    </w:div>
    <w:div w:id="1171021753">
      <w:bodyDiv w:val="1"/>
      <w:marLeft w:val="0"/>
      <w:marRight w:val="0"/>
      <w:marTop w:val="0"/>
      <w:marBottom w:val="0"/>
      <w:divBdr>
        <w:top w:val="none" w:sz="0" w:space="0" w:color="auto"/>
        <w:left w:val="none" w:sz="0" w:space="0" w:color="auto"/>
        <w:bottom w:val="none" w:sz="0" w:space="0" w:color="auto"/>
        <w:right w:val="none" w:sz="0" w:space="0" w:color="auto"/>
      </w:divBdr>
    </w:div>
    <w:div w:id="1176264602">
      <w:bodyDiv w:val="1"/>
      <w:marLeft w:val="0"/>
      <w:marRight w:val="0"/>
      <w:marTop w:val="0"/>
      <w:marBottom w:val="0"/>
      <w:divBdr>
        <w:top w:val="none" w:sz="0" w:space="0" w:color="auto"/>
        <w:left w:val="none" w:sz="0" w:space="0" w:color="auto"/>
        <w:bottom w:val="none" w:sz="0" w:space="0" w:color="auto"/>
        <w:right w:val="none" w:sz="0" w:space="0" w:color="auto"/>
      </w:divBdr>
      <w:divsChild>
        <w:div w:id="691998516">
          <w:marLeft w:val="0"/>
          <w:marRight w:val="0"/>
          <w:marTop w:val="0"/>
          <w:marBottom w:val="300"/>
          <w:divBdr>
            <w:top w:val="none" w:sz="0" w:space="0" w:color="auto"/>
            <w:left w:val="none" w:sz="0" w:space="0" w:color="auto"/>
            <w:bottom w:val="none" w:sz="0" w:space="0" w:color="auto"/>
            <w:right w:val="none" w:sz="0" w:space="0" w:color="auto"/>
          </w:divBdr>
          <w:divsChild>
            <w:div w:id="1347098283">
              <w:marLeft w:val="0"/>
              <w:marRight w:val="0"/>
              <w:marTop w:val="0"/>
              <w:marBottom w:val="0"/>
              <w:divBdr>
                <w:top w:val="none" w:sz="0" w:space="0" w:color="auto"/>
                <w:left w:val="none" w:sz="0" w:space="0" w:color="auto"/>
                <w:bottom w:val="none" w:sz="0" w:space="0" w:color="auto"/>
                <w:right w:val="none" w:sz="0" w:space="0" w:color="auto"/>
              </w:divBdr>
              <w:divsChild>
                <w:div w:id="5569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7766">
      <w:bodyDiv w:val="1"/>
      <w:marLeft w:val="0"/>
      <w:marRight w:val="0"/>
      <w:marTop w:val="0"/>
      <w:marBottom w:val="0"/>
      <w:divBdr>
        <w:top w:val="none" w:sz="0" w:space="0" w:color="auto"/>
        <w:left w:val="none" w:sz="0" w:space="0" w:color="auto"/>
        <w:bottom w:val="none" w:sz="0" w:space="0" w:color="auto"/>
        <w:right w:val="none" w:sz="0" w:space="0" w:color="auto"/>
      </w:divBdr>
    </w:div>
    <w:div w:id="1228102533">
      <w:bodyDiv w:val="1"/>
      <w:marLeft w:val="0"/>
      <w:marRight w:val="0"/>
      <w:marTop w:val="0"/>
      <w:marBottom w:val="0"/>
      <w:divBdr>
        <w:top w:val="none" w:sz="0" w:space="0" w:color="auto"/>
        <w:left w:val="none" w:sz="0" w:space="0" w:color="auto"/>
        <w:bottom w:val="none" w:sz="0" w:space="0" w:color="auto"/>
        <w:right w:val="none" w:sz="0" w:space="0" w:color="auto"/>
      </w:divBdr>
    </w:div>
    <w:div w:id="1255018291">
      <w:bodyDiv w:val="1"/>
      <w:marLeft w:val="0"/>
      <w:marRight w:val="0"/>
      <w:marTop w:val="0"/>
      <w:marBottom w:val="0"/>
      <w:divBdr>
        <w:top w:val="none" w:sz="0" w:space="0" w:color="auto"/>
        <w:left w:val="none" w:sz="0" w:space="0" w:color="auto"/>
        <w:bottom w:val="none" w:sz="0" w:space="0" w:color="auto"/>
        <w:right w:val="none" w:sz="0" w:space="0" w:color="auto"/>
      </w:divBdr>
      <w:divsChild>
        <w:div w:id="1382436254">
          <w:marLeft w:val="0"/>
          <w:marRight w:val="0"/>
          <w:marTop w:val="0"/>
          <w:marBottom w:val="0"/>
          <w:divBdr>
            <w:top w:val="none" w:sz="0" w:space="0" w:color="auto"/>
            <w:left w:val="none" w:sz="0" w:space="0" w:color="auto"/>
            <w:bottom w:val="none" w:sz="0" w:space="0" w:color="auto"/>
            <w:right w:val="none" w:sz="0" w:space="0" w:color="auto"/>
          </w:divBdr>
          <w:divsChild>
            <w:div w:id="456752779">
              <w:marLeft w:val="330"/>
              <w:marRight w:val="0"/>
              <w:marTop w:val="0"/>
              <w:marBottom w:val="825"/>
              <w:divBdr>
                <w:top w:val="none" w:sz="0" w:space="0" w:color="auto"/>
                <w:left w:val="none" w:sz="0" w:space="0" w:color="auto"/>
                <w:bottom w:val="none" w:sz="0" w:space="0" w:color="auto"/>
                <w:right w:val="none" w:sz="0" w:space="0" w:color="auto"/>
              </w:divBdr>
              <w:divsChild>
                <w:div w:id="10805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57940">
      <w:bodyDiv w:val="1"/>
      <w:marLeft w:val="0"/>
      <w:marRight w:val="0"/>
      <w:marTop w:val="0"/>
      <w:marBottom w:val="0"/>
      <w:divBdr>
        <w:top w:val="none" w:sz="0" w:space="0" w:color="auto"/>
        <w:left w:val="none" w:sz="0" w:space="0" w:color="auto"/>
        <w:bottom w:val="none" w:sz="0" w:space="0" w:color="auto"/>
        <w:right w:val="none" w:sz="0" w:space="0" w:color="auto"/>
      </w:divBdr>
    </w:div>
    <w:div w:id="1260212576">
      <w:bodyDiv w:val="1"/>
      <w:marLeft w:val="0"/>
      <w:marRight w:val="0"/>
      <w:marTop w:val="0"/>
      <w:marBottom w:val="0"/>
      <w:divBdr>
        <w:top w:val="none" w:sz="0" w:space="0" w:color="auto"/>
        <w:left w:val="none" w:sz="0" w:space="0" w:color="auto"/>
        <w:bottom w:val="none" w:sz="0" w:space="0" w:color="auto"/>
        <w:right w:val="none" w:sz="0" w:space="0" w:color="auto"/>
      </w:divBdr>
      <w:divsChild>
        <w:div w:id="1539466993">
          <w:marLeft w:val="0"/>
          <w:marRight w:val="0"/>
          <w:marTop w:val="0"/>
          <w:marBottom w:val="0"/>
          <w:divBdr>
            <w:top w:val="none" w:sz="0" w:space="0" w:color="auto"/>
            <w:left w:val="none" w:sz="0" w:space="0" w:color="auto"/>
            <w:bottom w:val="none" w:sz="0" w:space="0" w:color="auto"/>
            <w:right w:val="none" w:sz="0" w:space="0" w:color="auto"/>
          </w:divBdr>
          <w:divsChild>
            <w:div w:id="143107599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265189726">
      <w:bodyDiv w:val="1"/>
      <w:marLeft w:val="0"/>
      <w:marRight w:val="0"/>
      <w:marTop w:val="0"/>
      <w:marBottom w:val="0"/>
      <w:divBdr>
        <w:top w:val="none" w:sz="0" w:space="0" w:color="auto"/>
        <w:left w:val="none" w:sz="0" w:space="0" w:color="auto"/>
        <w:bottom w:val="none" w:sz="0" w:space="0" w:color="auto"/>
        <w:right w:val="none" w:sz="0" w:space="0" w:color="auto"/>
      </w:divBdr>
    </w:div>
    <w:div w:id="1284505996">
      <w:bodyDiv w:val="1"/>
      <w:marLeft w:val="0"/>
      <w:marRight w:val="0"/>
      <w:marTop w:val="0"/>
      <w:marBottom w:val="0"/>
      <w:divBdr>
        <w:top w:val="none" w:sz="0" w:space="0" w:color="auto"/>
        <w:left w:val="none" w:sz="0" w:space="0" w:color="auto"/>
        <w:bottom w:val="none" w:sz="0" w:space="0" w:color="auto"/>
        <w:right w:val="none" w:sz="0" w:space="0" w:color="auto"/>
      </w:divBdr>
    </w:div>
    <w:div w:id="1292635102">
      <w:bodyDiv w:val="1"/>
      <w:marLeft w:val="0"/>
      <w:marRight w:val="0"/>
      <w:marTop w:val="0"/>
      <w:marBottom w:val="0"/>
      <w:divBdr>
        <w:top w:val="none" w:sz="0" w:space="0" w:color="auto"/>
        <w:left w:val="none" w:sz="0" w:space="0" w:color="auto"/>
        <w:bottom w:val="none" w:sz="0" w:space="0" w:color="auto"/>
        <w:right w:val="none" w:sz="0" w:space="0" w:color="auto"/>
      </w:divBdr>
    </w:div>
    <w:div w:id="1434932362">
      <w:bodyDiv w:val="1"/>
      <w:marLeft w:val="0"/>
      <w:marRight w:val="0"/>
      <w:marTop w:val="0"/>
      <w:marBottom w:val="0"/>
      <w:divBdr>
        <w:top w:val="none" w:sz="0" w:space="0" w:color="auto"/>
        <w:left w:val="none" w:sz="0" w:space="0" w:color="auto"/>
        <w:bottom w:val="none" w:sz="0" w:space="0" w:color="auto"/>
        <w:right w:val="none" w:sz="0" w:space="0" w:color="auto"/>
      </w:divBdr>
      <w:divsChild>
        <w:div w:id="594167708">
          <w:marLeft w:val="0"/>
          <w:marRight w:val="0"/>
          <w:marTop w:val="0"/>
          <w:marBottom w:val="0"/>
          <w:divBdr>
            <w:top w:val="none" w:sz="0" w:space="0" w:color="auto"/>
            <w:left w:val="none" w:sz="0" w:space="0" w:color="auto"/>
            <w:bottom w:val="none" w:sz="0" w:space="0" w:color="auto"/>
            <w:right w:val="none" w:sz="0" w:space="0" w:color="auto"/>
          </w:divBdr>
          <w:divsChild>
            <w:div w:id="373846398">
              <w:marLeft w:val="330"/>
              <w:marRight w:val="0"/>
              <w:marTop w:val="0"/>
              <w:marBottom w:val="825"/>
              <w:divBdr>
                <w:top w:val="none" w:sz="0" w:space="0" w:color="auto"/>
                <w:left w:val="none" w:sz="0" w:space="0" w:color="auto"/>
                <w:bottom w:val="none" w:sz="0" w:space="0" w:color="auto"/>
                <w:right w:val="none" w:sz="0" w:space="0" w:color="auto"/>
              </w:divBdr>
              <w:divsChild>
                <w:div w:id="11539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1371">
      <w:bodyDiv w:val="1"/>
      <w:marLeft w:val="0"/>
      <w:marRight w:val="0"/>
      <w:marTop w:val="0"/>
      <w:marBottom w:val="0"/>
      <w:divBdr>
        <w:top w:val="none" w:sz="0" w:space="0" w:color="auto"/>
        <w:left w:val="none" w:sz="0" w:space="0" w:color="auto"/>
        <w:bottom w:val="none" w:sz="0" w:space="0" w:color="auto"/>
        <w:right w:val="none" w:sz="0" w:space="0" w:color="auto"/>
      </w:divBdr>
      <w:divsChild>
        <w:div w:id="2056543244">
          <w:marLeft w:val="0"/>
          <w:marRight w:val="0"/>
          <w:marTop w:val="0"/>
          <w:marBottom w:val="0"/>
          <w:divBdr>
            <w:top w:val="none" w:sz="0" w:space="0" w:color="auto"/>
            <w:left w:val="none" w:sz="0" w:space="0" w:color="auto"/>
            <w:bottom w:val="none" w:sz="0" w:space="0" w:color="auto"/>
            <w:right w:val="none" w:sz="0" w:space="0" w:color="auto"/>
          </w:divBdr>
          <w:divsChild>
            <w:div w:id="37037649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499421256">
      <w:bodyDiv w:val="1"/>
      <w:marLeft w:val="0"/>
      <w:marRight w:val="0"/>
      <w:marTop w:val="0"/>
      <w:marBottom w:val="0"/>
      <w:divBdr>
        <w:top w:val="none" w:sz="0" w:space="0" w:color="auto"/>
        <w:left w:val="none" w:sz="0" w:space="0" w:color="auto"/>
        <w:bottom w:val="none" w:sz="0" w:space="0" w:color="auto"/>
        <w:right w:val="none" w:sz="0" w:space="0" w:color="auto"/>
      </w:divBdr>
    </w:div>
    <w:div w:id="1526216675">
      <w:bodyDiv w:val="1"/>
      <w:marLeft w:val="0"/>
      <w:marRight w:val="0"/>
      <w:marTop w:val="0"/>
      <w:marBottom w:val="0"/>
      <w:divBdr>
        <w:top w:val="none" w:sz="0" w:space="0" w:color="auto"/>
        <w:left w:val="none" w:sz="0" w:space="0" w:color="auto"/>
        <w:bottom w:val="none" w:sz="0" w:space="0" w:color="auto"/>
        <w:right w:val="none" w:sz="0" w:space="0" w:color="auto"/>
      </w:divBdr>
      <w:divsChild>
        <w:div w:id="1414625674">
          <w:marLeft w:val="0"/>
          <w:marRight w:val="0"/>
          <w:marTop w:val="0"/>
          <w:marBottom w:val="0"/>
          <w:divBdr>
            <w:top w:val="none" w:sz="0" w:space="0" w:color="auto"/>
            <w:left w:val="none" w:sz="0" w:space="0" w:color="auto"/>
            <w:bottom w:val="none" w:sz="0" w:space="0" w:color="auto"/>
            <w:right w:val="none" w:sz="0" w:space="0" w:color="auto"/>
          </w:divBdr>
          <w:divsChild>
            <w:div w:id="68428494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49075784">
      <w:bodyDiv w:val="1"/>
      <w:marLeft w:val="0"/>
      <w:marRight w:val="0"/>
      <w:marTop w:val="0"/>
      <w:marBottom w:val="0"/>
      <w:divBdr>
        <w:top w:val="none" w:sz="0" w:space="0" w:color="auto"/>
        <w:left w:val="none" w:sz="0" w:space="0" w:color="auto"/>
        <w:bottom w:val="none" w:sz="0" w:space="0" w:color="auto"/>
        <w:right w:val="none" w:sz="0" w:space="0" w:color="auto"/>
      </w:divBdr>
      <w:divsChild>
        <w:div w:id="2096052741">
          <w:marLeft w:val="0"/>
          <w:marRight w:val="0"/>
          <w:marTop w:val="0"/>
          <w:marBottom w:val="0"/>
          <w:divBdr>
            <w:top w:val="none" w:sz="0" w:space="0" w:color="auto"/>
            <w:left w:val="none" w:sz="0" w:space="0" w:color="auto"/>
            <w:bottom w:val="none" w:sz="0" w:space="0" w:color="auto"/>
            <w:right w:val="none" w:sz="0" w:space="0" w:color="auto"/>
          </w:divBdr>
          <w:divsChild>
            <w:div w:id="1823041863">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86646874">
      <w:bodyDiv w:val="1"/>
      <w:marLeft w:val="0"/>
      <w:marRight w:val="0"/>
      <w:marTop w:val="0"/>
      <w:marBottom w:val="0"/>
      <w:divBdr>
        <w:top w:val="none" w:sz="0" w:space="0" w:color="auto"/>
        <w:left w:val="none" w:sz="0" w:space="0" w:color="auto"/>
        <w:bottom w:val="none" w:sz="0" w:space="0" w:color="auto"/>
        <w:right w:val="none" w:sz="0" w:space="0" w:color="auto"/>
      </w:divBdr>
      <w:divsChild>
        <w:div w:id="531190472">
          <w:marLeft w:val="0"/>
          <w:marRight w:val="0"/>
          <w:marTop w:val="0"/>
          <w:marBottom w:val="0"/>
          <w:divBdr>
            <w:top w:val="none" w:sz="0" w:space="0" w:color="auto"/>
            <w:left w:val="none" w:sz="0" w:space="0" w:color="auto"/>
            <w:bottom w:val="none" w:sz="0" w:space="0" w:color="auto"/>
            <w:right w:val="none" w:sz="0" w:space="0" w:color="auto"/>
          </w:divBdr>
          <w:divsChild>
            <w:div w:id="808979818">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17367886">
      <w:bodyDiv w:val="1"/>
      <w:marLeft w:val="0"/>
      <w:marRight w:val="0"/>
      <w:marTop w:val="0"/>
      <w:marBottom w:val="0"/>
      <w:divBdr>
        <w:top w:val="none" w:sz="0" w:space="0" w:color="auto"/>
        <w:left w:val="none" w:sz="0" w:space="0" w:color="auto"/>
        <w:bottom w:val="none" w:sz="0" w:space="0" w:color="auto"/>
        <w:right w:val="none" w:sz="0" w:space="0" w:color="auto"/>
      </w:divBdr>
      <w:divsChild>
        <w:div w:id="398867406">
          <w:marLeft w:val="0"/>
          <w:marRight w:val="0"/>
          <w:marTop w:val="0"/>
          <w:marBottom w:val="0"/>
          <w:divBdr>
            <w:top w:val="none" w:sz="0" w:space="0" w:color="auto"/>
            <w:left w:val="none" w:sz="0" w:space="0" w:color="auto"/>
            <w:bottom w:val="none" w:sz="0" w:space="0" w:color="auto"/>
            <w:right w:val="none" w:sz="0" w:space="0" w:color="auto"/>
          </w:divBdr>
          <w:divsChild>
            <w:div w:id="203325862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47080831">
      <w:bodyDiv w:val="1"/>
      <w:marLeft w:val="0"/>
      <w:marRight w:val="0"/>
      <w:marTop w:val="0"/>
      <w:marBottom w:val="0"/>
      <w:divBdr>
        <w:top w:val="none" w:sz="0" w:space="0" w:color="auto"/>
        <w:left w:val="none" w:sz="0" w:space="0" w:color="auto"/>
        <w:bottom w:val="none" w:sz="0" w:space="0" w:color="auto"/>
        <w:right w:val="none" w:sz="0" w:space="0" w:color="auto"/>
      </w:divBdr>
    </w:div>
    <w:div w:id="1699045674">
      <w:bodyDiv w:val="1"/>
      <w:marLeft w:val="0"/>
      <w:marRight w:val="0"/>
      <w:marTop w:val="0"/>
      <w:marBottom w:val="0"/>
      <w:divBdr>
        <w:top w:val="none" w:sz="0" w:space="0" w:color="auto"/>
        <w:left w:val="none" w:sz="0" w:space="0" w:color="auto"/>
        <w:bottom w:val="none" w:sz="0" w:space="0" w:color="auto"/>
        <w:right w:val="none" w:sz="0" w:space="0" w:color="auto"/>
      </w:divBdr>
    </w:div>
    <w:div w:id="1715500707">
      <w:bodyDiv w:val="1"/>
      <w:marLeft w:val="0"/>
      <w:marRight w:val="0"/>
      <w:marTop w:val="0"/>
      <w:marBottom w:val="0"/>
      <w:divBdr>
        <w:top w:val="none" w:sz="0" w:space="0" w:color="auto"/>
        <w:left w:val="none" w:sz="0" w:space="0" w:color="auto"/>
        <w:bottom w:val="none" w:sz="0" w:space="0" w:color="auto"/>
        <w:right w:val="none" w:sz="0" w:space="0" w:color="auto"/>
      </w:divBdr>
    </w:div>
    <w:div w:id="1725712867">
      <w:bodyDiv w:val="1"/>
      <w:marLeft w:val="0"/>
      <w:marRight w:val="0"/>
      <w:marTop w:val="0"/>
      <w:marBottom w:val="0"/>
      <w:divBdr>
        <w:top w:val="none" w:sz="0" w:space="0" w:color="auto"/>
        <w:left w:val="none" w:sz="0" w:space="0" w:color="auto"/>
        <w:bottom w:val="none" w:sz="0" w:space="0" w:color="auto"/>
        <w:right w:val="none" w:sz="0" w:space="0" w:color="auto"/>
      </w:divBdr>
      <w:divsChild>
        <w:div w:id="1328745849">
          <w:marLeft w:val="0"/>
          <w:marRight w:val="0"/>
          <w:marTop w:val="0"/>
          <w:marBottom w:val="0"/>
          <w:divBdr>
            <w:top w:val="single" w:sz="18" w:space="0" w:color="FFFFFF"/>
            <w:left w:val="single" w:sz="18" w:space="0" w:color="FFFFFF"/>
            <w:bottom w:val="single" w:sz="18" w:space="0" w:color="FFFFFF"/>
            <w:right w:val="single" w:sz="18" w:space="0" w:color="FFFFFF"/>
          </w:divBdr>
          <w:divsChild>
            <w:div w:id="694310970">
              <w:marLeft w:val="0"/>
              <w:marRight w:val="0"/>
              <w:marTop w:val="0"/>
              <w:marBottom w:val="0"/>
              <w:divBdr>
                <w:top w:val="none" w:sz="0" w:space="0" w:color="auto"/>
                <w:left w:val="none" w:sz="0" w:space="0" w:color="auto"/>
                <w:bottom w:val="none" w:sz="0" w:space="0" w:color="auto"/>
                <w:right w:val="none" w:sz="0" w:space="0" w:color="auto"/>
              </w:divBdr>
              <w:divsChild>
                <w:div w:id="2092072459">
                  <w:marLeft w:val="0"/>
                  <w:marRight w:val="0"/>
                  <w:marTop w:val="0"/>
                  <w:marBottom w:val="0"/>
                  <w:divBdr>
                    <w:top w:val="none" w:sz="0" w:space="0" w:color="auto"/>
                    <w:left w:val="none" w:sz="0" w:space="0" w:color="auto"/>
                    <w:bottom w:val="none" w:sz="0" w:space="0" w:color="auto"/>
                    <w:right w:val="none" w:sz="0" w:space="0" w:color="auto"/>
                  </w:divBdr>
                  <w:divsChild>
                    <w:div w:id="16445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02425">
      <w:bodyDiv w:val="1"/>
      <w:marLeft w:val="0"/>
      <w:marRight w:val="0"/>
      <w:marTop w:val="0"/>
      <w:marBottom w:val="0"/>
      <w:divBdr>
        <w:top w:val="none" w:sz="0" w:space="0" w:color="auto"/>
        <w:left w:val="none" w:sz="0" w:space="0" w:color="auto"/>
        <w:bottom w:val="none" w:sz="0" w:space="0" w:color="auto"/>
        <w:right w:val="none" w:sz="0" w:space="0" w:color="auto"/>
      </w:divBdr>
    </w:div>
    <w:div w:id="1771394419">
      <w:bodyDiv w:val="1"/>
      <w:marLeft w:val="0"/>
      <w:marRight w:val="0"/>
      <w:marTop w:val="0"/>
      <w:marBottom w:val="0"/>
      <w:divBdr>
        <w:top w:val="none" w:sz="0" w:space="0" w:color="auto"/>
        <w:left w:val="none" w:sz="0" w:space="0" w:color="auto"/>
        <w:bottom w:val="none" w:sz="0" w:space="0" w:color="auto"/>
        <w:right w:val="none" w:sz="0" w:space="0" w:color="auto"/>
      </w:divBdr>
    </w:div>
    <w:div w:id="1781877428">
      <w:bodyDiv w:val="1"/>
      <w:marLeft w:val="0"/>
      <w:marRight w:val="0"/>
      <w:marTop w:val="0"/>
      <w:marBottom w:val="0"/>
      <w:divBdr>
        <w:top w:val="none" w:sz="0" w:space="0" w:color="auto"/>
        <w:left w:val="none" w:sz="0" w:space="0" w:color="auto"/>
        <w:bottom w:val="none" w:sz="0" w:space="0" w:color="auto"/>
        <w:right w:val="none" w:sz="0" w:space="0" w:color="auto"/>
      </w:divBdr>
    </w:div>
    <w:div w:id="1822771682">
      <w:bodyDiv w:val="1"/>
      <w:marLeft w:val="0"/>
      <w:marRight w:val="0"/>
      <w:marTop w:val="0"/>
      <w:marBottom w:val="0"/>
      <w:divBdr>
        <w:top w:val="none" w:sz="0" w:space="0" w:color="auto"/>
        <w:left w:val="none" w:sz="0" w:space="0" w:color="auto"/>
        <w:bottom w:val="none" w:sz="0" w:space="0" w:color="auto"/>
        <w:right w:val="none" w:sz="0" w:space="0" w:color="auto"/>
      </w:divBdr>
      <w:divsChild>
        <w:div w:id="1893155000">
          <w:marLeft w:val="0"/>
          <w:marRight w:val="0"/>
          <w:marTop w:val="0"/>
          <w:marBottom w:val="0"/>
          <w:divBdr>
            <w:top w:val="none" w:sz="0" w:space="0" w:color="auto"/>
            <w:left w:val="none" w:sz="0" w:space="0" w:color="auto"/>
            <w:bottom w:val="none" w:sz="0" w:space="0" w:color="auto"/>
            <w:right w:val="none" w:sz="0" w:space="0" w:color="auto"/>
          </w:divBdr>
          <w:divsChild>
            <w:div w:id="569924851">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916239271">
      <w:bodyDiv w:val="1"/>
      <w:marLeft w:val="0"/>
      <w:marRight w:val="0"/>
      <w:marTop w:val="0"/>
      <w:marBottom w:val="0"/>
      <w:divBdr>
        <w:top w:val="none" w:sz="0" w:space="0" w:color="auto"/>
        <w:left w:val="none" w:sz="0" w:space="0" w:color="auto"/>
        <w:bottom w:val="none" w:sz="0" w:space="0" w:color="auto"/>
        <w:right w:val="none" w:sz="0" w:space="0" w:color="auto"/>
      </w:divBdr>
    </w:div>
    <w:div w:id="1991132675">
      <w:bodyDiv w:val="1"/>
      <w:marLeft w:val="0"/>
      <w:marRight w:val="0"/>
      <w:marTop w:val="0"/>
      <w:marBottom w:val="0"/>
      <w:divBdr>
        <w:top w:val="none" w:sz="0" w:space="0" w:color="auto"/>
        <w:left w:val="none" w:sz="0" w:space="0" w:color="auto"/>
        <w:bottom w:val="none" w:sz="0" w:space="0" w:color="auto"/>
        <w:right w:val="none" w:sz="0" w:space="0" w:color="auto"/>
      </w:divBdr>
    </w:div>
    <w:div w:id="1994945334">
      <w:bodyDiv w:val="1"/>
      <w:marLeft w:val="0"/>
      <w:marRight w:val="0"/>
      <w:marTop w:val="0"/>
      <w:marBottom w:val="0"/>
      <w:divBdr>
        <w:top w:val="none" w:sz="0" w:space="0" w:color="auto"/>
        <w:left w:val="none" w:sz="0" w:space="0" w:color="auto"/>
        <w:bottom w:val="none" w:sz="0" w:space="0" w:color="auto"/>
        <w:right w:val="none" w:sz="0" w:space="0" w:color="auto"/>
      </w:divBdr>
      <w:divsChild>
        <w:div w:id="922226715">
          <w:marLeft w:val="0"/>
          <w:marRight w:val="0"/>
          <w:marTop w:val="0"/>
          <w:marBottom w:val="0"/>
          <w:divBdr>
            <w:top w:val="none" w:sz="0" w:space="0" w:color="auto"/>
            <w:left w:val="none" w:sz="0" w:space="0" w:color="auto"/>
            <w:bottom w:val="none" w:sz="0" w:space="0" w:color="auto"/>
            <w:right w:val="none" w:sz="0" w:space="0" w:color="auto"/>
          </w:divBdr>
        </w:div>
      </w:divsChild>
    </w:div>
    <w:div w:id="2018729978">
      <w:bodyDiv w:val="1"/>
      <w:marLeft w:val="0"/>
      <w:marRight w:val="0"/>
      <w:marTop w:val="0"/>
      <w:marBottom w:val="0"/>
      <w:divBdr>
        <w:top w:val="none" w:sz="0" w:space="0" w:color="auto"/>
        <w:left w:val="none" w:sz="0" w:space="0" w:color="auto"/>
        <w:bottom w:val="none" w:sz="0" w:space="0" w:color="auto"/>
        <w:right w:val="none" w:sz="0" w:space="0" w:color="auto"/>
      </w:divBdr>
    </w:div>
    <w:div w:id="208641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cf2ac44b-f2c4-474e-b4a1-06cc19cc672a" TargetMode="External"/><Relationship Id="rId18" Type="http://schemas.openxmlformats.org/officeDocument/2006/relationships/hyperlink" Target="http://www.mk.gov.lv/lv/mk/tap/?pid=40263918" TargetMode="External"/><Relationship Id="rId26" Type="http://schemas.openxmlformats.org/officeDocument/2006/relationships/hyperlink" Target="http://www.youtube.com/watch?v=io9zSlJFWaM&amp;feature=plcp" TargetMode="External"/><Relationship Id="rId39" Type="http://schemas.openxmlformats.org/officeDocument/2006/relationships/hyperlink" Target="http://www.likta.lv" TargetMode="External"/><Relationship Id="rId3" Type="http://schemas.openxmlformats.org/officeDocument/2006/relationships/styles" Target="styles.xml"/><Relationship Id="rId21" Type="http://schemas.openxmlformats.org/officeDocument/2006/relationships/hyperlink" Target="http://www.mk.gov.lv/lv/mk/tap/?pid=40263925" TargetMode="External"/><Relationship Id="rId34" Type="http://schemas.openxmlformats.org/officeDocument/2006/relationships/hyperlink" Target="mailto:sanita.jankovska@rpr.gov.lv" TargetMode="External"/><Relationship Id="rId42" Type="http://schemas.openxmlformats.org/officeDocument/2006/relationships/hyperlink" Target="http://twitter.com/lps_lv"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lps.lv/?task=view&amp;article_id=2770" TargetMode="External"/><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hyperlink" Target="http://twitter.com/VARAM_Latvij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cre.org/en/actualites/view/2301" TargetMode="External"/><Relationship Id="rId20" Type="http://schemas.openxmlformats.org/officeDocument/2006/relationships/hyperlink" Target="http://www.mk.gov.lv/lv/mk/tap/?pid=40263929" TargetMode="External"/><Relationship Id="rId29" Type="http://schemas.openxmlformats.org/officeDocument/2006/relationships/hyperlink" Target="mailto:baiba.plavina@parvaldniekugilde.lv" TargetMode="External"/><Relationship Id="rId41" Type="http://schemas.openxmlformats.org/officeDocument/2006/relationships/hyperlink" Target="http://www.lp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ps.lv/Pasakumi/?task=view&amp;event_id=23" TargetMode="External"/><Relationship Id="rId24" Type="http://schemas.openxmlformats.org/officeDocument/2006/relationships/hyperlink" Target="https://www.surveymonkey.com/s/platforma" TargetMode="External"/><Relationship Id="rId32" Type="http://schemas.openxmlformats.org/officeDocument/2006/relationships/image" Target="media/image7.jpeg"/><Relationship Id="rId37" Type="http://schemas.openxmlformats.org/officeDocument/2006/relationships/hyperlink" Target="mailto:prese@varam.gov.lv" TargetMode="External"/><Relationship Id="rId40" Type="http://schemas.openxmlformats.org/officeDocument/2006/relationships/hyperlink" Target="http://www.likta.lv/LV/Aktivitates/Lapas/pele2012.asp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lps.lv/Darbiba_Eiropa/" TargetMode="External"/><Relationship Id="rId28" Type="http://schemas.openxmlformats.org/officeDocument/2006/relationships/hyperlink" Target="mailto:sprk@sprk.gov.lv" TargetMode="External"/><Relationship Id="rId36" Type="http://schemas.openxmlformats.org/officeDocument/2006/relationships/hyperlink" Target="mailto:jevgenija.butnicka@varam.gov.lv" TargetMode="External"/><Relationship Id="rId10" Type="http://schemas.openxmlformats.org/officeDocument/2006/relationships/image" Target="media/image2.jpeg"/><Relationship Id="rId19" Type="http://schemas.openxmlformats.org/officeDocument/2006/relationships/hyperlink" Target="http://www.mk.gov.lv/lv/mk/tap/?pid=40263908" TargetMode="External"/><Relationship Id="rId31" Type="http://schemas.openxmlformats.org/officeDocument/2006/relationships/hyperlink" Target="http://www.ndpculture.org"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ps.lv/" TargetMode="External"/><Relationship Id="rId14" Type="http://schemas.openxmlformats.org/officeDocument/2006/relationships/image" Target="media/image4.jpeg"/><Relationship Id="rId22" Type="http://schemas.openxmlformats.org/officeDocument/2006/relationships/hyperlink" Target="http://www.mk.gov.lv/lv/mk/tap/?pid=40263926" TargetMode="External"/><Relationship Id="rId27" Type="http://schemas.openxmlformats.org/officeDocument/2006/relationships/hyperlink" Target="http://www.sprk.gov.lv/?id=15777&amp;sadala=237" TargetMode="External"/><Relationship Id="rId30" Type="http://schemas.openxmlformats.org/officeDocument/2006/relationships/hyperlink" Target="mailto:Signe.Adamovica@km.gov.lv" TargetMode="External"/><Relationship Id="rId35" Type="http://schemas.openxmlformats.org/officeDocument/2006/relationships/hyperlink" Target="http://ejuz.lv/mn0fv" TargetMode="External"/><Relationship Id="rId43" Type="http://schemas.openxmlformats.org/officeDocument/2006/relationships/hyperlink" Target="mailto:ilze.mutjanko@lps.lv" TargetMode="External"/><Relationship Id="rId5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252A85-E93A-475B-AC22-1C359ED26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2566</TotalTime>
  <Pages>8</Pages>
  <Words>14836</Words>
  <Characters>8458</Characters>
  <Application>Microsoft Office Word</Application>
  <DocSecurity>0</DocSecurity>
  <Lines>70</Lines>
  <Paragraphs>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LPS</Company>
  <LinksUpToDate>false</LinksUpToDate>
  <CharactersWithSpaces>23248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Miklucane</dc:creator>
  <cp:keywords/>
  <dc:description/>
  <cp:lastModifiedBy>Olga Kokāne</cp:lastModifiedBy>
  <cp:revision>416</cp:revision>
  <dcterms:created xsi:type="dcterms:W3CDTF">2012-08-07T07:06:00Z</dcterms:created>
  <dcterms:modified xsi:type="dcterms:W3CDTF">2012-10-05T13:07:00Z</dcterms:modified>
</cp:coreProperties>
</file>