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DC" w:rsidRDefault="001E291C" w:rsidP="00F117D6">
      <w:pPr>
        <w:tabs>
          <w:tab w:val="num" w:pos="709"/>
        </w:tabs>
        <w:spacing w:line="240" w:lineRule="auto"/>
        <w:jc w:val="center"/>
        <w:rPr>
          <w:rFonts w:ascii="Times New Roman" w:hAnsi="Times New Roman"/>
          <w:b/>
          <w:smallCaps/>
          <w:sz w:val="36"/>
        </w:rPr>
      </w:pPr>
      <w:bookmarkStart w:id="0" w:name="_GoBack"/>
      <w:bookmarkEnd w:id="0"/>
      <w:r w:rsidRPr="003A34BC">
        <w:rPr>
          <w:rFonts w:ascii="Times New Roman" w:hAnsi="Times New Roman"/>
          <w:b/>
          <w:smallCaps/>
          <w:sz w:val="36"/>
        </w:rPr>
        <w:t>Projekt</w:t>
      </w:r>
      <w:r w:rsidR="00C47117" w:rsidRPr="003A34BC">
        <w:rPr>
          <w:rFonts w:ascii="Times New Roman" w:hAnsi="Times New Roman"/>
          <w:b/>
          <w:smallCaps/>
          <w:sz w:val="36"/>
        </w:rPr>
        <w:t>u</w:t>
      </w:r>
      <w:r w:rsidRPr="003A34BC">
        <w:rPr>
          <w:rFonts w:ascii="Times New Roman" w:hAnsi="Times New Roman"/>
          <w:b/>
          <w:smallCaps/>
          <w:sz w:val="36"/>
        </w:rPr>
        <w:t xml:space="preserve"> </w:t>
      </w:r>
      <w:r w:rsidR="00F55EDC">
        <w:rPr>
          <w:rFonts w:ascii="Times New Roman" w:hAnsi="Times New Roman"/>
          <w:b/>
          <w:smallCaps/>
          <w:sz w:val="36"/>
        </w:rPr>
        <w:t xml:space="preserve">ideju </w:t>
      </w:r>
      <w:r w:rsidR="00A56DBD">
        <w:rPr>
          <w:rFonts w:ascii="Times New Roman" w:hAnsi="Times New Roman"/>
          <w:b/>
          <w:smallCaps/>
          <w:sz w:val="36"/>
        </w:rPr>
        <w:t>konceptu</w:t>
      </w:r>
      <w:r w:rsidRPr="003A34BC">
        <w:rPr>
          <w:rFonts w:ascii="Times New Roman" w:hAnsi="Times New Roman"/>
          <w:b/>
          <w:smallCaps/>
          <w:sz w:val="36"/>
        </w:rPr>
        <w:t xml:space="preserve"> </w:t>
      </w:r>
      <w:r w:rsidR="00F55EDC">
        <w:rPr>
          <w:rFonts w:ascii="Times New Roman" w:hAnsi="Times New Roman"/>
          <w:b/>
          <w:smallCaps/>
          <w:sz w:val="36"/>
        </w:rPr>
        <w:t>priekšatlases</w:t>
      </w:r>
    </w:p>
    <w:p w:rsidR="00F117D6" w:rsidRPr="003A34BC" w:rsidRDefault="001E6DF3" w:rsidP="00F117D6">
      <w:pPr>
        <w:tabs>
          <w:tab w:val="num" w:pos="709"/>
        </w:tabs>
        <w:spacing w:line="240" w:lineRule="auto"/>
        <w:jc w:val="center"/>
        <w:rPr>
          <w:rFonts w:ascii="Times New Roman" w:hAnsi="Times New Roman"/>
          <w:b/>
          <w:smallCaps/>
          <w:sz w:val="36"/>
        </w:rPr>
      </w:pPr>
      <w:r w:rsidRPr="003A34BC">
        <w:rPr>
          <w:rFonts w:ascii="Times New Roman" w:hAnsi="Times New Roman"/>
          <w:b/>
          <w:smallCaps/>
          <w:sz w:val="36"/>
        </w:rPr>
        <w:t>vērtēšanas kritērij</w:t>
      </w:r>
      <w:r w:rsidR="00D573D0" w:rsidRPr="003A34BC">
        <w:rPr>
          <w:rFonts w:ascii="Times New Roman" w:hAnsi="Times New Roman"/>
          <w:b/>
          <w:smallCaps/>
          <w:sz w:val="36"/>
        </w:rPr>
        <w:t>u piemērošanas metodika</w:t>
      </w:r>
    </w:p>
    <w:p w:rsidR="00F117D6" w:rsidRPr="003A34BC"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3A34BC" w:rsidRDefault="00F117D6" w:rsidP="009060C4">
            <w:pPr>
              <w:spacing w:before="120" w:after="120" w:line="240" w:lineRule="auto"/>
              <w:rPr>
                <w:rFonts w:ascii="Times New Roman" w:hAnsi="Times New Roman"/>
                <w:color w:val="auto"/>
                <w:sz w:val="24"/>
              </w:rPr>
            </w:pPr>
            <w:r w:rsidRPr="003A34BC">
              <w:rPr>
                <w:rFonts w:ascii="Times New Roman" w:hAnsi="Times New Roman"/>
                <w:color w:val="auto"/>
                <w:sz w:val="24"/>
              </w:rPr>
              <w:t xml:space="preserve">Darbības programmas </w:t>
            </w:r>
            <w:r w:rsidR="00AA6066" w:rsidRPr="003A34B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3A34BC" w:rsidRDefault="00F117D6" w:rsidP="0033743A">
            <w:pPr>
              <w:spacing w:before="120" w:after="120" w:line="240" w:lineRule="auto"/>
              <w:jc w:val="both"/>
              <w:rPr>
                <w:rFonts w:ascii="Times New Roman" w:hAnsi="Times New Roman"/>
                <w:color w:val="auto"/>
                <w:sz w:val="24"/>
              </w:rPr>
            </w:pPr>
            <w:r w:rsidRPr="003A34BC">
              <w:rPr>
                <w:rFonts w:ascii="Times New Roman" w:hAnsi="Times New Roman"/>
                <w:color w:val="auto"/>
                <w:sz w:val="24"/>
              </w:rPr>
              <w:t>Izaugsme un nodarbinātība</w:t>
            </w:r>
          </w:p>
        </w:tc>
      </w:tr>
      <w:tr w:rsidR="00F117D6"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3A34BC" w:rsidRDefault="00F117D6" w:rsidP="009060C4">
            <w:pPr>
              <w:spacing w:before="120" w:after="120" w:line="240" w:lineRule="auto"/>
              <w:rPr>
                <w:rFonts w:ascii="Times New Roman" w:hAnsi="Times New Roman"/>
                <w:color w:val="auto"/>
                <w:sz w:val="24"/>
              </w:rPr>
            </w:pPr>
            <w:r w:rsidRPr="003A34B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3A34BC" w:rsidRDefault="001E6F68" w:rsidP="0033743A">
            <w:pPr>
              <w:spacing w:before="120" w:after="120" w:line="240" w:lineRule="auto"/>
              <w:jc w:val="both"/>
              <w:rPr>
                <w:rFonts w:ascii="Times New Roman" w:hAnsi="Times New Roman"/>
                <w:color w:val="auto"/>
                <w:sz w:val="24"/>
              </w:rPr>
            </w:pPr>
            <w:r w:rsidRPr="003A34BC">
              <w:rPr>
                <w:rFonts w:ascii="Times New Roman" w:hAnsi="Times New Roman"/>
                <w:color w:val="auto"/>
                <w:sz w:val="24"/>
              </w:rPr>
              <w:t>3.3. Atbalstīt uzlabotu spēju radīšanu un paplašināšanu produktu un pakalpojumu attīstībai</w:t>
            </w:r>
          </w:p>
        </w:tc>
      </w:tr>
      <w:tr w:rsidR="00F117D6"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3A34BC" w:rsidRDefault="00F117D6" w:rsidP="009060C4">
            <w:pPr>
              <w:spacing w:before="120" w:after="120" w:line="240" w:lineRule="auto"/>
              <w:rPr>
                <w:rFonts w:ascii="Times New Roman" w:hAnsi="Times New Roman"/>
                <w:color w:val="auto"/>
                <w:sz w:val="24"/>
              </w:rPr>
            </w:pPr>
            <w:r w:rsidRPr="003A34B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3A34BC" w:rsidRDefault="001E6F68" w:rsidP="0033743A">
            <w:pPr>
              <w:spacing w:before="120" w:after="120" w:line="240" w:lineRule="auto"/>
              <w:jc w:val="both"/>
              <w:rPr>
                <w:rFonts w:ascii="Times New Roman" w:hAnsi="Times New Roman"/>
                <w:color w:val="auto"/>
                <w:sz w:val="24"/>
              </w:rPr>
            </w:pPr>
            <w:r w:rsidRPr="003A34BC">
              <w:rPr>
                <w:rFonts w:ascii="Times New Roman" w:hAnsi="Times New Roman"/>
                <w:color w:val="auto"/>
                <w:sz w:val="24"/>
              </w:rPr>
              <w:t>3.3.1.</w:t>
            </w:r>
            <w:r w:rsidRPr="003A34BC">
              <w:rPr>
                <w:rFonts w:ascii="Times New Roman" w:hAnsi="Times New Roman"/>
                <w:color w:val="auto"/>
                <w:sz w:val="24"/>
              </w:rPr>
              <w:tab/>
              <w:t>Palielināt privāto investīciju apjomu nacionālas un reģionālas nozīmes centros, veicot ieguldījumus uzņēmējdarbībai nozīmīgā infrastruktūrā atbilstoši pašvaldības integrētajām attīstības programmām</w:t>
            </w:r>
            <w:r w:rsidR="00F55EDC">
              <w:rPr>
                <w:rFonts w:ascii="Times New Roman" w:hAnsi="Times New Roman"/>
                <w:color w:val="auto"/>
                <w:sz w:val="24"/>
              </w:rPr>
              <w:t xml:space="preserve"> (turpmāk – 3.3.1.SAM)</w:t>
            </w:r>
          </w:p>
        </w:tc>
      </w:tr>
      <w:tr w:rsidR="009B6DB0"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9B6DB0" w:rsidRPr="003A34BC" w:rsidRDefault="0028037E" w:rsidP="00C227E2">
            <w:pPr>
              <w:spacing w:before="120" w:after="120" w:line="240" w:lineRule="auto"/>
              <w:rPr>
                <w:rFonts w:ascii="Times New Roman" w:hAnsi="Times New Roman"/>
                <w:color w:val="auto"/>
                <w:sz w:val="24"/>
              </w:rPr>
            </w:pPr>
            <w:r w:rsidRPr="003A34BC">
              <w:rPr>
                <w:rFonts w:ascii="Times New Roman" w:hAnsi="Times New Roman"/>
                <w:color w:val="auto"/>
                <w:sz w:val="24"/>
              </w:rPr>
              <w:t xml:space="preserve">Specifiskā atbalsta mērķa </w:t>
            </w:r>
            <w:r w:rsidR="00C227E2" w:rsidRPr="003A34BC">
              <w:rPr>
                <w:rFonts w:ascii="Times New Roman" w:hAnsi="Times New Roman"/>
                <w:color w:val="auto"/>
                <w:sz w:val="24"/>
              </w:rPr>
              <w:t>atlases kārta</w:t>
            </w:r>
            <w:r w:rsidRPr="003A34BC">
              <w:rPr>
                <w:rFonts w:ascii="Times New Roman" w:hAnsi="Times New Roman"/>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rsidR="009B6DB0" w:rsidRPr="003A34BC" w:rsidRDefault="001E6F68" w:rsidP="0033743A">
            <w:pPr>
              <w:spacing w:before="120" w:after="120" w:line="240" w:lineRule="auto"/>
              <w:jc w:val="both"/>
              <w:rPr>
                <w:rFonts w:ascii="Times New Roman" w:hAnsi="Times New Roman"/>
                <w:color w:val="auto"/>
                <w:sz w:val="24"/>
              </w:rPr>
            </w:pPr>
            <w:r w:rsidRPr="003A34BC">
              <w:rPr>
                <w:rFonts w:ascii="Times New Roman" w:hAnsi="Times New Roman"/>
                <w:color w:val="auto"/>
                <w:sz w:val="24"/>
              </w:rPr>
              <w:t xml:space="preserve">3. Ieguldījumi uzņēmējdarbībai nozīmīgā infrastruktūrā pašvaldībās, </w:t>
            </w:r>
            <w:r w:rsidR="002D3B72" w:rsidRPr="003A34BC">
              <w:rPr>
                <w:rFonts w:ascii="Times New Roman" w:hAnsi="Times New Roman"/>
                <w:color w:val="auto"/>
                <w:sz w:val="24"/>
              </w:rPr>
              <w:t xml:space="preserve">kuras </w:t>
            </w:r>
            <w:r w:rsidRPr="003A34BC">
              <w:rPr>
                <w:rFonts w:ascii="Times New Roman" w:hAnsi="Times New Roman"/>
                <w:color w:val="auto"/>
                <w:sz w:val="24"/>
              </w:rPr>
              <w:t>nav nacionālas un reģionālas nozīmes attīstības centru pašvaldības.</w:t>
            </w:r>
          </w:p>
        </w:tc>
      </w:tr>
      <w:tr w:rsidR="00C82BEA" w:rsidRPr="003A34BC"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rsidR="00C82BEA" w:rsidRPr="003A34BC" w:rsidRDefault="00C82BEA" w:rsidP="00C82BEA">
            <w:pPr>
              <w:spacing w:before="120" w:after="120" w:line="240" w:lineRule="auto"/>
              <w:rPr>
                <w:rFonts w:ascii="Times New Roman" w:hAnsi="Times New Roman"/>
                <w:color w:val="auto"/>
                <w:sz w:val="24"/>
              </w:rPr>
            </w:pPr>
            <w:r w:rsidRPr="003A34BC">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C82BEA" w:rsidRPr="003A34BC" w:rsidRDefault="001E6F68" w:rsidP="0033743A">
            <w:pPr>
              <w:spacing w:before="120" w:after="120" w:line="240" w:lineRule="auto"/>
              <w:jc w:val="both"/>
              <w:rPr>
                <w:rFonts w:ascii="Times New Roman" w:hAnsi="Times New Roman"/>
                <w:color w:val="auto"/>
                <w:sz w:val="24"/>
              </w:rPr>
            </w:pPr>
            <w:r w:rsidRPr="003A34BC">
              <w:rPr>
                <w:rFonts w:ascii="Times New Roman" w:hAnsi="Times New Roman"/>
                <w:color w:val="auto"/>
                <w:sz w:val="24"/>
              </w:rPr>
              <w:t>Vides aizsardzības un reģionālās attīstības ministrija</w:t>
            </w:r>
          </w:p>
        </w:tc>
      </w:tr>
    </w:tbl>
    <w:p w:rsidR="00476526" w:rsidRDefault="00476526" w:rsidP="00BB1117">
      <w:pPr>
        <w:spacing w:after="0" w:line="240" w:lineRule="auto"/>
        <w:jc w:val="both"/>
        <w:rPr>
          <w:rFonts w:ascii="Times New Roman" w:eastAsia="Times New Roman" w:hAnsi="Times New Roman"/>
          <w:color w:val="auto"/>
          <w:sz w:val="24"/>
        </w:rPr>
      </w:pP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3626"/>
        <w:gridCol w:w="10900"/>
      </w:tblGrid>
      <w:tr w:rsidR="00180C76" w:rsidRPr="003A34BC" w:rsidTr="00502967">
        <w:trPr>
          <w:trHeight w:val="1084"/>
          <w:jc w:val="center"/>
        </w:trPr>
        <w:tc>
          <w:tcPr>
            <w:tcW w:w="4575" w:type="dxa"/>
            <w:gridSpan w:val="2"/>
            <w:tcBorders>
              <w:top w:val="single" w:sz="4" w:space="0" w:color="auto"/>
            </w:tcBorders>
            <w:shd w:val="clear" w:color="auto" w:fill="F2F2F2"/>
            <w:vAlign w:val="center"/>
          </w:tcPr>
          <w:p w:rsidR="00180C76" w:rsidRPr="003A34BC" w:rsidRDefault="00A04D3D" w:rsidP="00180C76">
            <w:pPr>
              <w:spacing w:after="120" w:line="240" w:lineRule="auto"/>
              <w:jc w:val="center"/>
              <w:rPr>
                <w:rFonts w:ascii="Times New Roman" w:hAnsi="Times New Roman"/>
                <w:b/>
                <w:color w:val="auto"/>
                <w:sz w:val="24"/>
              </w:rPr>
            </w:pPr>
            <w:r>
              <w:rPr>
                <w:rFonts w:ascii="Times New Roman" w:eastAsia="Times New Roman" w:hAnsi="Times New Roman"/>
                <w:b/>
                <w:color w:val="auto"/>
                <w:sz w:val="24"/>
              </w:rPr>
              <w:t xml:space="preserve">1. </w:t>
            </w:r>
            <w:r w:rsidR="00180C76" w:rsidRPr="001D5CB6">
              <w:rPr>
                <w:rFonts w:ascii="Times New Roman" w:eastAsia="Times New Roman" w:hAnsi="Times New Roman"/>
                <w:b/>
                <w:color w:val="auto"/>
                <w:sz w:val="24"/>
              </w:rPr>
              <w:t xml:space="preserve">PRIEKŠATLASES </w:t>
            </w:r>
            <w:r w:rsidR="00180C76">
              <w:rPr>
                <w:rFonts w:ascii="Times New Roman" w:eastAsia="Times New Roman" w:hAnsi="Times New Roman"/>
                <w:b/>
                <w:color w:val="auto"/>
                <w:sz w:val="24"/>
              </w:rPr>
              <w:t xml:space="preserve">ATBILSTĪBAS </w:t>
            </w:r>
            <w:r w:rsidR="00180C76" w:rsidRPr="003A34BC">
              <w:rPr>
                <w:rFonts w:ascii="Times New Roman" w:eastAsia="Times New Roman" w:hAnsi="Times New Roman"/>
                <w:b/>
                <w:color w:val="auto"/>
                <w:sz w:val="24"/>
              </w:rPr>
              <w:t>KRITĒRIJI</w:t>
            </w:r>
          </w:p>
        </w:tc>
        <w:tc>
          <w:tcPr>
            <w:tcW w:w="10900" w:type="dxa"/>
            <w:tcBorders>
              <w:top w:val="single" w:sz="4" w:space="0" w:color="auto"/>
            </w:tcBorders>
            <w:shd w:val="clear" w:color="auto" w:fill="F2F2F2"/>
            <w:vAlign w:val="center"/>
          </w:tcPr>
          <w:p w:rsidR="00180C76" w:rsidRPr="003A34BC" w:rsidRDefault="00180C76" w:rsidP="00103264">
            <w:pPr>
              <w:spacing w:after="120" w:line="240" w:lineRule="auto"/>
              <w:jc w:val="center"/>
              <w:rPr>
                <w:rFonts w:ascii="Times New Roman" w:hAnsi="Times New Roman"/>
                <w:b/>
                <w:color w:val="auto"/>
                <w:sz w:val="24"/>
              </w:rPr>
            </w:pPr>
            <w:r w:rsidRPr="003A34BC">
              <w:rPr>
                <w:rFonts w:ascii="Times New Roman" w:hAnsi="Times New Roman"/>
                <w:b/>
                <w:color w:val="auto"/>
                <w:sz w:val="24"/>
              </w:rPr>
              <w:t xml:space="preserve">Skaidrojums </w:t>
            </w:r>
            <w:r w:rsidR="00103264">
              <w:rPr>
                <w:rFonts w:ascii="Times New Roman" w:hAnsi="Times New Roman"/>
                <w:b/>
                <w:color w:val="auto"/>
                <w:sz w:val="24"/>
              </w:rPr>
              <w:t>vērtējuma</w:t>
            </w:r>
            <w:r w:rsidRPr="003A34BC">
              <w:rPr>
                <w:rFonts w:ascii="Times New Roman" w:hAnsi="Times New Roman"/>
                <w:b/>
                <w:color w:val="auto"/>
                <w:sz w:val="24"/>
              </w:rPr>
              <w:t xml:space="preserve"> noteikšanai</w:t>
            </w:r>
            <w:r w:rsidR="00365A56">
              <w:rPr>
                <w:rFonts w:ascii="Times New Roman" w:hAnsi="Times New Roman"/>
                <w:b/>
                <w:color w:val="auto"/>
                <w:sz w:val="24"/>
              </w:rPr>
              <w:t xml:space="preserve"> (Jā; Nē)</w:t>
            </w:r>
          </w:p>
        </w:tc>
      </w:tr>
      <w:tr w:rsidR="00365A56" w:rsidRPr="003A34BC" w:rsidTr="00626998">
        <w:trPr>
          <w:trHeight w:val="646"/>
          <w:jc w:val="center"/>
        </w:trPr>
        <w:tc>
          <w:tcPr>
            <w:tcW w:w="949" w:type="dxa"/>
          </w:tcPr>
          <w:p w:rsidR="00365A56" w:rsidRPr="003A34BC" w:rsidRDefault="00365A56" w:rsidP="00180C76">
            <w:pPr>
              <w:rPr>
                <w:rFonts w:ascii="Times New Roman" w:eastAsia="Times New Roman" w:hAnsi="Times New Roman"/>
                <w:color w:val="auto"/>
                <w:sz w:val="24"/>
              </w:rPr>
            </w:pPr>
            <w:r w:rsidRPr="003A34BC">
              <w:rPr>
                <w:rFonts w:ascii="Times New Roman" w:eastAsia="Times New Roman" w:hAnsi="Times New Roman"/>
                <w:color w:val="auto"/>
                <w:sz w:val="24"/>
              </w:rPr>
              <w:t>1.</w:t>
            </w:r>
            <w:r w:rsidR="00A04D3D">
              <w:rPr>
                <w:rFonts w:ascii="Times New Roman" w:eastAsia="Times New Roman" w:hAnsi="Times New Roman"/>
                <w:color w:val="auto"/>
                <w:sz w:val="24"/>
              </w:rPr>
              <w:t>1.</w:t>
            </w:r>
          </w:p>
        </w:tc>
        <w:tc>
          <w:tcPr>
            <w:tcW w:w="3626" w:type="dxa"/>
          </w:tcPr>
          <w:p w:rsidR="00365A56" w:rsidRPr="003A34BC" w:rsidRDefault="00365A56" w:rsidP="00180C76">
            <w:pPr>
              <w:pStyle w:val="NoSpacing"/>
              <w:jc w:val="both"/>
              <w:rPr>
                <w:rFonts w:ascii="Times New Roman" w:hAnsi="Times New Roman"/>
                <w:color w:val="auto"/>
                <w:sz w:val="24"/>
              </w:rPr>
            </w:pPr>
            <w:r w:rsidRPr="00180C76">
              <w:rPr>
                <w:rFonts w:ascii="Times New Roman" w:hAnsi="Times New Roman"/>
                <w:color w:val="auto"/>
                <w:sz w:val="24"/>
              </w:rPr>
              <w:t xml:space="preserve">Projekta </w:t>
            </w:r>
            <w:r w:rsidR="0033743A">
              <w:rPr>
                <w:rFonts w:ascii="Times New Roman" w:hAnsi="Times New Roman"/>
                <w:color w:val="auto"/>
                <w:sz w:val="24"/>
              </w:rPr>
              <w:t xml:space="preserve">idejas </w:t>
            </w:r>
            <w:r w:rsidRPr="00180C76">
              <w:rPr>
                <w:rFonts w:ascii="Times New Roman" w:hAnsi="Times New Roman"/>
                <w:color w:val="auto"/>
                <w:sz w:val="24"/>
              </w:rPr>
              <w:t xml:space="preserve">koncepts atbilst </w:t>
            </w:r>
            <w:r w:rsidR="00F55EDC">
              <w:rPr>
                <w:rFonts w:ascii="Times New Roman" w:hAnsi="Times New Roman"/>
                <w:color w:val="auto"/>
                <w:sz w:val="24"/>
              </w:rPr>
              <w:t>3.3.1.SAM</w:t>
            </w:r>
            <w:r w:rsidR="00F55EDC" w:rsidRPr="00180C76" w:rsidDel="00F55EDC">
              <w:rPr>
                <w:rFonts w:ascii="Times New Roman" w:hAnsi="Times New Roman"/>
                <w:color w:val="auto"/>
                <w:sz w:val="24"/>
              </w:rPr>
              <w:t xml:space="preserve"> </w:t>
            </w:r>
            <w:r w:rsidRPr="00180C76">
              <w:rPr>
                <w:rFonts w:ascii="Times New Roman" w:hAnsi="Times New Roman"/>
                <w:color w:val="auto"/>
                <w:sz w:val="24"/>
              </w:rPr>
              <w:t>mērķim</w:t>
            </w:r>
          </w:p>
        </w:tc>
        <w:tc>
          <w:tcPr>
            <w:tcW w:w="10900" w:type="dxa"/>
          </w:tcPr>
          <w:p w:rsidR="00365A56" w:rsidRDefault="00365A56" w:rsidP="00365A56">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 </w:t>
            </w:r>
            <w:r>
              <w:rPr>
                <w:rFonts w:ascii="Times New Roman" w:hAnsi="Times New Roman"/>
                <w:sz w:val="24"/>
              </w:rPr>
              <w:t xml:space="preserve">projekta </w:t>
            </w:r>
            <w:r w:rsidR="002D6906">
              <w:rPr>
                <w:rFonts w:ascii="Times New Roman" w:hAnsi="Times New Roman"/>
                <w:sz w:val="24"/>
              </w:rPr>
              <w:t xml:space="preserve">idejas </w:t>
            </w:r>
            <w:r>
              <w:rPr>
                <w:rFonts w:ascii="Times New Roman" w:hAnsi="Times New Roman"/>
                <w:sz w:val="24"/>
              </w:rPr>
              <w:t>koncepta</w:t>
            </w:r>
            <w:r w:rsidRPr="003A34BC">
              <w:rPr>
                <w:rFonts w:ascii="Times New Roman" w:hAnsi="Times New Roman"/>
                <w:sz w:val="24"/>
              </w:rPr>
              <w:t xml:space="preserve"> </w:t>
            </w:r>
            <w:r w:rsidR="0033743A">
              <w:rPr>
                <w:rFonts w:ascii="Times New Roman" w:hAnsi="Times New Roman"/>
                <w:color w:val="auto"/>
                <w:sz w:val="24"/>
              </w:rPr>
              <w:t>2</w:t>
            </w:r>
            <w:r>
              <w:rPr>
                <w:rFonts w:ascii="Times New Roman" w:hAnsi="Times New Roman"/>
                <w:color w:val="auto"/>
                <w:sz w:val="24"/>
              </w:rPr>
              <w:t>.</w:t>
            </w:r>
            <w:r w:rsidRPr="003A34BC">
              <w:rPr>
                <w:rFonts w:ascii="Times New Roman" w:hAnsi="Times New Roman"/>
                <w:color w:val="auto"/>
                <w:sz w:val="24"/>
              </w:rPr>
              <w:t>sadaļ</w:t>
            </w:r>
            <w:r w:rsidR="0033743A">
              <w:rPr>
                <w:rFonts w:ascii="Times New Roman" w:hAnsi="Times New Roman"/>
                <w:color w:val="auto"/>
                <w:sz w:val="24"/>
              </w:rPr>
              <w:t>as 2.1.apakšpunktā</w:t>
            </w:r>
            <w:r w:rsidRPr="003A34BC">
              <w:rPr>
                <w:rFonts w:ascii="Times New Roman" w:hAnsi="Times New Roman"/>
                <w:color w:val="auto"/>
                <w:sz w:val="24"/>
              </w:rPr>
              <w:t xml:space="preserve"> „</w:t>
            </w:r>
            <w:r w:rsidR="0033743A" w:rsidRPr="0033743A">
              <w:rPr>
                <w:rFonts w:ascii="Times New Roman" w:hAnsi="Times New Roman"/>
                <w:color w:val="auto"/>
                <w:sz w:val="24"/>
              </w:rPr>
              <w:t>Projekta idejas koncepta kopsavilkums (mērķis, galvenās darbības, demarkācija un papildinātība)</w:t>
            </w:r>
            <w:r w:rsidRPr="003A34BC">
              <w:rPr>
                <w:rFonts w:ascii="Times New Roman" w:hAnsi="Times New Roman"/>
                <w:color w:val="auto"/>
                <w:sz w:val="24"/>
              </w:rPr>
              <w:t xml:space="preserve">” </w:t>
            </w:r>
            <w:r w:rsidR="0033743A">
              <w:rPr>
                <w:rFonts w:ascii="Times New Roman" w:hAnsi="Times New Roman"/>
                <w:color w:val="auto"/>
                <w:sz w:val="24"/>
              </w:rPr>
              <w:t xml:space="preserve">norādītais projekta idejas koncepta mērķis </w:t>
            </w:r>
            <w:r w:rsidRPr="003A34BC">
              <w:rPr>
                <w:rFonts w:ascii="Times New Roman" w:hAnsi="Times New Roman"/>
                <w:color w:val="auto"/>
                <w:sz w:val="24"/>
              </w:rPr>
              <w:t xml:space="preserve">un arī projekta </w:t>
            </w:r>
            <w:r w:rsidR="0033743A">
              <w:rPr>
                <w:rFonts w:ascii="Times New Roman" w:hAnsi="Times New Roman"/>
                <w:color w:val="auto"/>
                <w:sz w:val="24"/>
              </w:rPr>
              <w:t>idejas koncepta veidlapā kopumā</w:t>
            </w:r>
            <w:r w:rsidRPr="003A34BC">
              <w:rPr>
                <w:rFonts w:ascii="Times New Roman" w:hAnsi="Times New Roman"/>
                <w:color w:val="auto"/>
                <w:sz w:val="24"/>
              </w:rPr>
              <w:t xml:space="preserve"> </w:t>
            </w:r>
            <w:r w:rsidR="0033743A">
              <w:rPr>
                <w:rFonts w:ascii="Times New Roman" w:hAnsi="Times New Roman"/>
                <w:color w:val="auto"/>
                <w:sz w:val="24"/>
              </w:rPr>
              <w:t>sniegtā</w:t>
            </w:r>
            <w:r w:rsidRPr="003A34BC">
              <w:rPr>
                <w:rFonts w:ascii="Times New Roman" w:hAnsi="Times New Roman"/>
                <w:color w:val="auto"/>
                <w:sz w:val="24"/>
              </w:rPr>
              <w:t xml:space="preserve"> informācija, liecina, ka </w:t>
            </w:r>
            <w:r w:rsidR="0033743A">
              <w:rPr>
                <w:rFonts w:ascii="Times New Roman" w:hAnsi="Times New Roman"/>
                <w:color w:val="auto"/>
                <w:sz w:val="24"/>
              </w:rPr>
              <w:t>projekta idejas koncepts</w:t>
            </w:r>
            <w:r w:rsidRPr="003A34BC">
              <w:rPr>
                <w:rFonts w:ascii="Times New Roman" w:hAnsi="Times New Roman"/>
                <w:color w:val="auto"/>
                <w:sz w:val="24"/>
              </w:rPr>
              <w:t xml:space="preserve"> ir vērsts uz </w:t>
            </w:r>
            <w:r w:rsidR="0033743A" w:rsidRPr="0033743A">
              <w:rPr>
                <w:rFonts w:ascii="Times New Roman" w:hAnsi="Times New Roman"/>
                <w:color w:val="auto"/>
                <w:sz w:val="24"/>
              </w:rPr>
              <w:t xml:space="preserve">Ministru kabineta 2015.gada 13.oktobra noteikumu Nr.593 </w:t>
            </w:r>
            <w:r w:rsidR="0033743A">
              <w:rPr>
                <w:rFonts w:ascii="Times New Roman" w:hAnsi="Times New Roman"/>
                <w:color w:val="auto"/>
                <w:sz w:val="24"/>
              </w:rPr>
              <w:t>„</w:t>
            </w:r>
            <w:r w:rsidR="0033743A" w:rsidRPr="0033743A">
              <w:rPr>
                <w:rFonts w:ascii="Times New Roman" w:hAnsi="Times New Roman"/>
                <w:color w:val="auto"/>
                <w:sz w:val="24"/>
              </w:rPr>
              <w:t xml:space="preserve">Darbības programmas </w:t>
            </w:r>
            <w:r w:rsidR="0033743A">
              <w:rPr>
                <w:rFonts w:ascii="Times New Roman" w:hAnsi="Times New Roman"/>
                <w:color w:val="auto"/>
                <w:sz w:val="24"/>
              </w:rPr>
              <w:t>„</w:t>
            </w:r>
            <w:r w:rsidR="0033743A" w:rsidRPr="0033743A">
              <w:rPr>
                <w:rFonts w:ascii="Times New Roman" w:hAnsi="Times New Roman"/>
                <w:color w:val="auto"/>
                <w:sz w:val="24"/>
              </w:rPr>
              <w:t>Izaugsme un nodarbinātība</w:t>
            </w:r>
            <w:r w:rsidR="0033743A">
              <w:rPr>
                <w:rFonts w:ascii="Times New Roman" w:hAnsi="Times New Roman"/>
                <w:color w:val="auto"/>
                <w:sz w:val="24"/>
              </w:rPr>
              <w:t>”</w:t>
            </w:r>
            <w:r w:rsidR="0033743A" w:rsidRPr="0033743A">
              <w:rPr>
                <w:rFonts w:ascii="Times New Roman" w:hAnsi="Times New Roman"/>
                <w:color w:val="auto"/>
                <w:sz w:val="24"/>
              </w:rPr>
              <w:t xml:space="preserve"> 3.3.1.specifiskā atbalsta mērķa </w:t>
            </w:r>
            <w:r w:rsidR="0033743A">
              <w:rPr>
                <w:rFonts w:ascii="Times New Roman" w:hAnsi="Times New Roman"/>
                <w:color w:val="auto"/>
                <w:sz w:val="24"/>
              </w:rPr>
              <w:t>„</w:t>
            </w:r>
            <w:r w:rsidR="0033743A" w:rsidRPr="0033743A">
              <w:rPr>
                <w:rFonts w:ascii="Times New Roman" w:hAnsi="Times New Roman"/>
                <w:color w:val="auto"/>
                <w:sz w:val="24"/>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33743A">
              <w:rPr>
                <w:rFonts w:ascii="Times New Roman" w:hAnsi="Times New Roman"/>
                <w:color w:val="auto"/>
                <w:sz w:val="24"/>
              </w:rPr>
              <w:t>”</w:t>
            </w:r>
            <w:r w:rsidR="0033743A" w:rsidRPr="0033743A">
              <w:rPr>
                <w:rFonts w:ascii="Times New Roman" w:hAnsi="Times New Roman"/>
                <w:color w:val="auto"/>
                <w:sz w:val="24"/>
              </w:rPr>
              <w:t xml:space="preserve"> īstenošanas noteikumi</w:t>
            </w:r>
            <w:r w:rsidR="0033743A">
              <w:rPr>
                <w:rFonts w:ascii="Times New Roman" w:hAnsi="Times New Roman"/>
                <w:color w:val="auto"/>
                <w:sz w:val="24"/>
              </w:rPr>
              <w:t>”</w:t>
            </w:r>
            <w:r w:rsidR="0033743A" w:rsidRPr="0033743A">
              <w:rPr>
                <w:rFonts w:ascii="Times New Roman" w:hAnsi="Times New Roman"/>
                <w:color w:val="auto"/>
                <w:sz w:val="24"/>
              </w:rPr>
              <w:t xml:space="preserve"> (turpmāk - MK noteikumi Nr.593)</w:t>
            </w:r>
            <w:r w:rsidRPr="003A34BC">
              <w:rPr>
                <w:rFonts w:ascii="Times New Roman" w:hAnsi="Times New Roman"/>
                <w:color w:val="auto"/>
                <w:sz w:val="24"/>
              </w:rPr>
              <w:t xml:space="preserve"> </w:t>
            </w:r>
            <w:r w:rsidR="0033743A">
              <w:rPr>
                <w:rFonts w:ascii="Times New Roman" w:hAnsi="Times New Roman"/>
                <w:color w:val="auto"/>
                <w:sz w:val="24"/>
              </w:rPr>
              <w:t xml:space="preserve">7.punktā noteikto 3.3.1.SAM mērķi: </w:t>
            </w:r>
            <w:r w:rsidR="0033743A" w:rsidRPr="0033743A">
              <w:rPr>
                <w:rFonts w:ascii="Times New Roman" w:hAnsi="Times New Roman"/>
                <w:color w:val="auto"/>
                <w:sz w:val="24"/>
              </w:rPr>
              <w:t xml:space="preserve">palielināt privāto investīciju apjomu reģionos, veicot ieguldījumus komercdarbības attīstībai atbilstoši pašvaldību attīstības programmās noteiktajai teritoriju ekonomiskajai specializācijai un balstoties uz mazo (sīko) un vidējo komersantu bez valsts vai pašvaldību kapitāla daļas, individuālo komersantu, kā arī zemnieku un zvejnieku saimniecību (turpmāk – komersants) </w:t>
            </w:r>
            <w:r w:rsidR="0033743A" w:rsidRPr="0033743A">
              <w:rPr>
                <w:rFonts w:ascii="Times New Roman" w:hAnsi="Times New Roman"/>
                <w:color w:val="auto"/>
                <w:sz w:val="24"/>
              </w:rPr>
              <w:lastRenderedPageBreak/>
              <w:t>vajadzībām</w:t>
            </w:r>
            <w:r w:rsidR="0033743A">
              <w:rPr>
                <w:rFonts w:ascii="Times New Roman" w:hAnsi="Times New Roman"/>
                <w:color w:val="auto"/>
                <w:sz w:val="24"/>
              </w:rPr>
              <w:t>.</w:t>
            </w:r>
          </w:p>
          <w:p w:rsidR="00365A56" w:rsidRPr="005E13F9" w:rsidRDefault="00E519A4" w:rsidP="00E519A4">
            <w:pPr>
              <w:pStyle w:val="NoSpacing"/>
              <w:spacing w:after="120"/>
              <w:jc w:val="both"/>
              <w:rPr>
                <w:rFonts w:ascii="Times New Roman" w:hAnsi="Times New Roman"/>
                <w:color w:val="auto"/>
                <w:sz w:val="24"/>
              </w:rPr>
            </w:pPr>
            <w:r>
              <w:rPr>
                <w:rFonts w:ascii="Times New Roman" w:hAnsi="Times New Roman"/>
                <w:b/>
                <w:color w:val="auto"/>
                <w:sz w:val="24"/>
              </w:rPr>
              <w:t>V</w:t>
            </w:r>
            <w:r w:rsidRPr="003A34BC">
              <w:rPr>
                <w:rFonts w:ascii="Times New Roman" w:hAnsi="Times New Roman"/>
                <w:b/>
                <w:color w:val="auto"/>
                <w:sz w:val="24"/>
              </w:rPr>
              <w:t>ērtējums ir „</w:t>
            </w:r>
            <w:r>
              <w:rPr>
                <w:rFonts w:ascii="Times New Roman" w:hAnsi="Times New Roman"/>
                <w:b/>
                <w:color w:val="auto"/>
                <w:sz w:val="24"/>
              </w:rPr>
              <w:t>Nē</w:t>
            </w:r>
            <w:r w:rsidRPr="003A34BC">
              <w:rPr>
                <w:rFonts w:ascii="Times New Roman" w:hAnsi="Times New Roman"/>
                <w:b/>
                <w:color w:val="auto"/>
                <w:sz w:val="24"/>
              </w:rPr>
              <w:t>”</w:t>
            </w:r>
            <w:r>
              <w:rPr>
                <w:rFonts w:ascii="Times New Roman" w:hAnsi="Times New Roman"/>
                <w:color w:val="auto"/>
                <w:sz w:val="24"/>
              </w:rPr>
              <w:t xml:space="preserve"> un projekta idejas konceptu neiekļauj projektu ideju konceptu salīdzināšanas sarakstā, j</w:t>
            </w:r>
            <w:r w:rsidR="00365A56" w:rsidRPr="003A34BC">
              <w:rPr>
                <w:rFonts w:ascii="Times New Roman" w:hAnsi="Times New Roman"/>
                <w:color w:val="auto"/>
                <w:sz w:val="24"/>
              </w:rPr>
              <w:t xml:space="preserve">a </w:t>
            </w:r>
            <w:r>
              <w:rPr>
                <w:rFonts w:ascii="Times New Roman" w:hAnsi="Times New Roman"/>
                <w:color w:val="auto"/>
                <w:sz w:val="24"/>
              </w:rPr>
              <w:t xml:space="preserve">projekta idejas koncepta mērķis </w:t>
            </w:r>
            <w:r w:rsidRPr="003A34BC">
              <w:rPr>
                <w:rFonts w:ascii="Times New Roman" w:hAnsi="Times New Roman"/>
                <w:color w:val="auto"/>
                <w:sz w:val="24"/>
              </w:rPr>
              <w:t xml:space="preserve">un arī projekta </w:t>
            </w:r>
            <w:r>
              <w:rPr>
                <w:rFonts w:ascii="Times New Roman" w:hAnsi="Times New Roman"/>
                <w:color w:val="auto"/>
                <w:sz w:val="24"/>
              </w:rPr>
              <w:t>idejas koncepta veidlapā kopumā</w:t>
            </w:r>
            <w:r w:rsidRPr="003A34BC">
              <w:rPr>
                <w:rFonts w:ascii="Times New Roman" w:hAnsi="Times New Roman"/>
                <w:color w:val="auto"/>
                <w:sz w:val="24"/>
              </w:rPr>
              <w:t xml:space="preserve"> </w:t>
            </w:r>
            <w:r>
              <w:rPr>
                <w:rFonts w:ascii="Times New Roman" w:hAnsi="Times New Roman"/>
                <w:color w:val="auto"/>
                <w:sz w:val="24"/>
              </w:rPr>
              <w:t>sniegtā</w:t>
            </w:r>
            <w:r w:rsidRPr="003A34BC">
              <w:rPr>
                <w:rFonts w:ascii="Times New Roman" w:hAnsi="Times New Roman"/>
                <w:color w:val="auto"/>
                <w:sz w:val="24"/>
              </w:rPr>
              <w:t xml:space="preserve"> informācija</w:t>
            </w:r>
            <w:r w:rsidR="00365A56" w:rsidRPr="003A34BC">
              <w:rPr>
                <w:rFonts w:ascii="Times New Roman" w:hAnsi="Times New Roman"/>
                <w:color w:val="auto"/>
                <w:sz w:val="24"/>
              </w:rPr>
              <w:t xml:space="preserve"> neatbilst MK noteikum</w:t>
            </w:r>
            <w:r>
              <w:rPr>
                <w:rFonts w:ascii="Times New Roman" w:hAnsi="Times New Roman"/>
                <w:color w:val="auto"/>
                <w:sz w:val="24"/>
              </w:rPr>
              <w:t xml:space="preserve">os </w:t>
            </w:r>
            <w:r w:rsidR="00103264" w:rsidRPr="0033743A">
              <w:rPr>
                <w:rFonts w:ascii="Times New Roman" w:hAnsi="Times New Roman"/>
                <w:color w:val="auto"/>
                <w:sz w:val="24"/>
              </w:rPr>
              <w:t>Nr.593</w:t>
            </w:r>
            <w:r w:rsidR="00103264">
              <w:rPr>
                <w:rFonts w:ascii="Times New Roman" w:hAnsi="Times New Roman"/>
                <w:color w:val="auto"/>
                <w:sz w:val="24"/>
              </w:rPr>
              <w:t xml:space="preserve"> </w:t>
            </w:r>
            <w:r>
              <w:rPr>
                <w:rFonts w:ascii="Times New Roman" w:hAnsi="Times New Roman"/>
                <w:color w:val="auto"/>
                <w:sz w:val="24"/>
              </w:rPr>
              <w:t>noteiktajam 3.3.1.SAM mērķim</w:t>
            </w:r>
            <w:r w:rsidR="005E13F9">
              <w:rPr>
                <w:rFonts w:ascii="Times New Roman" w:hAnsi="Times New Roman"/>
                <w:color w:val="auto"/>
                <w:sz w:val="24"/>
              </w:rPr>
              <w:t>.</w:t>
            </w:r>
          </w:p>
        </w:tc>
      </w:tr>
      <w:tr w:rsidR="009352B1" w:rsidRPr="003A34BC" w:rsidTr="00626998">
        <w:trPr>
          <w:trHeight w:val="859"/>
          <w:jc w:val="center"/>
        </w:trPr>
        <w:tc>
          <w:tcPr>
            <w:tcW w:w="949" w:type="dxa"/>
          </w:tcPr>
          <w:p w:rsidR="009352B1" w:rsidRPr="003A34BC" w:rsidRDefault="00A04D3D" w:rsidP="00180C76">
            <w:pPr>
              <w:rPr>
                <w:rFonts w:ascii="Times New Roman" w:eastAsia="Times New Roman" w:hAnsi="Times New Roman"/>
                <w:color w:val="auto"/>
                <w:sz w:val="24"/>
              </w:rPr>
            </w:pPr>
            <w:r>
              <w:rPr>
                <w:rFonts w:ascii="Times New Roman" w:eastAsia="Times New Roman" w:hAnsi="Times New Roman"/>
                <w:color w:val="auto"/>
                <w:sz w:val="24"/>
              </w:rPr>
              <w:lastRenderedPageBreak/>
              <w:t>1.</w:t>
            </w:r>
            <w:r w:rsidR="009352B1" w:rsidRPr="003A34BC">
              <w:rPr>
                <w:rFonts w:ascii="Times New Roman" w:eastAsia="Times New Roman" w:hAnsi="Times New Roman"/>
                <w:color w:val="auto"/>
                <w:sz w:val="24"/>
              </w:rPr>
              <w:t>2.</w:t>
            </w:r>
          </w:p>
        </w:tc>
        <w:tc>
          <w:tcPr>
            <w:tcW w:w="3626" w:type="dxa"/>
          </w:tcPr>
          <w:p w:rsidR="009352B1" w:rsidRPr="00180C76" w:rsidRDefault="009352B1" w:rsidP="00180C76">
            <w:pPr>
              <w:spacing w:after="0" w:line="240" w:lineRule="auto"/>
              <w:jc w:val="both"/>
              <w:rPr>
                <w:rFonts w:ascii="Times New Roman" w:hAnsi="Times New Roman"/>
                <w:color w:val="auto"/>
                <w:sz w:val="24"/>
              </w:rPr>
            </w:pPr>
            <w:r w:rsidRPr="00180C76">
              <w:rPr>
                <w:rFonts w:ascii="Times New Roman" w:hAnsi="Times New Roman"/>
                <w:color w:val="auto"/>
                <w:sz w:val="24"/>
              </w:rPr>
              <w:t xml:space="preserve">Projekta </w:t>
            </w:r>
            <w:r w:rsidR="00BC497F">
              <w:rPr>
                <w:rFonts w:ascii="Times New Roman" w:hAnsi="Times New Roman"/>
                <w:color w:val="auto"/>
                <w:sz w:val="24"/>
              </w:rPr>
              <w:t xml:space="preserve">idejas </w:t>
            </w:r>
            <w:r w:rsidRPr="00180C76">
              <w:rPr>
                <w:rFonts w:ascii="Times New Roman" w:hAnsi="Times New Roman"/>
                <w:color w:val="auto"/>
                <w:sz w:val="24"/>
              </w:rPr>
              <w:t>konceptā plānota vismaz viena jauna darba</w:t>
            </w:r>
            <w:r w:rsidR="00BC497F">
              <w:rPr>
                <w:rFonts w:ascii="Times New Roman" w:hAnsi="Times New Roman"/>
                <w:color w:val="auto"/>
                <w:sz w:val="24"/>
              </w:rPr>
              <w:t xml:space="preserve"> </w:t>
            </w:r>
            <w:r w:rsidRPr="00180C76">
              <w:rPr>
                <w:rFonts w:ascii="Times New Roman" w:hAnsi="Times New Roman"/>
                <w:color w:val="auto"/>
                <w:sz w:val="24"/>
              </w:rPr>
              <w:t>vieta</w:t>
            </w:r>
          </w:p>
        </w:tc>
        <w:tc>
          <w:tcPr>
            <w:tcW w:w="10900" w:type="dxa"/>
            <w:vAlign w:val="center"/>
          </w:tcPr>
          <w:p w:rsidR="009352B1" w:rsidRDefault="009352B1" w:rsidP="009352B1">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sidRPr="003A34BC">
              <w:rPr>
                <w:rFonts w:ascii="Times New Roman" w:hAnsi="Times New Roman"/>
                <w:color w:val="auto"/>
                <w:sz w:val="24"/>
              </w:rPr>
              <w:t xml:space="preserve">ja </w:t>
            </w:r>
            <w:r>
              <w:rPr>
                <w:rFonts w:ascii="Times New Roman" w:hAnsi="Times New Roman"/>
                <w:color w:val="auto"/>
                <w:sz w:val="24"/>
              </w:rPr>
              <w:t xml:space="preserve">projekta </w:t>
            </w:r>
            <w:r w:rsidR="002D6906">
              <w:rPr>
                <w:rFonts w:ascii="Times New Roman" w:hAnsi="Times New Roman"/>
                <w:color w:val="auto"/>
                <w:sz w:val="24"/>
              </w:rPr>
              <w:t xml:space="preserve">idejas </w:t>
            </w:r>
            <w:r>
              <w:rPr>
                <w:rFonts w:ascii="Times New Roman" w:hAnsi="Times New Roman"/>
                <w:color w:val="auto"/>
                <w:sz w:val="24"/>
              </w:rPr>
              <w:t xml:space="preserve">koncepta </w:t>
            </w:r>
            <w:r w:rsidR="00BC497F">
              <w:rPr>
                <w:rFonts w:ascii="Times New Roman" w:hAnsi="Times New Roman"/>
                <w:color w:val="auto"/>
                <w:sz w:val="24"/>
              </w:rPr>
              <w:t>2.</w:t>
            </w:r>
            <w:r w:rsidR="00BC497F" w:rsidRPr="003A34BC">
              <w:rPr>
                <w:rFonts w:ascii="Times New Roman" w:hAnsi="Times New Roman"/>
                <w:color w:val="auto"/>
                <w:sz w:val="24"/>
              </w:rPr>
              <w:t>sadaļ</w:t>
            </w:r>
            <w:r w:rsidR="00BC497F">
              <w:rPr>
                <w:rFonts w:ascii="Times New Roman" w:hAnsi="Times New Roman"/>
                <w:color w:val="auto"/>
                <w:sz w:val="24"/>
              </w:rPr>
              <w:t>as 2.3.apakšpunkta „</w:t>
            </w:r>
            <w:r w:rsidR="00BC497F" w:rsidRPr="00BC497F">
              <w:rPr>
                <w:rFonts w:ascii="Times New Roman" w:hAnsi="Times New Roman"/>
                <w:color w:val="auto"/>
                <w:sz w:val="24"/>
              </w:rPr>
              <w:t>Projekta idejas konceptā sasniedzamie iznākuma rādītāji</w:t>
            </w:r>
            <w:r w:rsidR="00BC497F">
              <w:rPr>
                <w:rFonts w:ascii="Times New Roman" w:hAnsi="Times New Roman"/>
                <w:color w:val="auto"/>
                <w:sz w:val="24"/>
              </w:rPr>
              <w:t>” iznākuma rādītāja Nr.2 „</w:t>
            </w:r>
            <w:r w:rsidR="00BC497F" w:rsidRPr="00BC497F">
              <w:rPr>
                <w:rFonts w:ascii="Times New Roman" w:hAnsi="Times New Roman"/>
                <w:color w:val="auto"/>
                <w:sz w:val="24"/>
              </w:rPr>
              <w:t>Jaunizveidoto darba vietu skaits komersantos, kuri guvuši labumu no investīcijām infrastruktūrā (nodarbinātības pieaugums atbalstītajos uzņēmumos)</w:t>
            </w:r>
            <w:r w:rsidR="00BC497F">
              <w:rPr>
                <w:rFonts w:ascii="Times New Roman" w:hAnsi="Times New Roman"/>
                <w:color w:val="auto"/>
                <w:sz w:val="24"/>
              </w:rPr>
              <w:t xml:space="preserve">” plānotā vērtība ir </w:t>
            </w:r>
            <w:r w:rsidR="009C40D8">
              <w:rPr>
                <w:rFonts w:ascii="Times New Roman" w:hAnsi="Times New Roman"/>
                <w:color w:val="auto"/>
                <w:sz w:val="24"/>
              </w:rPr>
              <w:t xml:space="preserve">norādīta </w:t>
            </w:r>
            <w:r w:rsidR="00BC497F">
              <w:rPr>
                <w:rFonts w:ascii="Times New Roman" w:hAnsi="Times New Roman"/>
                <w:color w:val="auto"/>
                <w:sz w:val="24"/>
              </w:rPr>
              <w:t xml:space="preserve">vismaz „1”, kas liecina, ka projekta rezultātā </w:t>
            </w:r>
            <w:r w:rsidRPr="003A34BC">
              <w:rPr>
                <w:rFonts w:ascii="Times New Roman" w:hAnsi="Times New Roman"/>
                <w:color w:val="auto"/>
                <w:sz w:val="24"/>
              </w:rPr>
              <w:t xml:space="preserve">tiks radīta vismaz viena </w:t>
            </w:r>
            <w:r w:rsidR="00BC497F">
              <w:rPr>
                <w:rFonts w:ascii="Times New Roman" w:hAnsi="Times New Roman"/>
                <w:color w:val="auto"/>
                <w:sz w:val="24"/>
              </w:rPr>
              <w:t xml:space="preserve">jauna </w:t>
            </w:r>
            <w:r w:rsidRPr="003A34BC">
              <w:rPr>
                <w:rFonts w:ascii="Times New Roman" w:hAnsi="Times New Roman"/>
                <w:color w:val="auto"/>
                <w:sz w:val="24"/>
              </w:rPr>
              <w:t>darba</w:t>
            </w:r>
            <w:r w:rsidR="00BC497F">
              <w:rPr>
                <w:rFonts w:ascii="Times New Roman" w:hAnsi="Times New Roman"/>
                <w:color w:val="auto"/>
                <w:sz w:val="24"/>
              </w:rPr>
              <w:t xml:space="preserve"> </w:t>
            </w:r>
            <w:r w:rsidRPr="003A34BC">
              <w:rPr>
                <w:rFonts w:ascii="Times New Roman" w:hAnsi="Times New Roman"/>
                <w:color w:val="auto"/>
                <w:sz w:val="24"/>
              </w:rPr>
              <w:t xml:space="preserve">vieta atbilstoši </w:t>
            </w:r>
            <w:r w:rsidRPr="003A34BC">
              <w:rPr>
                <w:rFonts w:ascii="Times New Roman" w:eastAsia="Times New Roman" w:hAnsi="Times New Roman"/>
                <w:color w:val="auto"/>
                <w:sz w:val="24"/>
              </w:rPr>
              <w:t>MK noteikumu</w:t>
            </w:r>
            <w:r w:rsidR="00BC497F">
              <w:rPr>
                <w:rFonts w:ascii="Times New Roman" w:eastAsia="Times New Roman" w:hAnsi="Times New Roman"/>
                <w:color w:val="auto"/>
                <w:sz w:val="24"/>
              </w:rPr>
              <w:t xml:space="preserve"> </w:t>
            </w:r>
            <w:r w:rsidR="00BC497F" w:rsidRPr="0033743A">
              <w:rPr>
                <w:rFonts w:ascii="Times New Roman" w:hAnsi="Times New Roman"/>
                <w:color w:val="auto"/>
                <w:sz w:val="24"/>
              </w:rPr>
              <w:t>Nr.593</w:t>
            </w:r>
            <w:r w:rsidR="00BC497F">
              <w:rPr>
                <w:rFonts w:ascii="Times New Roman" w:hAnsi="Times New Roman"/>
                <w:color w:val="auto"/>
                <w:sz w:val="24"/>
              </w:rPr>
              <w:t xml:space="preserve"> 30.</w:t>
            </w:r>
            <w:r w:rsidR="00BC497F">
              <w:rPr>
                <w:rFonts w:ascii="Times New Roman" w:eastAsia="Times New Roman" w:hAnsi="Times New Roman"/>
                <w:color w:val="auto"/>
                <w:sz w:val="24"/>
              </w:rPr>
              <w:t>punktam</w:t>
            </w:r>
            <w:r w:rsidRPr="003A34BC">
              <w:rPr>
                <w:rFonts w:ascii="Times New Roman" w:eastAsia="Times New Roman" w:hAnsi="Times New Roman"/>
                <w:color w:val="auto"/>
                <w:sz w:val="24"/>
              </w:rPr>
              <w:t>.</w:t>
            </w:r>
          </w:p>
          <w:p w:rsidR="009352B1" w:rsidRPr="003A34BC" w:rsidRDefault="009C40D8" w:rsidP="009C40D8">
            <w:pPr>
              <w:pStyle w:val="NoSpacing"/>
              <w:spacing w:after="120"/>
              <w:jc w:val="both"/>
              <w:rPr>
                <w:rFonts w:ascii="Times New Roman" w:eastAsia="Times New Roman" w:hAnsi="Times New Roman"/>
                <w:color w:val="auto"/>
                <w:sz w:val="24"/>
              </w:rPr>
            </w:pPr>
            <w:r>
              <w:rPr>
                <w:rFonts w:ascii="Times New Roman" w:hAnsi="Times New Roman"/>
                <w:b/>
                <w:color w:val="auto"/>
                <w:sz w:val="24"/>
              </w:rPr>
              <w:t>V</w:t>
            </w:r>
            <w:r w:rsidRPr="003A34BC">
              <w:rPr>
                <w:rFonts w:ascii="Times New Roman" w:hAnsi="Times New Roman"/>
                <w:b/>
                <w:color w:val="auto"/>
                <w:sz w:val="24"/>
              </w:rPr>
              <w:t>ērtējums ir „</w:t>
            </w:r>
            <w:r>
              <w:rPr>
                <w:rFonts w:ascii="Times New Roman" w:hAnsi="Times New Roman"/>
                <w:b/>
                <w:color w:val="auto"/>
                <w:sz w:val="24"/>
              </w:rPr>
              <w:t>Nē</w:t>
            </w:r>
            <w:r w:rsidRPr="003A34BC">
              <w:rPr>
                <w:rFonts w:ascii="Times New Roman" w:hAnsi="Times New Roman"/>
                <w:b/>
                <w:color w:val="auto"/>
                <w:sz w:val="24"/>
              </w:rPr>
              <w:t>”</w:t>
            </w:r>
            <w:r>
              <w:rPr>
                <w:rFonts w:ascii="Times New Roman" w:hAnsi="Times New Roman"/>
                <w:color w:val="auto"/>
                <w:sz w:val="24"/>
              </w:rPr>
              <w:t xml:space="preserve"> un projekta idejas konceptu neiekļauj projektu ideju konceptu salīdzināšanas sarakstā,</w:t>
            </w:r>
            <w:r w:rsidRPr="003A34BC">
              <w:rPr>
                <w:rFonts w:ascii="Times New Roman" w:eastAsia="Times New Roman" w:hAnsi="Times New Roman"/>
                <w:color w:val="auto"/>
                <w:sz w:val="24"/>
              </w:rPr>
              <w:t xml:space="preserve"> </w:t>
            </w:r>
            <w:r>
              <w:rPr>
                <w:rFonts w:ascii="Times New Roman" w:eastAsia="Times New Roman" w:hAnsi="Times New Roman"/>
                <w:color w:val="auto"/>
                <w:sz w:val="24"/>
              </w:rPr>
              <w:t>j</w:t>
            </w:r>
            <w:r w:rsidR="009352B1" w:rsidRPr="003A34BC">
              <w:rPr>
                <w:rFonts w:ascii="Times New Roman" w:eastAsia="Times New Roman" w:hAnsi="Times New Roman"/>
                <w:color w:val="auto"/>
                <w:sz w:val="24"/>
              </w:rPr>
              <w:t xml:space="preserve">a </w:t>
            </w:r>
            <w:r w:rsidR="009352B1">
              <w:rPr>
                <w:rFonts w:ascii="Times New Roman" w:hAnsi="Times New Roman"/>
                <w:color w:val="auto"/>
                <w:sz w:val="24"/>
              </w:rPr>
              <w:t>projekta</w:t>
            </w:r>
            <w:r w:rsidR="002D6906">
              <w:rPr>
                <w:rFonts w:ascii="Times New Roman" w:hAnsi="Times New Roman"/>
                <w:color w:val="auto"/>
                <w:sz w:val="24"/>
              </w:rPr>
              <w:t xml:space="preserve"> idejas</w:t>
            </w:r>
            <w:r w:rsidR="009352B1">
              <w:rPr>
                <w:rFonts w:ascii="Times New Roman" w:hAnsi="Times New Roman"/>
                <w:color w:val="auto"/>
                <w:sz w:val="24"/>
              </w:rPr>
              <w:t xml:space="preserve"> koncepta </w:t>
            </w:r>
            <w:r>
              <w:rPr>
                <w:rFonts w:ascii="Times New Roman" w:hAnsi="Times New Roman"/>
                <w:color w:val="auto"/>
                <w:sz w:val="24"/>
              </w:rPr>
              <w:t>2.</w:t>
            </w:r>
            <w:r w:rsidRPr="003A34BC">
              <w:rPr>
                <w:rFonts w:ascii="Times New Roman" w:hAnsi="Times New Roman"/>
                <w:color w:val="auto"/>
                <w:sz w:val="24"/>
              </w:rPr>
              <w:t>sadaļ</w:t>
            </w:r>
            <w:r>
              <w:rPr>
                <w:rFonts w:ascii="Times New Roman" w:hAnsi="Times New Roman"/>
                <w:color w:val="auto"/>
                <w:sz w:val="24"/>
              </w:rPr>
              <w:t>as 2.3.apakšpunkta „</w:t>
            </w:r>
            <w:r w:rsidRPr="00BC497F">
              <w:rPr>
                <w:rFonts w:ascii="Times New Roman" w:hAnsi="Times New Roman"/>
                <w:color w:val="auto"/>
                <w:sz w:val="24"/>
              </w:rPr>
              <w:t>Projekta idejas konceptā sasniedzamie iznākuma rādītāji</w:t>
            </w:r>
            <w:r>
              <w:rPr>
                <w:rFonts w:ascii="Times New Roman" w:hAnsi="Times New Roman"/>
                <w:color w:val="auto"/>
                <w:sz w:val="24"/>
              </w:rPr>
              <w:t>” iznākuma rādītāja Nr.2 „</w:t>
            </w:r>
            <w:r w:rsidRPr="00BC497F">
              <w:rPr>
                <w:rFonts w:ascii="Times New Roman" w:hAnsi="Times New Roman"/>
                <w:color w:val="auto"/>
                <w:sz w:val="24"/>
              </w:rPr>
              <w:t>Jaunizveidoto darba vietu skaits komersantos, kuri guvuši labumu no investīcijām infrastruktūrā (nodarbinātības pieaugums atbalstītajos uzņēmumos)</w:t>
            </w:r>
            <w:r>
              <w:rPr>
                <w:rFonts w:ascii="Times New Roman" w:hAnsi="Times New Roman"/>
                <w:color w:val="auto"/>
                <w:sz w:val="24"/>
              </w:rPr>
              <w:t xml:space="preserve">” plānotā vērtība </w:t>
            </w:r>
            <w:r w:rsidR="009352B1" w:rsidRPr="003A34BC">
              <w:rPr>
                <w:rFonts w:ascii="Times New Roman" w:hAnsi="Times New Roman"/>
                <w:color w:val="auto"/>
                <w:sz w:val="24"/>
              </w:rPr>
              <w:t>nav norādīt</w:t>
            </w:r>
            <w:r>
              <w:rPr>
                <w:rFonts w:ascii="Times New Roman" w:hAnsi="Times New Roman"/>
                <w:color w:val="auto"/>
                <w:sz w:val="24"/>
              </w:rPr>
              <w:t>a, vai plānotā vērtība ir „0”</w:t>
            </w:r>
            <w:r w:rsidR="009352B1" w:rsidRPr="003A34BC">
              <w:rPr>
                <w:rFonts w:ascii="Times New Roman" w:eastAsia="Times New Roman" w:hAnsi="Times New Roman"/>
                <w:color w:val="auto"/>
                <w:sz w:val="24"/>
              </w:rPr>
              <w:t>,</w:t>
            </w:r>
            <w:r w:rsidR="009352B1" w:rsidRPr="003A34BC">
              <w:rPr>
                <w:rFonts w:ascii="Times New Roman" w:eastAsia="Times New Roman" w:hAnsi="Times New Roman"/>
                <w:b/>
                <w:color w:val="auto"/>
                <w:sz w:val="24"/>
              </w:rPr>
              <w:t xml:space="preserve"> </w:t>
            </w:r>
            <w:r w:rsidR="009352B1" w:rsidRPr="003A34BC">
              <w:rPr>
                <w:rFonts w:ascii="Times New Roman" w:hAnsi="Times New Roman"/>
                <w:color w:val="auto"/>
                <w:sz w:val="24"/>
              </w:rPr>
              <w:t xml:space="preserve">vai </w:t>
            </w:r>
            <w:r>
              <w:rPr>
                <w:rFonts w:ascii="Times New Roman" w:hAnsi="Times New Roman"/>
                <w:color w:val="auto"/>
                <w:sz w:val="24"/>
              </w:rPr>
              <w:t xml:space="preserve">kopumā </w:t>
            </w:r>
            <w:r w:rsidR="009352B1" w:rsidRPr="003A34BC">
              <w:rPr>
                <w:rFonts w:ascii="Times New Roman" w:hAnsi="Times New Roman"/>
                <w:color w:val="auto"/>
                <w:sz w:val="24"/>
              </w:rPr>
              <w:t xml:space="preserve">informācija projekta </w:t>
            </w:r>
            <w:r w:rsidR="002D6906">
              <w:rPr>
                <w:rFonts w:ascii="Times New Roman" w:hAnsi="Times New Roman"/>
                <w:color w:val="auto"/>
                <w:sz w:val="24"/>
              </w:rPr>
              <w:t xml:space="preserve">idejas konceptā </w:t>
            </w:r>
            <w:r w:rsidR="009352B1" w:rsidRPr="003A34BC">
              <w:rPr>
                <w:rFonts w:ascii="Times New Roman" w:hAnsi="Times New Roman"/>
                <w:color w:val="auto"/>
                <w:sz w:val="24"/>
              </w:rPr>
              <w:t xml:space="preserve">par </w:t>
            </w:r>
            <w:r>
              <w:rPr>
                <w:rFonts w:ascii="Times New Roman" w:hAnsi="Times New Roman"/>
                <w:color w:val="auto"/>
                <w:sz w:val="24"/>
              </w:rPr>
              <w:t xml:space="preserve">komersanta </w:t>
            </w:r>
            <w:r w:rsidR="009352B1" w:rsidRPr="003A34BC">
              <w:rPr>
                <w:rFonts w:ascii="Times New Roman" w:hAnsi="Times New Roman"/>
                <w:color w:val="auto"/>
                <w:sz w:val="24"/>
              </w:rPr>
              <w:t>radītajām darba</w:t>
            </w:r>
            <w:r>
              <w:rPr>
                <w:rFonts w:ascii="Times New Roman" w:hAnsi="Times New Roman"/>
                <w:color w:val="auto"/>
                <w:sz w:val="24"/>
              </w:rPr>
              <w:t xml:space="preserve"> </w:t>
            </w:r>
            <w:r w:rsidR="009352B1" w:rsidRPr="003A34BC">
              <w:rPr>
                <w:rFonts w:ascii="Times New Roman" w:hAnsi="Times New Roman"/>
                <w:color w:val="auto"/>
                <w:sz w:val="24"/>
              </w:rPr>
              <w:t>vietām ir neprecīz</w:t>
            </w:r>
            <w:r>
              <w:rPr>
                <w:rFonts w:ascii="Times New Roman" w:hAnsi="Times New Roman"/>
                <w:color w:val="auto"/>
                <w:sz w:val="24"/>
              </w:rPr>
              <w:t>a, pretrunīga vai nav saprotama</w:t>
            </w:r>
            <w:r w:rsidR="009352B1">
              <w:rPr>
                <w:rFonts w:ascii="Times New Roman" w:hAnsi="Times New Roman"/>
                <w:color w:val="auto"/>
                <w:sz w:val="24"/>
              </w:rPr>
              <w:t>.</w:t>
            </w:r>
          </w:p>
        </w:tc>
      </w:tr>
      <w:tr w:rsidR="001116E4" w:rsidRPr="003A34BC" w:rsidTr="00626998">
        <w:trPr>
          <w:trHeight w:val="859"/>
          <w:jc w:val="center"/>
        </w:trPr>
        <w:tc>
          <w:tcPr>
            <w:tcW w:w="949" w:type="dxa"/>
          </w:tcPr>
          <w:p w:rsidR="001116E4" w:rsidRPr="003A34BC" w:rsidRDefault="00A04D3D" w:rsidP="00180C76">
            <w:pPr>
              <w:rPr>
                <w:rFonts w:ascii="Times New Roman" w:eastAsia="Times New Roman" w:hAnsi="Times New Roman"/>
                <w:color w:val="auto"/>
                <w:sz w:val="24"/>
              </w:rPr>
            </w:pPr>
            <w:r>
              <w:rPr>
                <w:rFonts w:ascii="Times New Roman" w:eastAsia="Times New Roman" w:hAnsi="Times New Roman"/>
                <w:color w:val="auto"/>
                <w:sz w:val="24"/>
              </w:rPr>
              <w:t>1.</w:t>
            </w:r>
            <w:r w:rsidR="001116E4">
              <w:rPr>
                <w:rFonts w:ascii="Times New Roman" w:eastAsia="Times New Roman" w:hAnsi="Times New Roman"/>
                <w:color w:val="auto"/>
                <w:sz w:val="24"/>
              </w:rPr>
              <w:t>3.</w:t>
            </w:r>
          </w:p>
        </w:tc>
        <w:tc>
          <w:tcPr>
            <w:tcW w:w="3626" w:type="dxa"/>
          </w:tcPr>
          <w:p w:rsidR="00725069" w:rsidRPr="00180C76" w:rsidRDefault="0036143F" w:rsidP="0036143F">
            <w:pPr>
              <w:spacing w:after="0" w:line="240" w:lineRule="auto"/>
              <w:jc w:val="both"/>
              <w:rPr>
                <w:rFonts w:ascii="Times New Roman" w:hAnsi="Times New Roman"/>
                <w:color w:val="auto"/>
                <w:sz w:val="24"/>
              </w:rPr>
            </w:pPr>
            <w:r>
              <w:rPr>
                <w:rFonts w:ascii="Times New Roman" w:hAnsi="Times New Roman"/>
                <w:color w:val="auto"/>
                <w:sz w:val="24"/>
              </w:rPr>
              <w:t>Vienas n</w:t>
            </w:r>
            <w:r w:rsidR="00725069">
              <w:rPr>
                <w:rFonts w:ascii="Times New Roman" w:hAnsi="Times New Roman"/>
                <w:color w:val="auto"/>
                <w:sz w:val="24"/>
              </w:rPr>
              <w:t>ovada pašvaldība</w:t>
            </w:r>
            <w:r>
              <w:rPr>
                <w:rFonts w:ascii="Times New Roman" w:hAnsi="Times New Roman"/>
                <w:color w:val="auto"/>
                <w:sz w:val="24"/>
              </w:rPr>
              <w:t>s ietvaros</w:t>
            </w:r>
            <w:r w:rsidR="00725069">
              <w:rPr>
                <w:rFonts w:ascii="Times New Roman" w:hAnsi="Times New Roman"/>
                <w:color w:val="auto"/>
                <w:sz w:val="24"/>
              </w:rPr>
              <w:t xml:space="preserve"> </w:t>
            </w:r>
            <w:r w:rsidR="0043687C">
              <w:rPr>
                <w:rFonts w:ascii="Times New Roman" w:hAnsi="Times New Roman"/>
                <w:color w:val="auto"/>
                <w:sz w:val="24"/>
              </w:rPr>
              <w:t>iesniegto</w:t>
            </w:r>
            <w:r>
              <w:rPr>
                <w:rFonts w:ascii="Times New Roman" w:hAnsi="Times New Roman"/>
                <w:color w:val="auto"/>
                <w:sz w:val="24"/>
              </w:rPr>
              <w:t xml:space="preserve"> un apstiprināto</w:t>
            </w:r>
            <w:r w:rsidR="0043687C">
              <w:rPr>
                <w:rFonts w:ascii="Times New Roman" w:hAnsi="Times New Roman"/>
                <w:color w:val="auto"/>
                <w:sz w:val="24"/>
              </w:rPr>
              <w:t xml:space="preserve"> </w:t>
            </w:r>
            <w:r w:rsidR="00601EF0">
              <w:rPr>
                <w:rFonts w:ascii="Times New Roman" w:hAnsi="Times New Roman"/>
                <w:color w:val="auto"/>
                <w:sz w:val="24"/>
              </w:rPr>
              <w:t xml:space="preserve">3.3.1.SAM </w:t>
            </w:r>
            <w:r w:rsidR="0043687C">
              <w:rPr>
                <w:rFonts w:ascii="Times New Roman" w:hAnsi="Times New Roman"/>
                <w:color w:val="auto"/>
                <w:sz w:val="24"/>
              </w:rPr>
              <w:t xml:space="preserve">projektu </w:t>
            </w:r>
            <w:r>
              <w:rPr>
                <w:rFonts w:ascii="Times New Roman" w:hAnsi="Times New Roman"/>
                <w:color w:val="auto"/>
                <w:sz w:val="24"/>
              </w:rPr>
              <w:t xml:space="preserve">ideju </w:t>
            </w:r>
            <w:r w:rsidR="0043687C">
              <w:rPr>
                <w:rFonts w:ascii="Times New Roman" w:hAnsi="Times New Roman"/>
                <w:color w:val="auto"/>
                <w:sz w:val="24"/>
              </w:rPr>
              <w:t>konceptu skaits</w:t>
            </w:r>
            <w:r>
              <w:rPr>
                <w:rFonts w:ascii="Times New Roman" w:hAnsi="Times New Roman"/>
                <w:color w:val="auto"/>
                <w:sz w:val="24"/>
              </w:rPr>
              <w:t xml:space="preserve"> nav</w:t>
            </w:r>
            <w:r w:rsidR="0043687C">
              <w:rPr>
                <w:rFonts w:ascii="Times New Roman" w:hAnsi="Times New Roman"/>
                <w:color w:val="auto"/>
                <w:sz w:val="24"/>
              </w:rPr>
              <w:t xml:space="preserve"> lielāks par</w:t>
            </w:r>
            <w:r w:rsidR="00725069">
              <w:rPr>
                <w:rFonts w:ascii="Times New Roman" w:hAnsi="Times New Roman"/>
                <w:color w:val="auto"/>
                <w:sz w:val="24"/>
              </w:rPr>
              <w:t xml:space="preserve"> trīs </w:t>
            </w:r>
            <w:r w:rsidR="0043687C">
              <w:rPr>
                <w:rFonts w:ascii="Times New Roman" w:hAnsi="Times New Roman"/>
                <w:color w:val="auto"/>
                <w:sz w:val="24"/>
              </w:rPr>
              <w:t>un to</w:t>
            </w:r>
            <w:r w:rsidR="00725069" w:rsidRPr="00180C76">
              <w:rPr>
                <w:rFonts w:ascii="Times New Roman" w:hAnsi="Times New Roman"/>
                <w:color w:val="auto"/>
                <w:sz w:val="24"/>
              </w:rPr>
              <w:t xml:space="preserve"> </w:t>
            </w:r>
            <w:r w:rsidRPr="001116E4">
              <w:rPr>
                <w:rFonts w:ascii="Times New Roman" w:hAnsi="Times New Roman"/>
                <w:color w:val="auto"/>
                <w:sz w:val="24"/>
              </w:rPr>
              <w:t xml:space="preserve">Eiropas Reģionālās attīstības fonda </w:t>
            </w:r>
            <w:r w:rsidR="00725069" w:rsidRPr="00180C76">
              <w:rPr>
                <w:rFonts w:ascii="Times New Roman" w:hAnsi="Times New Roman"/>
                <w:color w:val="auto"/>
                <w:sz w:val="24"/>
              </w:rPr>
              <w:t>finansēju</w:t>
            </w:r>
            <w:r w:rsidR="0043687C">
              <w:rPr>
                <w:rFonts w:ascii="Times New Roman" w:hAnsi="Times New Roman"/>
                <w:color w:val="auto"/>
                <w:sz w:val="24"/>
              </w:rPr>
              <w:t xml:space="preserve">ms kopumā nepārsniedz 3 000 000 </w:t>
            </w:r>
            <w:r w:rsidR="00725069" w:rsidRPr="009C40D8">
              <w:rPr>
                <w:rFonts w:ascii="Times New Roman" w:hAnsi="Times New Roman"/>
                <w:i/>
                <w:color w:val="auto"/>
                <w:sz w:val="24"/>
              </w:rPr>
              <w:t>euro</w:t>
            </w:r>
            <w:r>
              <w:rPr>
                <w:rFonts w:ascii="Times New Roman" w:hAnsi="Times New Roman"/>
                <w:color w:val="auto"/>
                <w:sz w:val="24"/>
              </w:rPr>
              <w:t>.</w:t>
            </w:r>
            <w:r w:rsidR="0043687C" w:rsidRPr="001116E4">
              <w:rPr>
                <w:rFonts w:ascii="Times New Roman" w:hAnsi="Times New Roman"/>
                <w:color w:val="auto"/>
                <w:sz w:val="24"/>
              </w:rPr>
              <w:t xml:space="preserve"> </w:t>
            </w:r>
          </w:p>
        </w:tc>
        <w:tc>
          <w:tcPr>
            <w:tcW w:w="10900" w:type="dxa"/>
          </w:tcPr>
          <w:p w:rsidR="001116E4" w:rsidRPr="001116E4" w:rsidRDefault="001116E4" w:rsidP="001116E4">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Pr>
                <w:rFonts w:ascii="Times New Roman" w:hAnsi="Times New Roman"/>
                <w:color w:val="auto"/>
                <w:sz w:val="24"/>
              </w:rPr>
              <w:t xml:space="preserve">, ja </w:t>
            </w:r>
            <w:r w:rsidRPr="003A34BC">
              <w:rPr>
                <w:rFonts w:ascii="Times New Roman" w:hAnsi="Times New Roman"/>
                <w:color w:val="auto"/>
                <w:sz w:val="24"/>
              </w:rPr>
              <w:t xml:space="preserve">projekta </w:t>
            </w:r>
            <w:r w:rsidR="0036143F">
              <w:rPr>
                <w:rFonts w:ascii="Times New Roman" w:hAnsi="Times New Roman"/>
                <w:color w:val="auto"/>
                <w:sz w:val="24"/>
              </w:rPr>
              <w:t xml:space="preserve">idejas </w:t>
            </w:r>
            <w:r>
              <w:rPr>
                <w:rFonts w:ascii="Times New Roman" w:hAnsi="Times New Roman"/>
                <w:color w:val="auto"/>
                <w:sz w:val="24"/>
              </w:rPr>
              <w:t>koncepta</w:t>
            </w:r>
            <w:r w:rsidRPr="003A34BC">
              <w:rPr>
                <w:rFonts w:ascii="Times New Roman" w:hAnsi="Times New Roman"/>
                <w:color w:val="auto"/>
                <w:sz w:val="24"/>
              </w:rPr>
              <w:t xml:space="preserve"> </w:t>
            </w:r>
            <w:r w:rsidR="00A23FE3">
              <w:rPr>
                <w:rFonts w:ascii="Times New Roman" w:hAnsi="Times New Roman"/>
                <w:color w:val="auto"/>
                <w:sz w:val="24"/>
              </w:rPr>
              <w:t>2.</w:t>
            </w:r>
            <w:r w:rsidR="00A23FE3" w:rsidRPr="003A34BC">
              <w:rPr>
                <w:rFonts w:ascii="Times New Roman" w:hAnsi="Times New Roman"/>
                <w:color w:val="auto"/>
                <w:sz w:val="24"/>
              </w:rPr>
              <w:t>sadaļ</w:t>
            </w:r>
            <w:r w:rsidR="00A23FE3">
              <w:rPr>
                <w:rFonts w:ascii="Times New Roman" w:hAnsi="Times New Roman"/>
                <w:color w:val="auto"/>
                <w:sz w:val="24"/>
              </w:rPr>
              <w:t>as 2.2.apakšpunktā „</w:t>
            </w:r>
            <w:r w:rsidR="00A23FE3" w:rsidRPr="00A23FE3">
              <w:rPr>
                <w:rFonts w:ascii="Times New Roman" w:hAnsi="Times New Roman"/>
                <w:color w:val="auto"/>
                <w:sz w:val="24"/>
              </w:rPr>
              <w:t>Projekta idejas koncepta finansējuma apjoms</w:t>
            </w:r>
            <w:r w:rsidR="00A23FE3">
              <w:rPr>
                <w:rFonts w:ascii="Times New Roman" w:hAnsi="Times New Roman"/>
                <w:color w:val="auto"/>
                <w:sz w:val="24"/>
              </w:rPr>
              <w:t xml:space="preserve">” </w:t>
            </w:r>
            <w:r>
              <w:rPr>
                <w:rFonts w:ascii="Times New Roman" w:hAnsi="Times New Roman"/>
                <w:color w:val="auto"/>
                <w:sz w:val="24"/>
              </w:rPr>
              <w:t xml:space="preserve">norādītais </w:t>
            </w:r>
            <w:r w:rsidR="0036143F" w:rsidRPr="001116E4">
              <w:rPr>
                <w:rFonts w:ascii="Times New Roman" w:hAnsi="Times New Roman"/>
                <w:color w:val="auto"/>
                <w:sz w:val="24"/>
              </w:rPr>
              <w:t xml:space="preserve">Eiropas Reģionālās attīstības fonda </w:t>
            </w:r>
            <w:r w:rsidR="0036143F" w:rsidRPr="00180C76">
              <w:rPr>
                <w:rFonts w:ascii="Times New Roman" w:hAnsi="Times New Roman"/>
                <w:color w:val="auto"/>
                <w:sz w:val="24"/>
              </w:rPr>
              <w:t>finansēju</w:t>
            </w:r>
            <w:r w:rsidR="0036143F">
              <w:rPr>
                <w:rFonts w:ascii="Times New Roman" w:hAnsi="Times New Roman"/>
                <w:color w:val="auto"/>
                <w:sz w:val="24"/>
              </w:rPr>
              <w:t>ma</w:t>
            </w:r>
            <w:r>
              <w:rPr>
                <w:rFonts w:ascii="Times New Roman" w:hAnsi="Times New Roman"/>
                <w:color w:val="auto"/>
                <w:sz w:val="24"/>
              </w:rPr>
              <w:t xml:space="preserve"> apmērs </w:t>
            </w:r>
            <w:r w:rsidR="0036143F">
              <w:rPr>
                <w:rFonts w:ascii="Times New Roman" w:hAnsi="Times New Roman"/>
                <w:color w:val="auto"/>
                <w:sz w:val="24"/>
              </w:rPr>
              <w:t>nepārsniedz</w:t>
            </w:r>
            <w:r w:rsidRPr="001116E4">
              <w:rPr>
                <w:rFonts w:ascii="Times New Roman" w:hAnsi="Times New Roman"/>
                <w:color w:val="auto"/>
                <w:sz w:val="24"/>
              </w:rPr>
              <w:t xml:space="preserve"> 3 000 000 </w:t>
            </w:r>
            <w:r w:rsidRPr="001116E4">
              <w:rPr>
                <w:rFonts w:ascii="Times New Roman" w:hAnsi="Times New Roman"/>
                <w:i/>
                <w:color w:val="auto"/>
                <w:sz w:val="24"/>
              </w:rPr>
              <w:t xml:space="preserve">euro </w:t>
            </w:r>
            <w:r w:rsidR="0036143F" w:rsidRPr="008F0B3E">
              <w:rPr>
                <w:rFonts w:ascii="Times New Roman" w:hAnsi="Times New Roman"/>
                <w:color w:val="auto"/>
                <w:sz w:val="24"/>
              </w:rPr>
              <w:t>no kopum</w:t>
            </w:r>
            <w:r w:rsidR="0036143F" w:rsidRPr="0036143F">
              <w:rPr>
                <w:rFonts w:ascii="Times New Roman" w:hAnsi="Times New Roman"/>
                <w:color w:val="auto"/>
                <w:sz w:val="24"/>
              </w:rPr>
              <w:t>ā vienas</w:t>
            </w:r>
            <w:r w:rsidR="0036143F" w:rsidRPr="008F0B3E">
              <w:rPr>
                <w:rFonts w:ascii="Times New Roman" w:hAnsi="Times New Roman"/>
                <w:color w:val="auto"/>
                <w:sz w:val="24"/>
              </w:rPr>
              <w:t xml:space="preserve"> pašvaldība</w:t>
            </w:r>
            <w:r w:rsidR="0036143F" w:rsidRPr="0036143F">
              <w:rPr>
                <w:rFonts w:ascii="Times New Roman" w:hAnsi="Times New Roman"/>
                <w:color w:val="auto"/>
                <w:sz w:val="24"/>
              </w:rPr>
              <w:t>s ietvaros</w:t>
            </w:r>
            <w:r w:rsidR="0036143F">
              <w:rPr>
                <w:rFonts w:ascii="Times New Roman" w:hAnsi="Times New Roman"/>
                <w:i/>
                <w:color w:val="auto"/>
                <w:sz w:val="24"/>
              </w:rPr>
              <w:t xml:space="preserve"> </w:t>
            </w:r>
            <w:r w:rsidR="00476526">
              <w:rPr>
                <w:rFonts w:ascii="Times New Roman" w:hAnsi="Times New Roman"/>
                <w:color w:val="auto"/>
                <w:sz w:val="24"/>
              </w:rPr>
              <w:t>iesniegtajiem</w:t>
            </w:r>
            <w:r w:rsidR="0036143F">
              <w:rPr>
                <w:rFonts w:ascii="Times New Roman" w:hAnsi="Times New Roman"/>
                <w:color w:val="auto"/>
                <w:sz w:val="24"/>
              </w:rPr>
              <w:t xml:space="preserve"> un apstiprinātajiem ne vairāk kā</w:t>
            </w:r>
            <w:r w:rsidR="00476526">
              <w:rPr>
                <w:rFonts w:ascii="Times New Roman" w:hAnsi="Times New Roman"/>
                <w:color w:val="auto"/>
                <w:sz w:val="24"/>
              </w:rPr>
              <w:t xml:space="preserve"> </w:t>
            </w:r>
            <w:r>
              <w:rPr>
                <w:rFonts w:ascii="Times New Roman" w:hAnsi="Times New Roman"/>
                <w:color w:val="auto"/>
                <w:sz w:val="24"/>
              </w:rPr>
              <w:t>trīs projekt</w:t>
            </w:r>
            <w:r w:rsidR="00476526">
              <w:rPr>
                <w:rFonts w:ascii="Times New Roman" w:hAnsi="Times New Roman"/>
                <w:color w:val="auto"/>
                <w:sz w:val="24"/>
              </w:rPr>
              <w:t>u</w:t>
            </w:r>
            <w:r>
              <w:rPr>
                <w:rFonts w:ascii="Times New Roman" w:hAnsi="Times New Roman"/>
                <w:color w:val="auto"/>
                <w:sz w:val="24"/>
              </w:rPr>
              <w:t xml:space="preserve"> </w:t>
            </w:r>
            <w:r w:rsidR="00A23FE3">
              <w:rPr>
                <w:rFonts w:ascii="Times New Roman" w:hAnsi="Times New Roman"/>
                <w:color w:val="auto"/>
                <w:sz w:val="24"/>
              </w:rPr>
              <w:t xml:space="preserve">ideju </w:t>
            </w:r>
            <w:r>
              <w:rPr>
                <w:rFonts w:ascii="Times New Roman" w:hAnsi="Times New Roman"/>
                <w:color w:val="auto"/>
                <w:sz w:val="24"/>
              </w:rPr>
              <w:t>konceptiem (projektiem</w:t>
            </w:r>
            <w:r w:rsidRPr="001116E4">
              <w:rPr>
                <w:rFonts w:ascii="Times New Roman" w:hAnsi="Times New Roman"/>
                <w:color w:val="auto"/>
                <w:sz w:val="24"/>
              </w:rPr>
              <w:t>).</w:t>
            </w:r>
            <w:r w:rsidR="0036143F">
              <w:rPr>
                <w:rFonts w:ascii="Times New Roman" w:hAnsi="Times New Roman"/>
                <w:color w:val="auto"/>
                <w:sz w:val="24"/>
              </w:rPr>
              <w:t xml:space="preserve"> Ja vienas pašvaldības ietvaros ir iesniegti un (vai) apstiprināti vairāki projektu ideju koncepti, </w:t>
            </w:r>
            <w:r w:rsidR="00FB53D2">
              <w:rPr>
                <w:rFonts w:ascii="Times New Roman" w:hAnsi="Times New Roman"/>
                <w:color w:val="auto"/>
                <w:sz w:val="24"/>
              </w:rPr>
              <w:t xml:space="preserve">ņem vērā katra </w:t>
            </w:r>
            <w:r w:rsidR="00FB53D2" w:rsidRPr="003A34BC">
              <w:rPr>
                <w:rFonts w:ascii="Times New Roman" w:hAnsi="Times New Roman"/>
                <w:color w:val="auto"/>
                <w:sz w:val="24"/>
              </w:rPr>
              <w:t xml:space="preserve">projekta </w:t>
            </w:r>
            <w:r w:rsidR="00FB53D2">
              <w:rPr>
                <w:rFonts w:ascii="Times New Roman" w:hAnsi="Times New Roman"/>
                <w:color w:val="auto"/>
                <w:sz w:val="24"/>
              </w:rPr>
              <w:t>idejas koncepta</w:t>
            </w:r>
            <w:r w:rsidR="00FB53D2" w:rsidRPr="003A34BC">
              <w:rPr>
                <w:rFonts w:ascii="Times New Roman" w:hAnsi="Times New Roman"/>
                <w:color w:val="auto"/>
                <w:sz w:val="24"/>
              </w:rPr>
              <w:t xml:space="preserve"> </w:t>
            </w:r>
            <w:r w:rsidR="00A23FE3">
              <w:rPr>
                <w:rFonts w:ascii="Times New Roman" w:hAnsi="Times New Roman"/>
                <w:color w:val="auto"/>
                <w:sz w:val="24"/>
              </w:rPr>
              <w:t>2.</w:t>
            </w:r>
            <w:r w:rsidR="00A23FE3" w:rsidRPr="003A34BC">
              <w:rPr>
                <w:rFonts w:ascii="Times New Roman" w:hAnsi="Times New Roman"/>
                <w:color w:val="auto"/>
                <w:sz w:val="24"/>
              </w:rPr>
              <w:t>sadaļ</w:t>
            </w:r>
            <w:r w:rsidR="00A23FE3">
              <w:rPr>
                <w:rFonts w:ascii="Times New Roman" w:hAnsi="Times New Roman"/>
                <w:color w:val="auto"/>
                <w:sz w:val="24"/>
              </w:rPr>
              <w:t>as 2.2.apakšpunktā „</w:t>
            </w:r>
            <w:r w:rsidR="00A23FE3" w:rsidRPr="00A23FE3">
              <w:rPr>
                <w:rFonts w:ascii="Times New Roman" w:hAnsi="Times New Roman"/>
                <w:color w:val="auto"/>
                <w:sz w:val="24"/>
              </w:rPr>
              <w:t>Projekta idejas koncepta finansējuma apjoms</w:t>
            </w:r>
            <w:r w:rsidR="00A23FE3">
              <w:rPr>
                <w:rFonts w:ascii="Times New Roman" w:hAnsi="Times New Roman"/>
                <w:color w:val="auto"/>
                <w:sz w:val="24"/>
              </w:rPr>
              <w:t>”</w:t>
            </w:r>
            <w:r w:rsidR="00FB53D2" w:rsidRPr="003A34BC">
              <w:rPr>
                <w:rFonts w:ascii="Times New Roman" w:hAnsi="Times New Roman"/>
                <w:color w:val="auto"/>
                <w:sz w:val="24"/>
              </w:rPr>
              <w:t xml:space="preserve"> </w:t>
            </w:r>
            <w:r w:rsidR="00FB53D2">
              <w:rPr>
                <w:rFonts w:ascii="Times New Roman" w:hAnsi="Times New Roman"/>
                <w:color w:val="auto"/>
                <w:sz w:val="24"/>
              </w:rPr>
              <w:t xml:space="preserve">norādīto informāciju par </w:t>
            </w:r>
            <w:r w:rsidR="00FB53D2" w:rsidRPr="001116E4">
              <w:rPr>
                <w:rFonts w:ascii="Times New Roman" w:hAnsi="Times New Roman"/>
                <w:color w:val="auto"/>
                <w:sz w:val="24"/>
              </w:rPr>
              <w:t xml:space="preserve">Eiropas Reģionālās attīstības fonda </w:t>
            </w:r>
            <w:r w:rsidR="00FB53D2" w:rsidRPr="00180C76">
              <w:rPr>
                <w:rFonts w:ascii="Times New Roman" w:hAnsi="Times New Roman"/>
                <w:color w:val="auto"/>
                <w:sz w:val="24"/>
              </w:rPr>
              <w:t>finansēju</w:t>
            </w:r>
            <w:r w:rsidR="00FB53D2">
              <w:rPr>
                <w:rFonts w:ascii="Times New Roman" w:hAnsi="Times New Roman"/>
                <w:color w:val="auto"/>
                <w:sz w:val="24"/>
              </w:rPr>
              <w:t>ma apmēru.</w:t>
            </w:r>
          </w:p>
          <w:p w:rsidR="00FB53D2" w:rsidRDefault="006D09AD" w:rsidP="001116E4">
            <w:pPr>
              <w:pStyle w:val="NoSpacing"/>
              <w:spacing w:after="120"/>
              <w:jc w:val="both"/>
              <w:rPr>
                <w:rFonts w:ascii="Times New Roman" w:hAnsi="Times New Roman"/>
                <w:color w:val="auto"/>
                <w:sz w:val="24"/>
              </w:rPr>
            </w:pPr>
            <w:r>
              <w:rPr>
                <w:rFonts w:ascii="Times New Roman" w:hAnsi="Times New Roman"/>
                <w:b/>
                <w:color w:val="auto"/>
                <w:sz w:val="24"/>
              </w:rPr>
              <w:t>Vērtējums ir „Nē</w:t>
            </w:r>
            <w:r w:rsidRPr="003A34BC">
              <w:rPr>
                <w:rFonts w:ascii="Times New Roman" w:hAnsi="Times New Roman"/>
                <w:b/>
                <w:color w:val="auto"/>
                <w:sz w:val="24"/>
              </w:rPr>
              <w:t>”</w:t>
            </w:r>
            <w:r w:rsidR="00A23FE3">
              <w:rPr>
                <w:rFonts w:ascii="Times New Roman" w:hAnsi="Times New Roman"/>
                <w:b/>
                <w:color w:val="auto"/>
                <w:sz w:val="24"/>
              </w:rPr>
              <w:t xml:space="preserve"> </w:t>
            </w:r>
            <w:r w:rsidR="00A23FE3" w:rsidRPr="0037677F">
              <w:rPr>
                <w:rFonts w:ascii="Times New Roman" w:hAnsi="Times New Roman"/>
                <w:color w:val="auto"/>
                <w:sz w:val="24"/>
              </w:rPr>
              <w:t>un projekta idejas konceptu neiekļauj projektu ideju konceptu salīdzināšanas sarakstā</w:t>
            </w:r>
            <w:r w:rsidR="00FB53D2" w:rsidRPr="0037677F">
              <w:rPr>
                <w:rFonts w:ascii="Times New Roman" w:hAnsi="Times New Roman"/>
                <w:color w:val="auto"/>
                <w:sz w:val="24"/>
              </w:rPr>
              <w:t>,</w:t>
            </w:r>
            <w:r w:rsidR="00FB53D2" w:rsidRPr="00A23FE3">
              <w:rPr>
                <w:rFonts w:ascii="Times New Roman" w:hAnsi="Times New Roman"/>
                <w:color w:val="auto"/>
                <w:sz w:val="24"/>
              </w:rPr>
              <w:t xml:space="preserve"> </w:t>
            </w:r>
            <w:r w:rsidR="00FB53D2">
              <w:rPr>
                <w:rFonts w:ascii="Times New Roman" w:hAnsi="Times New Roman"/>
                <w:color w:val="auto"/>
                <w:sz w:val="24"/>
              </w:rPr>
              <w:t>ja:</w:t>
            </w:r>
          </w:p>
          <w:p w:rsidR="00FB53D2" w:rsidRDefault="00FB53D2" w:rsidP="008F0B3E">
            <w:pPr>
              <w:pStyle w:val="NoSpacing"/>
              <w:numPr>
                <w:ilvl w:val="0"/>
                <w:numId w:val="50"/>
              </w:numPr>
              <w:spacing w:after="120"/>
              <w:jc w:val="both"/>
              <w:rPr>
                <w:rFonts w:ascii="Times New Roman" w:hAnsi="Times New Roman"/>
                <w:color w:val="auto"/>
                <w:sz w:val="24"/>
              </w:rPr>
            </w:pPr>
            <w:r>
              <w:rPr>
                <w:rFonts w:ascii="Times New Roman" w:hAnsi="Times New Roman"/>
                <w:color w:val="auto"/>
                <w:sz w:val="24"/>
              </w:rPr>
              <w:t>vienas pašvaldības ietvaros ir iesniegti un (vai) apstiprināti vairāk nekā trīs projektu ideju koncepti</w:t>
            </w:r>
            <w:r w:rsidR="00BC6F08">
              <w:rPr>
                <w:rFonts w:ascii="Times New Roman" w:hAnsi="Times New Roman"/>
                <w:color w:val="auto"/>
                <w:sz w:val="24"/>
              </w:rPr>
              <w:t xml:space="preserve"> vai</w:t>
            </w:r>
          </w:p>
          <w:p w:rsidR="00476526" w:rsidRPr="00047191" w:rsidRDefault="00BC6F08" w:rsidP="0037677F">
            <w:pPr>
              <w:pStyle w:val="NoSpacing"/>
              <w:numPr>
                <w:ilvl w:val="0"/>
                <w:numId w:val="50"/>
              </w:numPr>
              <w:spacing w:after="120"/>
              <w:jc w:val="both"/>
              <w:rPr>
                <w:rFonts w:ascii="Times New Roman" w:hAnsi="Times New Roman"/>
                <w:color w:val="auto"/>
                <w:sz w:val="24"/>
              </w:rPr>
            </w:pPr>
            <w:r w:rsidRPr="00BC6F08">
              <w:rPr>
                <w:rFonts w:ascii="Times New Roman" w:hAnsi="Times New Roman"/>
                <w:color w:val="auto"/>
                <w:sz w:val="24"/>
              </w:rPr>
              <w:t xml:space="preserve">pašvaldības ietvaros </w:t>
            </w:r>
            <w:r>
              <w:rPr>
                <w:rFonts w:ascii="Times New Roman" w:hAnsi="Times New Roman"/>
                <w:color w:val="auto"/>
                <w:sz w:val="24"/>
              </w:rPr>
              <w:t>iesn</w:t>
            </w:r>
            <w:r w:rsidRPr="00BC6F08">
              <w:rPr>
                <w:rFonts w:ascii="Times New Roman" w:hAnsi="Times New Roman"/>
                <w:color w:val="auto"/>
                <w:sz w:val="24"/>
              </w:rPr>
              <w:t xml:space="preserve">iegto un (vai) apstiprināto </w:t>
            </w:r>
            <w:r>
              <w:rPr>
                <w:rFonts w:ascii="Times New Roman" w:hAnsi="Times New Roman"/>
                <w:color w:val="auto"/>
                <w:sz w:val="24"/>
              </w:rPr>
              <w:t>viena</w:t>
            </w:r>
            <w:r w:rsidRPr="00BC6F08">
              <w:rPr>
                <w:rFonts w:ascii="Times New Roman" w:hAnsi="Times New Roman"/>
                <w:color w:val="auto"/>
                <w:sz w:val="24"/>
              </w:rPr>
              <w:t xml:space="preserve"> vai vairāku </w:t>
            </w:r>
            <w:r>
              <w:rPr>
                <w:rFonts w:ascii="Times New Roman" w:hAnsi="Times New Roman"/>
                <w:color w:val="auto"/>
                <w:sz w:val="24"/>
              </w:rPr>
              <w:t>projektu ideju</w:t>
            </w:r>
            <w:r w:rsidR="00FB53D2" w:rsidRPr="00BC6F08">
              <w:rPr>
                <w:rFonts w:ascii="Times New Roman" w:hAnsi="Times New Roman"/>
                <w:color w:val="auto"/>
                <w:sz w:val="24"/>
              </w:rPr>
              <w:t xml:space="preserve"> </w:t>
            </w:r>
            <w:r>
              <w:rPr>
                <w:rFonts w:ascii="Times New Roman" w:hAnsi="Times New Roman"/>
                <w:color w:val="auto"/>
                <w:sz w:val="24"/>
              </w:rPr>
              <w:t>konceptu</w:t>
            </w:r>
            <w:r w:rsidR="00FB53D2" w:rsidRPr="00BC6F08">
              <w:rPr>
                <w:rFonts w:ascii="Times New Roman" w:hAnsi="Times New Roman"/>
                <w:color w:val="auto"/>
                <w:sz w:val="24"/>
              </w:rPr>
              <w:t xml:space="preserve"> </w:t>
            </w:r>
            <w:r w:rsidR="0037677F">
              <w:rPr>
                <w:rFonts w:ascii="Times New Roman" w:hAnsi="Times New Roman"/>
                <w:color w:val="auto"/>
                <w:sz w:val="24"/>
              </w:rPr>
              <w:t>2.</w:t>
            </w:r>
            <w:r w:rsidR="0037677F" w:rsidRPr="003A34BC">
              <w:rPr>
                <w:rFonts w:ascii="Times New Roman" w:hAnsi="Times New Roman"/>
                <w:color w:val="auto"/>
                <w:sz w:val="24"/>
              </w:rPr>
              <w:t>sadaļ</w:t>
            </w:r>
            <w:r w:rsidR="0037677F">
              <w:rPr>
                <w:rFonts w:ascii="Times New Roman" w:hAnsi="Times New Roman"/>
                <w:color w:val="auto"/>
                <w:sz w:val="24"/>
              </w:rPr>
              <w:t>as 2.2.apakšpunktā „</w:t>
            </w:r>
            <w:r w:rsidR="0037677F" w:rsidRPr="00A23FE3">
              <w:rPr>
                <w:rFonts w:ascii="Times New Roman" w:hAnsi="Times New Roman"/>
                <w:color w:val="auto"/>
                <w:sz w:val="24"/>
              </w:rPr>
              <w:t>Projekta idejas koncepta finansējuma apjoms</w:t>
            </w:r>
            <w:r w:rsidR="0037677F">
              <w:rPr>
                <w:rFonts w:ascii="Times New Roman" w:hAnsi="Times New Roman"/>
                <w:color w:val="auto"/>
                <w:sz w:val="24"/>
              </w:rPr>
              <w:t>”</w:t>
            </w:r>
            <w:r w:rsidR="00FB53D2" w:rsidRPr="00BC6F08">
              <w:rPr>
                <w:rFonts w:ascii="Times New Roman" w:hAnsi="Times New Roman"/>
                <w:color w:val="auto"/>
                <w:sz w:val="24"/>
              </w:rPr>
              <w:t xml:space="preserve"> </w:t>
            </w:r>
            <w:r>
              <w:rPr>
                <w:rFonts w:ascii="Times New Roman" w:hAnsi="Times New Roman"/>
                <w:color w:val="auto"/>
                <w:sz w:val="24"/>
              </w:rPr>
              <w:t>norādītā</w:t>
            </w:r>
            <w:r w:rsidR="00FB53D2" w:rsidRPr="00BC6F08">
              <w:rPr>
                <w:rFonts w:ascii="Times New Roman" w:hAnsi="Times New Roman"/>
                <w:color w:val="auto"/>
                <w:sz w:val="24"/>
              </w:rPr>
              <w:t xml:space="preserve"> Eiropas Reģionālās attīstības fonda finansējuma apmērs pārsniedz 3 000 000 </w:t>
            </w:r>
            <w:r w:rsidR="00FB53D2" w:rsidRPr="00BC6F08">
              <w:rPr>
                <w:rFonts w:ascii="Times New Roman" w:hAnsi="Times New Roman"/>
                <w:i/>
                <w:color w:val="auto"/>
                <w:sz w:val="24"/>
              </w:rPr>
              <w:t xml:space="preserve">euro </w:t>
            </w:r>
            <w:r w:rsidR="00FB53D2" w:rsidRPr="00BC6F08">
              <w:rPr>
                <w:rFonts w:ascii="Times New Roman" w:hAnsi="Times New Roman"/>
                <w:color w:val="auto"/>
                <w:sz w:val="24"/>
              </w:rPr>
              <w:t>no kopumā vienas pašvaldības ietvaros iesniegtajiem un</w:t>
            </w:r>
            <w:r>
              <w:rPr>
                <w:rFonts w:ascii="Times New Roman" w:hAnsi="Times New Roman"/>
                <w:color w:val="auto"/>
                <w:sz w:val="24"/>
              </w:rPr>
              <w:t xml:space="preserve"> (vai)</w:t>
            </w:r>
            <w:r w:rsidR="00FB53D2" w:rsidRPr="00BC6F08">
              <w:rPr>
                <w:rFonts w:ascii="Times New Roman" w:hAnsi="Times New Roman"/>
                <w:color w:val="auto"/>
                <w:sz w:val="24"/>
              </w:rPr>
              <w:t xml:space="preserve"> apstiprinātajiem projektu konceptiem (projektiem)</w:t>
            </w:r>
            <w:r w:rsidR="0037677F">
              <w:rPr>
                <w:rFonts w:ascii="Times New Roman" w:hAnsi="Times New Roman"/>
                <w:color w:val="auto"/>
                <w:sz w:val="24"/>
              </w:rPr>
              <w:t>.</w:t>
            </w:r>
          </w:p>
        </w:tc>
      </w:tr>
      <w:tr w:rsidR="001116E4" w:rsidRPr="003A34BC" w:rsidTr="00626998">
        <w:trPr>
          <w:trHeight w:val="859"/>
          <w:jc w:val="center"/>
        </w:trPr>
        <w:tc>
          <w:tcPr>
            <w:tcW w:w="949" w:type="dxa"/>
          </w:tcPr>
          <w:p w:rsidR="001116E4" w:rsidRPr="00180C76" w:rsidRDefault="00A04D3D" w:rsidP="00180C76">
            <w:pPr>
              <w:rPr>
                <w:rFonts w:ascii="Times New Roman" w:eastAsia="Times New Roman" w:hAnsi="Times New Roman"/>
                <w:color w:val="auto"/>
                <w:sz w:val="24"/>
              </w:rPr>
            </w:pPr>
            <w:r>
              <w:rPr>
                <w:rFonts w:ascii="Times New Roman" w:eastAsia="Times New Roman" w:hAnsi="Times New Roman"/>
                <w:color w:val="auto"/>
                <w:sz w:val="24"/>
              </w:rPr>
              <w:t>1.</w:t>
            </w:r>
            <w:r w:rsidR="006F339E">
              <w:rPr>
                <w:rFonts w:ascii="Times New Roman" w:eastAsia="Times New Roman" w:hAnsi="Times New Roman"/>
                <w:color w:val="auto"/>
                <w:sz w:val="24"/>
              </w:rPr>
              <w:t>4.</w:t>
            </w:r>
          </w:p>
        </w:tc>
        <w:tc>
          <w:tcPr>
            <w:tcW w:w="3626" w:type="dxa"/>
          </w:tcPr>
          <w:p w:rsidR="001116E4" w:rsidRPr="00180C76" w:rsidRDefault="001116E4" w:rsidP="001B115E">
            <w:pPr>
              <w:spacing w:after="120" w:line="240" w:lineRule="auto"/>
              <w:jc w:val="both"/>
              <w:rPr>
                <w:rFonts w:ascii="Times New Roman" w:hAnsi="Times New Roman"/>
                <w:color w:val="auto"/>
                <w:sz w:val="24"/>
              </w:rPr>
            </w:pPr>
            <w:r w:rsidRPr="00180C76">
              <w:rPr>
                <w:rFonts w:ascii="Times New Roman" w:hAnsi="Times New Roman"/>
                <w:color w:val="auto"/>
                <w:sz w:val="24"/>
              </w:rPr>
              <w:t xml:space="preserve">Projekta </w:t>
            </w:r>
            <w:r w:rsidR="002D6906">
              <w:rPr>
                <w:rFonts w:ascii="Times New Roman" w:hAnsi="Times New Roman"/>
                <w:color w:val="auto"/>
                <w:sz w:val="24"/>
              </w:rPr>
              <w:t xml:space="preserve">idejas </w:t>
            </w:r>
            <w:r w:rsidRPr="00180C76">
              <w:rPr>
                <w:rFonts w:ascii="Times New Roman" w:hAnsi="Times New Roman"/>
                <w:color w:val="auto"/>
                <w:sz w:val="24"/>
              </w:rPr>
              <w:t xml:space="preserve">konceptā norādītais projekta </w:t>
            </w:r>
            <w:r w:rsidR="002D6906">
              <w:rPr>
                <w:rFonts w:ascii="Times New Roman" w:hAnsi="Times New Roman"/>
                <w:color w:val="auto"/>
                <w:sz w:val="24"/>
              </w:rPr>
              <w:t xml:space="preserve">kopējais </w:t>
            </w:r>
            <w:r w:rsidRPr="00180C76">
              <w:rPr>
                <w:rFonts w:ascii="Times New Roman" w:hAnsi="Times New Roman"/>
                <w:color w:val="auto"/>
                <w:sz w:val="24"/>
              </w:rPr>
              <w:t xml:space="preserve">finansējums nav mazāks par 50 000 </w:t>
            </w:r>
            <w:r w:rsidRPr="00C83823">
              <w:rPr>
                <w:rFonts w:ascii="Times New Roman" w:hAnsi="Times New Roman"/>
                <w:i/>
                <w:color w:val="auto"/>
                <w:sz w:val="24"/>
              </w:rPr>
              <w:t>euro</w:t>
            </w:r>
            <w:r w:rsidRPr="00180C76">
              <w:rPr>
                <w:rFonts w:ascii="Times New Roman" w:hAnsi="Times New Roman"/>
                <w:color w:val="auto"/>
                <w:sz w:val="24"/>
              </w:rPr>
              <w:t>.</w:t>
            </w:r>
          </w:p>
        </w:tc>
        <w:tc>
          <w:tcPr>
            <w:tcW w:w="10900" w:type="dxa"/>
          </w:tcPr>
          <w:p w:rsidR="001116E4" w:rsidRPr="003A34BC" w:rsidRDefault="001116E4" w:rsidP="003C04E9">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r w:rsidR="003C04E9">
              <w:rPr>
                <w:rFonts w:ascii="Times New Roman" w:hAnsi="Times New Roman"/>
                <w:color w:val="auto"/>
                <w:sz w:val="24"/>
              </w:rPr>
              <w:t xml:space="preserve"> </w:t>
            </w:r>
            <w:r w:rsidR="003C04E9" w:rsidRPr="003A34BC">
              <w:rPr>
                <w:rFonts w:ascii="Times New Roman" w:hAnsi="Times New Roman"/>
                <w:color w:val="auto"/>
                <w:sz w:val="24"/>
              </w:rPr>
              <w:t>projekta</w:t>
            </w:r>
            <w:r w:rsidR="002D6906">
              <w:rPr>
                <w:rFonts w:ascii="Times New Roman" w:hAnsi="Times New Roman"/>
                <w:color w:val="auto"/>
                <w:sz w:val="24"/>
              </w:rPr>
              <w:t xml:space="preserve"> idejas</w:t>
            </w:r>
            <w:r w:rsidR="003C04E9" w:rsidRPr="003A34BC">
              <w:rPr>
                <w:rFonts w:ascii="Times New Roman" w:hAnsi="Times New Roman"/>
                <w:color w:val="auto"/>
                <w:sz w:val="24"/>
              </w:rPr>
              <w:t xml:space="preserve"> </w:t>
            </w:r>
            <w:r w:rsidR="003C04E9">
              <w:rPr>
                <w:rFonts w:ascii="Times New Roman" w:hAnsi="Times New Roman"/>
                <w:color w:val="auto"/>
                <w:sz w:val="24"/>
              </w:rPr>
              <w:t>koncepta</w:t>
            </w:r>
            <w:r w:rsidR="003C04E9" w:rsidRPr="003A34BC">
              <w:rPr>
                <w:rFonts w:ascii="Times New Roman" w:hAnsi="Times New Roman"/>
                <w:color w:val="auto"/>
                <w:sz w:val="24"/>
              </w:rPr>
              <w:t xml:space="preserve"> </w:t>
            </w:r>
            <w:r w:rsidR="00C83823">
              <w:rPr>
                <w:rFonts w:ascii="Times New Roman" w:hAnsi="Times New Roman"/>
                <w:color w:val="auto"/>
                <w:sz w:val="24"/>
              </w:rPr>
              <w:t>2.</w:t>
            </w:r>
            <w:r w:rsidR="00C83823" w:rsidRPr="003A34BC">
              <w:rPr>
                <w:rFonts w:ascii="Times New Roman" w:hAnsi="Times New Roman"/>
                <w:color w:val="auto"/>
                <w:sz w:val="24"/>
              </w:rPr>
              <w:t>sadaļ</w:t>
            </w:r>
            <w:r w:rsidR="00C83823">
              <w:rPr>
                <w:rFonts w:ascii="Times New Roman" w:hAnsi="Times New Roman"/>
                <w:color w:val="auto"/>
                <w:sz w:val="24"/>
              </w:rPr>
              <w:t>as 2.2.apakšpunktā „</w:t>
            </w:r>
            <w:r w:rsidR="00C83823" w:rsidRPr="00A23FE3">
              <w:rPr>
                <w:rFonts w:ascii="Times New Roman" w:hAnsi="Times New Roman"/>
                <w:color w:val="auto"/>
                <w:sz w:val="24"/>
              </w:rPr>
              <w:t>Projekta idejas koncepta finansējuma apjoms</w:t>
            </w:r>
            <w:r w:rsidR="00C83823">
              <w:rPr>
                <w:rFonts w:ascii="Times New Roman" w:hAnsi="Times New Roman"/>
                <w:color w:val="auto"/>
                <w:sz w:val="24"/>
              </w:rPr>
              <w:t>”</w:t>
            </w:r>
            <w:r w:rsidRPr="003A34BC">
              <w:rPr>
                <w:rFonts w:ascii="Times New Roman" w:hAnsi="Times New Roman"/>
                <w:color w:val="auto"/>
                <w:sz w:val="24"/>
              </w:rPr>
              <w:t xml:space="preserve"> norādītais </w:t>
            </w:r>
            <w:r w:rsidR="002D6906">
              <w:rPr>
                <w:rFonts w:ascii="Times New Roman" w:hAnsi="Times New Roman"/>
                <w:color w:val="auto"/>
                <w:sz w:val="24"/>
              </w:rPr>
              <w:t>projekta kopējais finansējuma</w:t>
            </w:r>
            <w:r w:rsidRPr="003A34BC">
              <w:rPr>
                <w:rFonts w:ascii="Times New Roman" w:hAnsi="Times New Roman"/>
                <w:color w:val="auto"/>
                <w:sz w:val="24"/>
              </w:rPr>
              <w:t xml:space="preserve"> apmērs</w:t>
            </w:r>
            <w:r w:rsidR="003C04E9">
              <w:rPr>
                <w:rFonts w:ascii="Times New Roman" w:hAnsi="Times New Roman"/>
                <w:color w:val="auto"/>
                <w:sz w:val="24"/>
              </w:rPr>
              <w:t xml:space="preserve"> </w:t>
            </w:r>
            <w:r w:rsidR="00D31C05">
              <w:rPr>
                <w:rFonts w:ascii="Times New Roman" w:hAnsi="Times New Roman"/>
                <w:color w:val="auto"/>
                <w:sz w:val="24"/>
              </w:rPr>
              <w:t xml:space="preserve">ir 50 000 </w:t>
            </w:r>
            <w:r w:rsidR="00D31C05" w:rsidRPr="00D31C05">
              <w:rPr>
                <w:rFonts w:ascii="Times New Roman" w:hAnsi="Times New Roman"/>
                <w:i/>
                <w:color w:val="auto"/>
                <w:sz w:val="24"/>
              </w:rPr>
              <w:t>euro</w:t>
            </w:r>
            <w:r w:rsidR="00D31C05">
              <w:rPr>
                <w:rFonts w:ascii="Times New Roman" w:hAnsi="Times New Roman"/>
                <w:color w:val="auto"/>
                <w:sz w:val="24"/>
              </w:rPr>
              <w:t xml:space="preserve"> vai vairāk atbilstoši</w:t>
            </w:r>
            <w:r w:rsidRPr="003A34BC">
              <w:rPr>
                <w:rFonts w:ascii="Times New Roman" w:hAnsi="Times New Roman"/>
                <w:color w:val="auto"/>
                <w:sz w:val="24"/>
              </w:rPr>
              <w:t xml:space="preserve"> MK noteikum</w:t>
            </w:r>
            <w:r w:rsidR="00D31C05">
              <w:rPr>
                <w:rFonts w:ascii="Times New Roman" w:hAnsi="Times New Roman"/>
                <w:color w:val="auto"/>
                <w:sz w:val="24"/>
              </w:rPr>
              <w:t>u</w:t>
            </w:r>
            <w:r w:rsidR="00C83823">
              <w:rPr>
                <w:rFonts w:ascii="Times New Roman" w:hAnsi="Times New Roman"/>
                <w:color w:val="auto"/>
                <w:sz w:val="24"/>
              </w:rPr>
              <w:t xml:space="preserve"> Nr.593</w:t>
            </w:r>
            <w:r w:rsidRPr="003A34BC">
              <w:rPr>
                <w:rFonts w:ascii="Times New Roman" w:hAnsi="Times New Roman"/>
                <w:color w:val="auto"/>
                <w:sz w:val="24"/>
              </w:rPr>
              <w:t xml:space="preserve"> </w:t>
            </w:r>
            <w:r w:rsidR="00D31C05">
              <w:rPr>
                <w:rFonts w:ascii="Times New Roman" w:hAnsi="Times New Roman"/>
                <w:color w:val="auto"/>
                <w:sz w:val="24"/>
              </w:rPr>
              <w:t xml:space="preserve">23.punktam, kas nosaka, ka </w:t>
            </w:r>
            <w:r w:rsidR="00D31C05" w:rsidRPr="00D31C05">
              <w:rPr>
                <w:rFonts w:ascii="Times New Roman" w:hAnsi="Times New Roman"/>
                <w:color w:val="auto"/>
                <w:sz w:val="24"/>
              </w:rPr>
              <w:t xml:space="preserve">minimālais kopējo izmaksu apmērs </w:t>
            </w:r>
            <w:r w:rsidR="00D31C05">
              <w:rPr>
                <w:rFonts w:ascii="Times New Roman" w:hAnsi="Times New Roman"/>
                <w:color w:val="auto"/>
                <w:sz w:val="24"/>
              </w:rPr>
              <w:t xml:space="preserve">vienam projektam </w:t>
            </w:r>
            <w:r w:rsidR="00D31C05" w:rsidRPr="00D31C05">
              <w:rPr>
                <w:rFonts w:ascii="Times New Roman" w:hAnsi="Times New Roman"/>
                <w:color w:val="auto"/>
                <w:sz w:val="24"/>
              </w:rPr>
              <w:t xml:space="preserve">nav </w:t>
            </w:r>
            <w:r w:rsidR="00D31C05" w:rsidRPr="00D31C05">
              <w:rPr>
                <w:rFonts w:ascii="Times New Roman" w:hAnsi="Times New Roman"/>
                <w:color w:val="auto"/>
                <w:sz w:val="24"/>
              </w:rPr>
              <w:lastRenderedPageBreak/>
              <w:t xml:space="preserve">mazāks par 50 000 </w:t>
            </w:r>
            <w:r w:rsidR="00D31C05" w:rsidRPr="00D31C05">
              <w:rPr>
                <w:rFonts w:ascii="Times New Roman" w:hAnsi="Times New Roman"/>
                <w:i/>
                <w:color w:val="auto"/>
                <w:sz w:val="24"/>
              </w:rPr>
              <w:t>euro</w:t>
            </w:r>
            <w:r w:rsidRPr="003A34BC">
              <w:rPr>
                <w:rFonts w:ascii="Times New Roman" w:hAnsi="Times New Roman"/>
                <w:color w:val="auto"/>
                <w:sz w:val="24"/>
              </w:rPr>
              <w:t>;</w:t>
            </w:r>
          </w:p>
          <w:p w:rsidR="001116E4" w:rsidRPr="003A34BC" w:rsidRDefault="00D31C05" w:rsidP="00D31C05">
            <w:pPr>
              <w:pStyle w:val="NoSpacing"/>
              <w:spacing w:after="120"/>
              <w:jc w:val="both"/>
              <w:rPr>
                <w:rFonts w:ascii="Times New Roman" w:eastAsia="Times New Roman" w:hAnsi="Times New Roman"/>
                <w:b/>
                <w:color w:val="auto"/>
                <w:sz w:val="24"/>
              </w:rPr>
            </w:pPr>
            <w:r>
              <w:rPr>
                <w:rFonts w:ascii="Times New Roman" w:hAnsi="Times New Roman"/>
                <w:b/>
                <w:color w:val="auto"/>
                <w:sz w:val="24"/>
              </w:rPr>
              <w:t>V</w:t>
            </w:r>
            <w:r w:rsidRPr="003A34BC">
              <w:rPr>
                <w:rFonts w:ascii="Times New Roman" w:hAnsi="Times New Roman"/>
                <w:b/>
                <w:color w:val="auto"/>
                <w:sz w:val="24"/>
              </w:rPr>
              <w:t>ērtējums ir „</w:t>
            </w:r>
            <w:r>
              <w:rPr>
                <w:rFonts w:ascii="Times New Roman" w:hAnsi="Times New Roman"/>
                <w:b/>
                <w:color w:val="auto"/>
                <w:sz w:val="24"/>
              </w:rPr>
              <w:t>Nē</w:t>
            </w:r>
            <w:r w:rsidRPr="003A34BC">
              <w:rPr>
                <w:rFonts w:ascii="Times New Roman" w:hAnsi="Times New Roman"/>
                <w:b/>
                <w:color w:val="auto"/>
                <w:sz w:val="24"/>
              </w:rPr>
              <w:t>”</w:t>
            </w:r>
            <w:r>
              <w:rPr>
                <w:rFonts w:ascii="Times New Roman" w:hAnsi="Times New Roman"/>
                <w:color w:val="auto"/>
                <w:sz w:val="24"/>
              </w:rPr>
              <w:t xml:space="preserve"> un projekta idejas konceptu neiekļauj projektu ideju konceptu salīdzināšanas sarakstā, </w:t>
            </w:r>
            <w:r w:rsidRPr="003A34BC">
              <w:rPr>
                <w:rFonts w:ascii="Times New Roman" w:hAnsi="Times New Roman"/>
                <w:color w:val="auto"/>
                <w:sz w:val="24"/>
              </w:rPr>
              <w:t>ja</w:t>
            </w:r>
            <w:r>
              <w:rPr>
                <w:rFonts w:ascii="Times New Roman" w:hAnsi="Times New Roman"/>
                <w:color w:val="auto"/>
                <w:sz w:val="24"/>
              </w:rPr>
              <w:t xml:space="preserve"> </w:t>
            </w:r>
            <w:r w:rsidRPr="003A34BC">
              <w:rPr>
                <w:rFonts w:ascii="Times New Roman" w:hAnsi="Times New Roman"/>
                <w:color w:val="auto"/>
                <w:sz w:val="24"/>
              </w:rPr>
              <w:t>projekta</w:t>
            </w:r>
            <w:r>
              <w:rPr>
                <w:rFonts w:ascii="Times New Roman" w:hAnsi="Times New Roman"/>
                <w:color w:val="auto"/>
                <w:sz w:val="24"/>
              </w:rPr>
              <w:t xml:space="preserve"> idejas</w:t>
            </w:r>
            <w:r w:rsidRPr="003A34BC">
              <w:rPr>
                <w:rFonts w:ascii="Times New Roman" w:hAnsi="Times New Roman"/>
                <w:color w:val="auto"/>
                <w:sz w:val="24"/>
              </w:rPr>
              <w:t xml:space="preserve"> </w:t>
            </w:r>
            <w:r>
              <w:rPr>
                <w:rFonts w:ascii="Times New Roman" w:hAnsi="Times New Roman"/>
                <w:color w:val="auto"/>
                <w:sz w:val="24"/>
              </w:rPr>
              <w:t>koncepta</w:t>
            </w:r>
            <w:r w:rsidRPr="003A34BC">
              <w:rPr>
                <w:rFonts w:ascii="Times New Roman" w:hAnsi="Times New Roman"/>
                <w:color w:val="auto"/>
                <w:sz w:val="24"/>
              </w:rPr>
              <w:t xml:space="preserve"> </w:t>
            </w:r>
            <w:r>
              <w:rPr>
                <w:rFonts w:ascii="Times New Roman" w:hAnsi="Times New Roman"/>
                <w:color w:val="auto"/>
                <w:sz w:val="24"/>
              </w:rPr>
              <w:t>2.</w:t>
            </w:r>
            <w:r w:rsidRPr="003A34BC">
              <w:rPr>
                <w:rFonts w:ascii="Times New Roman" w:hAnsi="Times New Roman"/>
                <w:color w:val="auto"/>
                <w:sz w:val="24"/>
              </w:rPr>
              <w:t>sadaļ</w:t>
            </w:r>
            <w:r>
              <w:rPr>
                <w:rFonts w:ascii="Times New Roman" w:hAnsi="Times New Roman"/>
                <w:color w:val="auto"/>
                <w:sz w:val="24"/>
              </w:rPr>
              <w:t>as 2.2.apakšpunktā „</w:t>
            </w:r>
            <w:r w:rsidRPr="00A23FE3">
              <w:rPr>
                <w:rFonts w:ascii="Times New Roman" w:hAnsi="Times New Roman"/>
                <w:color w:val="auto"/>
                <w:sz w:val="24"/>
              </w:rPr>
              <w:t>Projekta idejas koncepta finansējuma apjoms</w:t>
            </w:r>
            <w:r>
              <w:rPr>
                <w:rFonts w:ascii="Times New Roman" w:hAnsi="Times New Roman"/>
                <w:color w:val="auto"/>
                <w:sz w:val="24"/>
              </w:rPr>
              <w:t>”</w:t>
            </w:r>
            <w:r w:rsidRPr="003A34BC">
              <w:rPr>
                <w:rFonts w:ascii="Times New Roman" w:hAnsi="Times New Roman"/>
                <w:color w:val="auto"/>
                <w:sz w:val="24"/>
              </w:rPr>
              <w:t xml:space="preserve"> norādītais </w:t>
            </w:r>
            <w:r>
              <w:rPr>
                <w:rFonts w:ascii="Times New Roman" w:hAnsi="Times New Roman"/>
                <w:color w:val="auto"/>
                <w:sz w:val="24"/>
              </w:rPr>
              <w:t>projekta kopējais finansējuma</w:t>
            </w:r>
            <w:r w:rsidRPr="003A34BC">
              <w:rPr>
                <w:rFonts w:ascii="Times New Roman" w:hAnsi="Times New Roman"/>
                <w:color w:val="auto"/>
                <w:sz w:val="24"/>
              </w:rPr>
              <w:t xml:space="preserve"> apmērs</w:t>
            </w:r>
            <w:r>
              <w:rPr>
                <w:rFonts w:ascii="Times New Roman" w:hAnsi="Times New Roman"/>
                <w:color w:val="auto"/>
                <w:sz w:val="24"/>
              </w:rPr>
              <w:t xml:space="preserve"> ir</w:t>
            </w:r>
            <w:r w:rsidRPr="003A34BC">
              <w:rPr>
                <w:rFonts w:ascii="Times New Roman" w:hAnsi="Times New Roman"/>
                <w:color w:val="auto"/>
                <w:sz w:val="24"/>
              </w:rPr>
              <w:t xml:space="preserve"> mazāks par vienam projektam noteikto minimālo kopējā finansējuma apmēru – 50 000 </w:t>
            </w:r>
            <w:r w:rsidRPr="003A34BC">
              <w:rPr>
                <w:rFonts w:ascii="Times New Roman" w:hAnsi="Times New Roman"/>
                <w:i/>
                <w:color w:val="auto"/>
                <w:sz w:val="24"/>
              </w:rPr>
              <w:t>euro</w:t>
            </w:r>
            <w:r>
              <w:rPr>
                <w:rFonts w:ascii="Times New Roman" w:hAnsi="Times New Roman"/>
                <w:color w:val="auto"/>
                <w:sz w:val="24"/>
              </w:rPr>
              <w:t>.</w:t>
            </w:r>
            <w:r w:rsidR="003C04E9">
              <w:rPr>
                <w:rFonts w:ascii="Times New Roman" w:hAnsi="Times New Roman"/>
                <w:color w:val="auto"/>
                <w:sz w:val="24"/>
              </w:rPr>
              <w:t xml:space="preserve"> </w:t>
            </w:r>
          </w:p>
        </w:tc>
      </w:tr>
      <w:tr w:rsidR="001116E4" w:rsidRPr="003A34BC" w:rsidTr="00626998">
        <w:trPr>
          <w:trHeight w:val="859"/>
          <w:jc w:val="center"/>
        </w:trPr>
        <w:tc>
          <w:tcPr>
            <w:tcW w:w="949" w:type="dxa"/>
          </w:tcPr>
          <w:p w:rsidR="001116E4" w:rsidRPr="00180C76" w:rsidRDefault="00A04D3D" w:rsidP="00180C76">
            <w:pPr>
              <w:rPr>
                <w:rFonts w:ascii="Times New Roman" w:eastAsia="Times New Roman" w:hAnsi="Times New Roman"/>
                <w:color w:val="auto"/>
                <w:sz w:val="24"/>
              </w:rPr>
            </w:pPr>
            <w:r>
              <w:rPr>
                <w:rFonts w:ascii="Times New Roman" w:eastAsia="Times New Roman" w:hAnsi="Times New Roman"/>
                <w:color w:val="auto"/>
                <w:sz w:val="24"/>
              </w:rPr>
              <w:lastRenderedPageBreak/>
              <w:t>1.</w:t>
            </w:r>
            <w:r w:rsidR="006F339E">
              <w:rPr>
                <w:rFonts w:ascii="Times New Roman" w:eastAsia="Times New Roman" w:hAnsi="Times New Roman"/>
                <w:color w:val="auto"/>
                <w:sz w:val="24"/>
              </w:rPr>
              <w:t>5.</w:t>
            </w:r>
          </w:p>
        </w:tc>
        <w:tc>
          <w:tcPr>
            <w:tcW w:w="3626" w:type="dxa"/>
          </w:tcPr>
          <w:p w:rsidR="001116E4" w:rsidRPr="00180C76" w:rsidRDefault="008D5052" w:rsidP="001B115E">
            <w:pPr>
              <w:spacing w:after="120" w:line="240" w:lineRule="auto"/>
              <w:jc w:val="both"/>
              <w:rPr>
                <w:rFonts w:ascii="Times New Roman" w:hAnsi="Times New Roman"/>
                <w:color w:val="auto"/>
                <w:sz w:val="24"/>
              </w:rPr>
            </w:pPr>
            <w:r w:rsidRPr="008D5052">
              <w:rPr>
                <w:rFonts w:ascii="Times New Roman" w:hAnsi="Times New Roman"/>
                <w:color w:val="auto"/>
                <w:sz w:val="24"/>
              </w:rPr>
              <w:t>Projekta idejas konceptā plānotie MK noteikumu Nr.593 11.1.un 11.2.apakšpunktā minētie iznākuma rādītāji nodrošina naudas ekvivalenta summu tādā apmērā, kas ir vienāda ar vai lielāka par projekta idejas konceptā norādīto Eiropas Reģionālās attīstības fonda finansējuma apmēru</w:t>
            </w:r>
            <w:r>
              <w:rPr>
                <w:rFonts w:ascii="Times New Roman" w:hAnsi="Times New Roman"/>
                <w:color w:val="auto"/>
                <w:sz w:val="24"/>
              </w:rPr>
              <w:t>.</w:t>
            </w:r>
          </w:p>
        </w:tc>
        <w:tc>
          <w:tcPr>
            <w:tcW w:w="10900" w:type="dxa"/>
          </w:tcPr>
          <w:p w:rsidR="00B25C5D" w:rsidRDefault="00B25C5D" w:rsidP="00B25C5D">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r>
              <w:rPr>
                <w:rFonts w:ascii="Times New Roman" w:hAnsi="Times New Roman"/>
                <w:color w:val="auto"/>
                <w:sz w:val="24"/>
              </w:rPr>
              <w:t xml:space="preserve"> </w:t>
            </w:r>
            <w:r w:rsidRPr="003A34BC">
              <w:rPr>
                <w:rFonts w:ascii="Times New Roman" w:hAnsi="Times New Roman"/>
                <w:color w:val="auto"/>
                <w:sz w:val="24"/>
              </w:rPr>
              <w:t>projekta</w:t>
            </w:r>
            <w:r w:rsidR="002D6906">
              <w:rPr>
                <w:rFonts w:ascii="Times New Roman" w:hAnsi="Times New Roman"/>
                <w:color w:val="auto"/>
                <w:sz w:val="24"/>
              </w:rPr>
              <w:t xml:space="preserve"> idejas</w:t>
            </w:r>
            <w:r w:rsidRPr="003A34BC">
              <w:rPr>
                <w:rFonts w:ascii="Times New Roman" w:hAnsi="Times New Roman"/>
                <w:color w:val="auto"/>
                <w:sz w:val="24"/>
              </w:rPr>
              <w:t xml:space="preserve"> </w:t>
            </w:r>
            <w:r>
              <w:rPr>
                <w:rFonts w:ascii="Times New Roman" w:hAnsi="Times New Roman"/>
                <w:color w:val="auto"/>
                <w:sz w:val="24"/>
              </w:rPr>
              <w:t>koncepta</w:t>
            </w:r>
            <w:r w:rsidRPr="003A34BC">
              <w:rPr>
                <w:rFonts w:ascii="Times New Roman" w:hAnsi="Times New Roman"/>
                <w:color w:val="auto"/>
                <w:sz w:val="24"/>
              </w:rPr>
              <w:t xml:space="preserve"> </w:t>
            </w:r>
            <w:r w:rsidR="00955F48">
              <w:rPr>
                <w:rFonts w:ascii="Times New Roman" w:hAnsi="Times New Roman"/>
                <w:color w:val="auto"/>
                <w:sz w:val="24"/>
              </w:rPr>
              <w:t>2.</w:t>
            </w:r>
            <w:r w:rsidR="00955F48" w:rsidRPr="003A34BC">
              <w:rPr>
                <w:rFonts w:ascii="Times New Roman" w:hAnsi="Times New Roman"/>
                <w:color w:val="auto"/>
                <w:sz w:val="24"/>
              </w:rPr>
              <w:t>sadaļ</w:t>
            </w:r>
            <w:r w:rsidR="00955F48">
              <w:rPr>
                <w:rFonts w:ascii="Times New Roman" w:hAnsi="Times New Roman"/>
                <w:color w:val="auto"/>
                <w:sz w:val="24"/>
              </w:rPr>
              <w:t>as 2.3.apakšpunkta „</w:t>
            </w:r>
            <w:r w:rsidR="00955F48" w:rsidRPr="00BC497F">
              <w:rPr>
                <w:rFonts w:ascii="Times New Roman" w:hAnsi="Times New Roman"/>
                <w:color w:val="auto"/>
                <w:sz w:val="24"/>
              </w:rPr>
              <w:t>Projekta idejas konceptā sasniedzamie iznākuma rādītāji</w:t>
            </w:r>
            <w:r w:rsidR="00955F48">
              <w:rPr>
                <w:rFonts w:ascii="Times New Roman" w:hAnsi="Times New Roman"/>
                <w:color w:val="auto"/>
                <w:sz w:val="24"/>
              </w:rPr>
              <w:t>”</w:t>
            </w:r>
            <w:r w:rsidR="00626998" w:rsidRPr="003A34BC">
              <w:rPr>
                <w:rFonts w:ascii="Arial" w:hAnsi="Arial" w:cs="Arial"/>
                <w:b/>
                <w:bCs/>
                <w:color w:val="414142"/>
                <w:sz w:val="20"/>
                <w:szCs w:val="20"/>
              </w:rPr>
              <w:t xml:space="preserve"> </w:t>
            </w:r>
            <w:r w:rsidR="00626998" w:rsidRPr="00180C76">
              <w:rPr>
                <w:rFonts w:ascii="Times New Roman" w:hAnsi="Times New Roman"/>
                <w:color w:val="auto"/>
                <w:sz w:val="24"/>
              </w:rPr>
              <w:t>iznākuma rādītāji</w:t>
            </w:r>
            <w:r w:rsidR="00626998">
              <w:rPr>
                <w:rFonts w:ascii="Times New Roman" w:hAnsi="Times New Roman"/>
                <w:color w:val="auto"/>
                <w:sz w:val="24"/>
              </w:rPr>
              <w:t xml:space="preserve"> (</w:t>
            </w:r>
            <w:r w:rsidR="00955F48">
              <w:rPr>
                <w:rFonts w:ascii="Times New Roman" w:hAnsi="Times New Roman"/>
                <w:i/>
                <w:color w:val="auto"/>
                <w:sz w:val="24"/>
              </w:rPr>
              <w:t>j</w:t>
            </w:r>
            <w:r w:rsidR="00955F48" w:rsidRPr="00955F48">
              <w:rPr>
                <w:rFonts w:ascii="Times New Roman" w:hAnsi="Times New Roman"/>
                <w:i/>
                <w:color w:val="auto"/>
                <w:sz w:val="24"/>
              </w:rPr>
              <w:t>aunizveidoto darba vietu skaits komersantos, kuri guvuši labumu no investīcijām infrastruktūrā (nodarbinātības pieaugums atbalstītajos uzņēmumos)</w:t>
            </w:r>
            <w:r w:rsidR="00955F48">
              <w:rPr>
                <w:rFonts w:ascii="Times New Roman" w:hAnsi="Times New Roman"/>
                <w:i/>
                <w:color w:val="auto"/>
                <w:sz w:val="24"/>
              </w:rPr>
              <w:t>,</w:t>
            </w:r>
            <w:r w:rsidR="00626998" w:rsidRPr="00626998">
              <w:rPr>
                <w:rFonts w:ascii="Times New Roman" w:hAnsi="Times New Roman"/>
                <w:i/>
                <w:color w:val="auto"/>
                <w:sz w:val="24"/>
              </w:rPr>
              <w:t xml:space="preserve"> un </w:t>
            </w:r>
            <w:r w:rsidR="00955F48">
              <w:rPr>
                <w:rFonts w:ascii="Times New Roman" w:hAnsi="Times New Roman"/>
                <w:i/>
                <w:color w:val="auto"/>
                <w:sz w:val="24"/>
              </w:rPr>
              <w:t>n</w:t>
            </w:r>
            <w:r w:rsidR="00955F48" w:rsidRPr="00955F48">
              <w:rPr>
                <w:rFonts w:ascii="Times New Roman" w:hAnsi="Times New Roman"/>
                <w:i/>
                <w:color w:val="auto"/>
                <w:sz w:val="24"/>
              </w:rPr>
              <w:t>o projekta ietvaros veiktajām investīcijām infrastru</w:t>
            </w:r>
            <w:r w:rsidR="00955F48">
              <w:rPr>
                <w:rFonts w:ascii="Times New Roman" w:hAnsi="Times New Roman"/>
                <w:i/>
                <w:color w:val="auto"/>
                <w:sz w:val="24"/>
              </w:rPr>
              <w:t>ktūrā labumu guvušo komersantu</w:t>
            </w:r>
            <w:r w:rsidR="00955F48" w:rsidRPr="00955F48">
              <w:rPr>
                <w:rFonts w:ascii="Times New Roman" w:hAnsi="Times New Roman"/>
                <w:i/>
                <w:color w:val="auto"/>
                <w:sz w:val="24"/>
              </w:rPr>
              <w:t xml:space="preserve"> nefinanšu investīcijas pašu nemateriālajos ieguldījumos un pamatlīdzekļos</w:t>
            </w:r>
            <w:r w:rsidR="00626998">
              <w:rPr>
                <w:rFonts w:ascii="Times New Roman" w:hAnsi="Times New Roman"/>
                <w:color w:val="auto"/>
                <w:sz w:val="24"/>
              </w:rPr>
              <w:t>)</w:t>
            </w:r>
            <w:r w:rsidR="00626998" w:rsidRPr="00180C76">
              <w:rPr>
                <w:rFonts w:ascii="Times New Roman" w:hAnsi="Times New Roman"/>
                <w:color w:val="auto"/>
                <w:sz w:val="24"/>
              </w:rPr>
              <w:t xml:space="preserve"> nodrošina naudas ekvivalenta summu tādā apmērā, kas ir vienāda ar vai lielāka par </w:t>
            </w:r>
            <w:r w:rsidR="0015756A" w:rsidRPr="003A34BC">
              <w:rPr>
                <w:rFonts w:ascii="Times New Roman" w:hAnsi="Times New Roman"/>
                <w:color w:val="auto"/>
                <w:sz w:val="24"/>
              </w:rPr>
              <w:t>projekta</w:t>
            </w:r>
            <w:r w:rsidR="0015756A">
              <w:rPr>
                <w:rFonts w:ascii="Times New Roman" w:hAnsi="Times New Roman"/>
                <w:color w:val="auto"/>
                <w:sz w:val="24"/>
              </w:rPr>
              <w:t xml:space="preserve"> idejas</w:t>
            </w:r>
            <w:r w:rsidR="0015756A" w:rsidRPr="003A34BC">
              <w:rPr>
                <w:rFonts w:ascii="Times New Roman" w:hAnsi="Times New Roman"/>
                <w:color w:val="auto"/>
                <w:sz w:val="24"/>
              </w:rPr>
              <w:t xml:space="preserve"> </w:t>
            </w:r>
            <w:r w:rsidR="0015756A">
              <w:rPr>
                <w:rFonts w:ascii="Times New Roman" w:hAnsi="Times New Roman"/>
                <w:color w:val="auto"/>
                <w:sz w:val="24"/>
              </w:rPr>
              <w:t>koncepta</w:t>
            </w:r>
            <w:r w:rsidR="0015756A" w:rsidRPr="003A34BC">
              <w:rPr>
                <w:rFonts w:ascii="Times New Roman" w:hAnsi="Times New Roman"/>
                <w:color w:val="auto"/>
                <w:sz w:val="24"/>
              </w:rPr>
              <w:t xml:space="preserve"> </w:t>
            </w:r>
            <w:r w:rsidR="0015756A">
              <w:rPr>
                <w:rFonts w:ascii="Times New Roman" w:hAnsi="Times New Roman"/>
                <w:color w:val="auto"/>
                <w:sz w:val="24"/>
              </w:rPr>
              <w:t>2.</w:t>
            </w:r>
            <w:r w:rsidR="0015756A" w:rsidRPr="003A34BC">
              <w:rPr>
                <w:rFonts w:ascii="Times New Roman" w:hAnsi="Times New Roman"/>
                <w:color w:val="auto"/>
                <w:sz w:val="24"/>
              </w:rPr>
              <w:t>sadaļ</w:t>
            </w:r>
            <w:r w:rsidR="0015756A">
              <w:rPr>
                <w:rFonts w:ascii="Times New Roman" w:hAnsi="Times New Roman"/>
                <w:color w:val="auto"/>
                <w:sz w:val="24"/>
              </w:rPr>
              <w:t>as 2.2.apakšpunktā „</w:t>
            </w:r>
            <w:r w:rsidR="0015756A" w:rsidRPr="00A23FE3">
              <w:rPr>
                <w:rFonts w:ascii="Times New Roman" w:hAnsi="Times New Roman"/>
                <w:color w:val="auto"/>
                <w:sz w:val="24"/>
              </w:rPr>
              <w:t>Projekta idejas koncepta finansējuma apjoms</w:t>
            </w:r>
            <w:r w:rsidR="0015756A">
              <w:rPr>
                <w:rFonts w:ascii="Times New Roman" w:hAnsi="Times New Roman"/>
                <w:color w:val="auto"/>
                <w:sz w:val="24"/>
              </w:rPr>
              <w:t>” norādītā</w:t>
            </w:r>
            <w:r w:rsidR="00626998" w:rsidRPr="00180C76">
              <w:rPr>
                <w:rFonts w:ascii="Times New Roman" w:hAnsi="Times New Roman"/>
                <w:color w:val="auto"/>
                <w:sz w:val="24"/>
              </w:rPr>
              <w:t xml:space="preserve"> Eiropas Reģionālās attīs</w:t>
            </w:r>
            <w:r w:rsidR="00626998">
              <w:rPr>
                <w:rFonts w:ascii="Times New Roman" w:hAnsi="Times New Roman"/>
                <w:color w:val="auto"/>
                <w:sz w:val="24"/>
              </w:rPr>
              <w:t>tības fonda finansējuma apmēru:</w:t>
            </w:r>
          </w:p>
          <w:p w:rsidR="00626998" w:rsidRPr="00180C76" w:rsidRDefault="00626998" w:rsidP="004577C5">
            <w:pPr>
              <w:spacing w:after="120"/>
              <w:jc w:val="center"/>
              <w:rPr>
                <w:rFonts w:ascii="Times New Roman" w:hAnsi="Times New Roman"/>
                <w:color w:val="auto"/>
                <w:sz w:val="24"/>
              </w:rPr>
            </w:pPr>
            <w:r w:rsidRPr="00180C76">
              <w:rPr>
                <w:rFonts w:ascii="Times New Roman" w:hAnsi="Times New Roman"/>
                <w:color w:val="auto"/>
                <w:sz w:val="24"/>
              </w:rPr>
              <w:t>A×41000+B≥C, kur:</w:t>
            </w:r>
          </w:p>
          <w:p w:rsidR="00626998" w:rsidRPr="00180C76" w:rsidRDefault="00626998" w:rsidP="00626998">
            <w:pPr>
              <w:spacing w:after="120"/>
              <w:jc w:val="both"/>
              <w:rPr>
                <w:rFonts w:ascii="Times New Roman" w:hAnsi="Times New Roman"/>
                <w:color w:val="auto"/>
                <w:sz w:val="24"/>
              </w:rPr>
            </w:pPr>
            <w:r w:rsidRPr="00180C76">
              <w:rPr>
                <w:rFonts w:ascii="Times New Roman" w:hAnsi="Times New Roman"/>
                <w:color w:val="auto"/>
                <w:sz w:val="24"/>
              </w:rPr>
              <w:t xml:space="preserve">A – </w:t>
            </w:r>
            <w:r w:rsidR="004A750E" w:rsidRPr="003A34BC">
              <w:rPr>
                <w:rFonts w:ascii="Times New Roman" w:hAnsi="Times New Roman"/>
                <w:color w:val="auto"/>
                <w:sz w:val="24"/>
              </w:rPr>
              <w:t>projekta</w:t>
            </w:r>
            <w:r w:rsidR="004A750E">
              <w:rPr>
                <w:rFonts w:ascii="Times New Roman" w:hAnsi="Times New Roman"/>
                <w:color w:val="auto"/>
                <w:sz w:val="24"/>
              </w:rPr>
              <w:t xml:space="preserve"> idejas</w:t>
            </w:r>
            <w:r w:rsidR="004A750E" w:rsidRPr="003A34BC">
              <w:rPr>
                <w:rFonts w:ascii="Times New Roman" w:hAnsi="Times New Roman"/>
                <w:color w:val="auto"/>
                <w:sz w:val="24"/>
              </w:rPr>
              <w:t xml:space="preserve"> </w:t>
            </w:r>
            <w:r w:rsidR="004A750E">
              <w:rPr>
                <w:rFonts w:ascii="Times New Roman" w:hAnsi="Times New Roman"/>
                <w:color w:val="auto"/>
                <w:sz w:val="24"/>
              </w:rPr>
              <w:t>koncepta</w:t>
            </w:r>
            <w:r w:rsidR="004A750E" w:rsidRPr="003A34BC">
              <w:rPr>
                <w:rFonts w:ascii="Times New Roman" w:hAnsi="Times New Roman"/>
                <w:color w:val="auto"/>
                <w:sz w:val="24"/>
              </w:rPr>
              <w:t xml:space="preserve"> </w:t>
            </w:r>
            <w:r w:rsidR="004A750E">
              <w:rPr>
                <w:rFonts w:ascii="Times New Roman" w:hAnsi="Times New Roman"/>
                <w:color w:val="auto"/>
                <w:sz w:val="24"/>
              </w:rPr>
              <w:t>2.</w:t>
            </w:r>
            <w:r w:rsidR="004A750E" w:rsidRPr="003A34BC">
              <w:rPr>
                <w:rFonts w:ascii="Times New Roman" w:hAnsi="Times New Roman"/>
                <w:color w:val="auto"/>
                <w:sz w:val="24"/>
              </w:rPr>
              <w:t>sadaļ</w:t>
            </w:r>
            <w:r w:rsidR="004A750E">
              <w:rPr>
                <w:rFonts w:ascii="Times New Roman" w:hAnsi="Times New Roman"/>
                <w:color w:val="auto"/>
                <w:sz w:val="24"/>
              </w:rPr>
              <w:t>as 2.3.apakšpunktā „</w:t>
            </w:r>
            <w:r w:rsidR="004A750E" w:rsidRPr="00BC497F">
              <w:rPr>
                <w:rFonts w:ascii="Times New Roman" w:hAnsi="Times New Roman"/>
                <w:color w:val="auto"/>
                <w:sz w:val="24"/>
              </w:rPr>
              <w:t>Projekta idejas konceptā sasniedzamie iznākuma rādītāji</w:t>
            </w:r>
            <w:r w:rsidR="004A750E">
              <w:rPr>
                <w:rFonts w:ascii="Times New Roman" w:hAnsi="Times New Roman"/>
                <w:color w:val="auto"/>
                <w:sz w:val="24"/>
              </w:rPr>
              <w:t xml:space="preserve">” </w:t>
            </w:r>
            <w:r w:rsidR="0015756A">
              <w:rPr>
                <w:rFonts w:ascii="Times New Roman" w:hAnsi="Times New Roman"/>
                <w:color w:val="auto"/>
                <w:sz w:val="24"/>
              </w:rPr>
              <w:t>iznākuma rādītāja „J</w:t>
            </w:r>
            <w:r w:rsidR="0015756A" w:rsidRPr="0015756A">
              <w:rPr>
                <w:rFonts w:ascii="Times New Roman" w:hAnsi="Times New Roman"/>
                <w:color w:val="auto"/>
                <w:sz w:val="24"/>
              </w:rPr>
              <w:t>aunizveidoto darba vietu skaits komersantos, kuri guvuši labumu no investīcijām infrastruktūrā (nodarbinātības pi</w:t>
            </w:r>
            <w:r w:rsidR="0015756A">
              <w:rPr>
                <w:rFonts w:ascii="Times New Roman" w:hAnsi="Times New Roman"/>
                <w:color w:val="auto"/>
                <w:sz w:val="24"/>
              </w:rPr>
              <w:t>eaugums atbalstītajos uzņēmumos)” plānotā vērtība</w:t>
            </w:r>
            <w:r w:rsidR="005128C3">
              <w:rPr>
                <w:rFonts w:ascii="Times New Roman" w:hAnsi="Times New Roman"/>
                <w:color w:val="auto"/>
                <w:sz w:val="24"/>
              </w:rPr>
              <w:t xml:space="preserve"> (</w:t>
            </w:r>
            <w:r w:rsidR="005128C3" w:rsidRPr="005128C3">
              <w:rPr>
                <w:rFonts w:ascii="Times New Roman" w:hAnsi="Times New Roman"/>
                <w:i/>
                <w:color w:val="auto"/>
                <w:sz w:val="24"/>
              </w:rPr>
              <w:t>skaits</w:t>
            </w:r>
            <w:r w:rsidR="005128C3">
              <w:rPr>
                <w:rFonts w:ascii="Times New Roman" w:hAnsi="Times New Roman"/>
                <w:color w:val="auto"/>
                <w:sz w:val="24"/>
              </w:rPr>
              <w:t>)</w:t>
            </w:r>
            <w:r w:rsidRPr="00180C76">
              <w:rPr>
                <w:rFonts w:ascii="Times New Roman" w:hAnsi="Times New Roman"/>
                <w:color w:val="auto"/>
                <w:sz w:val="24"/>
              </w:rPr>
              <w:t>;</w:t>
            </w:r>
          </w:p>
          <w:p w:rsidR="00626998" w:rsidRPr="00180C76" w:rsidRDefault="00626998" w:rsidP="00626998">
            <w:pPr>
              <w:spacing w:after="120"/>
              <w:jc w:val="both"/>
              <w:rPr>
                <w:rFonts w:ascii="Times New Roman" w:hAnsi="Times New Roman"/>
                <w:color w:val="auto"/>
                <w:sz w:val="24"/>
              </w:rPr>
            </w:pPr>
            <w:r w:rsidRPr="00180C76">
              <w:rPr>
                <w:rFonts w:ascii="Times New Roman" w:hAnsi="Times New Roman"/>
                <w:color w:val="auto"/>
                <w:sz w:val="24"/>
              </w:rPr>
              <w:t xml:space="preserve">B – </w:t>
            </w:r>
            <w:r w:rsidR="004A750E" w:rsidRPr="003A34BC">
              <w:rPr>
                <w:rFonts w:ascii="Times New Roman" w:hAnsi="Times New Roman"/>
                <w:color w:val="auto"/>
                <w:sz w:val="24"/>
              </w:rPr>
              <w:t>projekta</w:t>
            </w:r>
            <w:r w:rsidR="004A750E">
              <w:rPr>
                <w:rFonts w:ascii="Times New Roman" w:hAnsi="Times New Roman"/>
                <w:color w:val="auto"/>
                <w:sz w:val="24"/>
              </w:rPr>
              <w:t xml:space="preserve"> idejas</w:t>
            </w:r>
            <w:r w:rsidR="004A750E" w:rsidRPr="003A34BC">
              <w:rPr>
                <w:rFonts w:ascii="Times New Roman" w:hAnsi="Times New Roman"/>
                <w:color w:val="auto"/>
                <w:sz w:val="24"/>
              </w:rPr>
              <w:t xml:space="preserve"> </w:t>
            </w:r>
            <w:r w:rsidR="004A750E">
              <w:rPr>
                <w:rFonts w:ascii="Times New Roman" w:hAnsi="Times New Roman"/>
                <w:color w:val="auto"/>
                <w:sz w:val="24"/>
              </w:rPr>
              <w:t>koncepta</w:t>
            </w:r>
            <w:r w:rsidR="004A750E" w:rsidRPr="003A34BC">
              <w:rPr>
                <w:rFonts w:ascii="Times New Roman" w:hAnsi="Times New Roman"/>
                <w:color w:val="auto"/>
                <w:sz w:val="24"/>
              </w:rPr>
              <w:t xml:space="preserve"> </w:t>
            </w:r>
            <w:r w:rsidR="004A750E">
              <w:rPr>
                <w:rFonts w:ascii="Times New Roman" w:hAnsi="Times New Roman"/>
                <w:color w:val="auto"/>
                <w:sz w:val="24"/>
              </w:rPr>
              <w:t>2.</w:t>
            </w:r>
            <w:r w:rsidR="004A750E" w:rsidRPr="003A34BC">
              <w:rPr>
                <w:rFonts w:ascii="Times New Roman" w:hAnsi="Times New Roman"/>
                <w:color w:val="auto"/>
                <w:sz w:val="24"/>
              </w:rPr>
              <w:t>sadaļ</w:t>
            </w:r>
            <w:r w:rsidR="004A750E">
              <w:rPr>
                <w:rFonts w:ascii="Times New Roman" w:hAnsi="Times New Roman"/>
                <w:color w:val="auto"/>
                <w:sz w:val="24"/>
              </w:rPr>
              <w:t>as 2.3.apakšpunktā „</w:t>
            </w:r>
            <w:r w:rsidR="004A750E" w:rsidRPr="00BC497F">
              <w:rPr>
                <w:rFonts w:ascii="Times New Roman" w:hAnsi="Times New Roman"/>
                <w:color w:val="auto"/>
                <w:sz w:val="24"/>
              </w:rPr>
              <w:t>Projekta idejas konceptā sasniedzamie iznākuma rādītāji</w:t>
            </w:r>
            <w:r w:rsidR="004A750E">
              <w:rPr>
                <w:rFonts w:ascii="Times New Roman" w:hAnsi="Times New Roman"/>
                <w:color w:val="auto"/>
                <w:sz w:val="24"/>
              </w:rPr>
              <w:t xml:space="preserve">” </w:t>
            </w:r>
            <w:r w:rsidR="0015756A">
              <w:rPr>
                <w:rFonts w:ascii="Times New Roman" w:hAnsi="Times New Roman"/>
                <w:color w:val="auto"/>
                <w:sz w:val="24"/>
              </w:rPr>
              <w:t>iznākuma rādītāja „N</w:t>
            </w:r>
            <w:r w:rsidR="0015756A" w:rsidRPr="0015756A">
              <w:rPr>
                <w:rFonts w:ascii="Times New Roman" w:hAnsi="Times New Roman"/>
                <w:color w:val="auto"/>
                <w:sz w:val="24"/>
              </w:rPr>
              <w:t>o projekta ietvaros veiktajām investīcijām infrastruktūrā labumu guvušo komersantu nefinanšu investīcijas pašu nemateriālajos ieguldījumos un pamatlīdzekļos</w:t>
            </w:r>
            <w:r w:rsidR="0015756A">
              <w:rPr>
                <w:rFonts w:ascii="Times New Roman" w:hAnsi="Times New Roman"/>
                <w:color w:val="auto"/>
                <w:sz w:val="24"/>
              </w:rPr>
              <w:t>” plānotā vērtība</w:t>
            </w:r>
            <w:r w:rsidR="005128C3">
              <w:rPr>
                <w:rFonts w:ascii="Times New Roman" w:hAnsi="Times New Roman"/>
                <w:color w:val="auto"/>
                <w:sz w:val="24"/>
              </w:rPr>
              <w:t xml:space="preserve"> </w:t>
            </w:r>
            <w:r w:rsidR="005128C3" w:rsidRPr="00180C76">
              <w:rPr>
                <w:rFonts w:ascii="Times New Roman" w:hAnsi="Times New Roman"/>
                <w:color w:val="auto"/>
                <w:sz w:val="24"/>
              </w:rPr>
              <w:t>(</w:t>
            </w:r>
            <w:r w:rsidR="005128C3" w:rsidRPr="0015756A">
              <w:rPr>
                <w:rFonts w:ascii="Times New Roman" w:hAnsi="Times New Roman"/>
                <w:i/>
                <w:color w:val="auto"/>
                <w:sz w:val="24"/>
              </w:rPr>
              <w:t>euro</w:t>
            </w:r>
            <w:r w:rsidR="005128C3" w:rsidRPr="00180C76">
              <w:rPr>
                <w:rFonts w:ascii="Times New Roman" w:hAnsi="Times New Roman"/>
                <w:color w:val="auto"/>
                <w:sz w:val="24"/>
              </w:rPr>
              <w:t>)</w:t>
            </w:r>
            <w:r w:rsidRPr="00180C76">
              <w:rPr>
                <w:rFonts w:ascii="Times New Roman" w:hAnsi="Times New Roman"/>
                <w:color w:val="auto"/>
                <w:sz w:val="24"/>
              </w:rPr>
              <w:t>;</w:t>
            </w:r>
          </w:p>
          <w:p w:rsidR="00626998" w:rsidRPr="003A34BC" w:rsidRDefault="00626998" w:rsidP="002834C7">
            <w:pPr>
              <w:pStyle w:val="NoSpacing"/>
              <w:spacing w:after="240"/>
              <w:jc w:val="both"/>
              <w:rPr>
                <w:rFonts w:ascii="Times New Roman" w:hAnsi="Times New Roman"/>
                <w:color w:val="auto"/>
                <w:sz w:val="24"/>
              </w:rPr>
            </w:pPr>
            <w:r w:rsidRPr="00180C76">
              <w:rPr>
                <w:rFonts w:ascii="Times New Roman" w:hAnsi="Times New Roman"/>
                <w:color w:val="auto"/>
                <w:sz w:val="24"/>
              </w:rPr>
              <w:t xml:space="preserve">C – </w:t>
            </w:r>
            <w:r w:rsidR="004A750E" w:rsidRPr="003A34BC">
              <w:rPr>
                <w:rFonts w:ascii="Times New Roman" w:hAnsi="Times New Roman"/>
                <w:color w:val="auto"/>
                <w:sz w:val="24"/>
              </w:rPr>
              <w:t>projekta</w:t>
            </w:r>
            <w:r w:rsidR="004A750E">
              <w:rPr>
                <w:rFonts w:ascii="Times New Roman" w:hAnsi="Times New Roman"/>
                <w:color w:val="auto"/>
                <w:sz w:val="24"/>
              </w:rPr>
              <w:t xml:space="preserve"> idejas</w:t>
            </w:r>
            <w:r w:rsidR="004A750E" w:rsidRPr="003A34BC">
              <w:rPr>
                <w:rFonts w:ascii="Times New Roman" w:hAnsi="Times New Roman"/>
                <w:color w:val="auto"/>
                <w:sz w:val="24"/>
              </w:rPr>
              <w:t xml:space="preserve"> </w:t>
            </w:r>
            <w:r w:rsidR="004A750E">
              <w:rPr>
                <w:rFonts w:ascii="Times New Roman" w:hAnsi="Times New Roman"/>
                <w:color w:val="auto"/>
                <w:sz w:val="24"/>
              </w:rPr>
              <w:t>koncepta</w:t>
            </w:r>
            <w:r w:rsidR="004A750E" w:rsidRPr="003A34BC">
              <w:rPr>
                <w:rFonts w:ascii="Times New Roman" w:hAnsi="Times New Roman"/>
                <w:color w:val="auto"/>
                <w:sz w:val="24"/>
              </w:rPr>
              <w:t xml:space="preserve"> </w:t>
            </w:r>
            <w:r w:rsidR="004A750E">
              <w:rPr>
                <w:rFonts w:ascii="Times New Roman" w:hAnsi="Times New Roman"/>
                <w:color w:val="auto"/>
                <w:sz w:val="24"/>
              </w:rPr>
              <w:t>2.</w:t>
            </w:r>
            <w:r w:rsidR="004A750E" w:rsidRPr="003A34BC">
              <w:rPr>
                <w:rFonts w:ascii="Times New Roman" w:hAnsi="Times New Roman"/>
                <w:color w:val="auto"/>
                <w:sz w:val="24"/>
              </w:rPr>
              <w:t>sadaļ</w:t>
            </w:r>
            <w:r w:rsidR="004A750E">
              <w:rPr>
                <w:rFonts w:ascii="Times New Roman" w:hAnsi="Times New Roman"/>
                <w:color w:val="auto"/>
                <w:sz w:val="24"/>
              </w:rPr>
              <w:t>as 2.2.apakšpunktā „</w:t>
            </w:r>
            <w:r w:rsidR="004A750E" w:rsidRPr="00A23FE3">
              <w:rPr>
                <w:rFonts w:ascii="Times New Roman" w:hAnsi="Times New Roman"/>
                <w:color w:val="auto"/>
                <w:sz w:val="24"/>
              </w:rPr>
              <w:t>Projekta idejas koncepta finansējuma apjoms</w:t>
            </w:r>
            <w:r w:rsidR="004A750E">
              <w:rPr>
                <w:rFonts w:ascii="Times New Roman" w:hAnsi="Times New Roman"/>
                <w:color w:val="auto"/>
                <w:sz w:val="24"/>
              </w:rPr>
              <w:t>” norādītais</w:t>
            </w:r>
            <w:r w:rsidRPr="00180C76">
              <w:rPr>
                <w:rFonts w:ascii="Times New Roman" w:hAnsi="Times New Roman"/>
                <w:color w:val="auto"/>
                <w:sz w:val="24"/>
              </w:rPr>
              <w:t xml:space="preserve"> Eiropas Reģionālās attīstības fonda finansējums (</w:t>
            </w:r>
            <w:r w:rsidRPr="0015756A">
              <w:rPr>
                <w:rFonts w:ascii="Times New Roman" w:hAnsi="Times New Roman"/>
                <w:i/>
                <w:color w:val="auto"/>
                <w:sz w:val="24"/>
              </w:rPr>
              <w:t>euro</w:t>
            </w:r>
            <w:r w:rsidRPr="00180C76">
              <w:rPr>
                <w:rFonts w:ascii="Times New Roman" w:hAnsi="Times New Roman"/>
                <w:color w:val="auto"/>
                <w:sz w:val="24"/>
              </w:rPr>
              <w:t>).</w:t>
            </w:r>
          </w:p>
          <w:p w:rsidR="001116E4" w:rsidRPr="003A34BC" w:rsidRDefault="000A38C3" w:rsidP="000A38C3">
            <w:pPr>
              <w:pStyle w:val="NoSpacing"/>
              <w:spacing w:after="120"/>
              <w:jc w:val="both"/>
              <w:rPr>
                <w:rFonts w:ascii="Times New Roman" w:eastAsia="Times New Roman" w:hAnsi="Times New Roman"/>
                <w:b/>
                <w:color w:val="auto"/>
                <w:sz w:val="24"/>
              </w:rPr>
            </w:pPr>
            <w:r>
              <w:rPr>
                <w:rFonts w:ascii="Times New Roman" w:hAnsi="Times New Roman"/>
                <w:b/>
                <w:color w:val="auto"/>
                <w:sz w:val="24"/>
              </w:rPr>
              <w:t>V</w:t>
            </w:r>
            <w:r w:rsidRPr="003A34BC">
              <w:rPr>
                <w:rFonts w:ascii="Times New Roman" w:hAnsi="Times New Roman"/>
                <w:b/>
                <w:color w:val="auto"/>
                <w:sz w:val="24"/>
              </w:rPr>
              <w:t>ērtējums ir „</w:t>
            </w:r>
            <w:r>
              <w:rPr>
                <w:rFonts w:ascii="Times New Roman" w:hAnsi="Times New Roman"/>
                <w:b/>
                <w:color w:val="auto"/>
                <w:sz w:val="24"/>
              </w:rPr>
              <w:t>Nē</w:t>
            </w:r>
            <w:r w:rsidRPr="003A34BC">
              <w:rPr>
                <w:rFonts w:ascii="Times New Roman" w:hAnsi="Times New Roman"/>
                <w:b/>
                <w:color w:val="auto"/>
                <w:sz w:val="24"/>
              </w:rPr>
              <w:t>”</w:t>
            </w:r>
            <w:r>
              <w:rPr>
                <w:rFonts w:ascii="Times New Roman" w:hAnsi="Times New Roman"/>
                <w:color w:val="auto"/>
                <w:sz w:val="24"/>
              </w:rPr>
              <w:t xml:space="preserve"> un projekta idejas konceptu neiekļauj projektu ideju konceptu salīdzināšanas sarakstā, j</w:t>
            </w:r>
            <w:r w:rsidR="00B25C5D" w:rsidRPr="003A34BC">
              <w:rPr>
                <w:rFonts w:ascii="Times New Roman" w:hAnsi="Times New Roman"/>
                <w:color w:val="auto"/>
                <w:sz w:val="24"/>
              </w:rPr>
              <w:t>a projekta</w:t>
            </w:r>
            <w:r w:rsidR="002D6906">
              <w:rPr>
                <w:rFonts w:ascii="Times New Roman" w:hAnsi="Times New Roman"/>
                <w:color w:val="auto"/>
                <w:sz w:val="24"/>
              </w:rPr>
              <w:t xml:space="preserve"> idejas</w:t>
            </w:r>
            <w:r w:rsidR="00B25C5D" w:rsidRPr="003A34BC">
              <w:rPr>
                <w:rFonts w:ascii="Times New Roman" w:hAnsi="Times New Roman"/>
                <w:color w:val="auto"/>
                <w:sz w:val="24"/>
              </w:rPr>
              <w:t xml:space="preserve"> </w:t>
            </w:r>
            <w:r w:rsidR="00B25C5D">
              <w:rPr>
                <w:rFonts w:ascii="Times New Roman" w:hAnsi="Times New Roman"/>
                <w:color w:val="auto"/>
                <w:sz w:val="24"/>
              </w:rPr>
              <w:t>konceptā</w:t>
            </w:r>
            <w:r w:rsidR="00626998">
              <w:rPr>
                <w:rFonts w:ascii="Times New Roman" w:hAnsi="Times New Roman"/>
                <w:color w:val="auto"/>
                <w:sz w:val="24"/>
              </w:rPr>
              <w:t xml:space="preserve"> norādītie</w:t>
            </w:r>
            <w:r w:rsidR="00B25C5D">
              <w:rPr>
                <w:rFonts w:ascii="Times New Roman" w:hAnsi="Times New Roman"/>
                <w:color w:val="auto"/>
                <w:sz w:val="24"/>
              </w:rPr>
              <w:t xml:space="preserve"> </w:t>
            </w:r>
            <w:r w:rsidR="00626998" w:rsidRPr="00180C76">
              <w:rPr>
                <w:rFonts w:ascii="Times New Roman" w:hAnsi="Times New Roman"/>
                <w:color w:val="auto"/>
                <w:sz w:val="24"/>
              </w:rPr>
              <w:t xml:space="preserve">iznākuma rādītāji </w:t>
            </w:r>
            <w:r w:rsidR="00626998">
              <w:rPr>
                <w:rFonts w:ascii="Times New Roman" w:hAnsi="Times New Roman"/>
                <w:color w:val="auto"/>
                <w:sz w:val="24"/>
              </w:rPr>
              <w:t>ne</w:t>
            </w:r>
            <w:r w:rsidR="00626998" w:rsidRPr="00180C76">
              <w:rPr>
                <w:rFonts w:ascii="Times New Roman" w:hAnsi="Times New Roman"/>
                <w:color w:val="auto"/>
                <w:sz w:val="24"/>
              </w:rPr>
              <w:t xml:space="preserve">nodrošina naudas ekvivalenta summu tādā apmērā, kas ir vienāda ar vai lielāka par </w:t>
            </w:r>
            <w:r w:rsidR="00982525" w:rsidRPr="003A34BC">
              <w:rPr>
                <w:rFonts w:ascii="Times New Roman" w:hAnsi="Times New Roman"/>
                <w:color w:val="auto"/>
                <w:sz w:val="24"/>
              </w:rPr>
              <w:t>projekta</w:t>
            </w:r>
            <w:r w:rsidR="00982525">
              <w:rPr>
                <w:rFonts w:ascii="Times New Roman" w:hAnsi="Times New Roman"/>
                <w:color w:val="auto"/>
                <w:sz w:val="24"/>
              </w:rPr>
              <w:t xml:space="preserve"> idejas</w:t>
            </w:r>
            <w:r w:rsidR="00982525" w:rsidRPr="003A34BC">
              <w:rPr>
                <w:rFonts w:ascii="Times New Roman" w:hAnsi="Times New Roman"/>
                <w:color w:val="auto"/>
                <w:sz w:val="24"/>
              </w:rPr>
              <w:t xml:space="preserve"> </w:t>
            </w:r>
            <w:r w:rsidR="00982525">
              <w:rPr>
                <w:rFonts w:ascii="Times New Roman" w:hAnsi="Times New Roman"/>
                <w:color w:val="auto"/>
                <w:sz w:val="24"/>
              </w:rPr>
              <w:t>koncepta</w:t>
            </w:r>
            <w:r w:rsidR="00982525" w:rsidRPr="003A34BC">
              <w:rPr>
                <w:rFonts w:ascii="Times New Roman" w:hAnsi="Times New Roman"/>
                <w:color w:val="auto"/>
                <w:sz w:val="24"/>
              </w:rPr>
              <w:t xml:space="preserve"> </w:t>
            </w:r>
            <w:r w:rsidR="00982525">
              <w:rPr>
                <w:rFonts w:ascii="Times New Roman" w:hAnsi="Times New Roman"/>
                <w:color w:val="auto"/>
                <w:sz w:val="24"/>
              </w:rPr>
              <w:t>2.</w:t>
            </w:r>
            <w:r w:rsidR="00982525" w:rsidRPr="003A34BC">
              <w:rPr>
                <w:rFonts w:ascii="Times New Roman" w:hAnsi="Times New Roman"/>
                <w:color w:val="auto"/>
                <w:sz w:val="24"/>
              </w:rPr>
              <w:t>sadaļ</w:t>
            </w:r>
            <w:r w:rsidR="00982525">
              <w:rPr>
                <w:rFonts w:ascii="Times New Roman" w:hAnsi="Times New Roman"/>
                <w:color w:val="auto"/>
                <w:sz w:val="24"/>
              </w:rPr>
              <w:t>as 2.2.apakšpunktā „</w:t>
            </w:r>
            <w:r w:rsidR="00982525" w:rsidRPr="00A23FE3">
              <w:rPr>
                <w:rFonts w:ascii="Times New Roman" w:hAnsi="Times New Roman"/>
                <w:color w:val="auto"/>
                <w:sz w:val="24"/>
              </w:rPr>
              <w:t>Projekta idejas koncepta finansējuma apjoms</w:t>
            </w:r>
            <w:r w:rsidR="00982525">
              <w:rPr>
                <w:rFonts w:ascii="Times New Roman" w:hAnsi="Times New Roman"/>
                <w:color w:val="auto"/>
                <w:sz w:val="24"/>
              </w:rPr>
              <w:t>” norādītā</w:t>
            </w:r>
            <w:r w:rsidR="00982525" w:rsidRPr="00180C76">
              <w:rPr>
                <w:rFonts w:ascii="Times New Roman" w:hAnsi="Times New Roman"/>
                <w:color w:val="auto"/>
                <w:sz w:val="24"/>
              </w:rPr>
              <w:t xml:space="preserve"> Eiropas Reģionālās attīs</w:t>
            </w:r>
            <w:r w:rsidR="00982525">
              <w:rPr>
                <w:rFonts w:ascii="Times New Roman" w:hAnsi="Times New Roman"/>
                <w:color w:val="auto"/>
                <w:sz w:val="24"/>
              </w:rPr>
              <w:t>tības fonda finansējuma apmēru</w:t>
            </w:r>
            <w:r>
              <w:rPr>
                <w:rFonts w:ascii="Times New Roman" w:hAnsi="Times New Roman"/>
                <w:color w:val="auto"/>
                <w:sz w:val="24"/>
              </w:rPr>
              <w:t>.</w:t>
            </w:r>
            <w:r w:rsidR="00B25C5D">
              <w:rPr>
                <w:rFonts w:ascii="Times New Roman" w:hAnsi="Times New Roman"/>
                <w:color w:val="auto"/>
                <w:sz w:val="24"/>
              </w:rPr>
              <w:t xml:space="preserve"> </w:t>
            </w:r>
          </w:p>
        </w:tc>
      </w:tr>
      <w:tr w:rsidR="001116E4" w:rsidRPr="003A34BC" w:rsidTr="00626998">
        <w:trPr>
          <w:trHeight w:val="859"/>
          <w:jc w:val="center"/>
        </w:trPr>
        <w:tc>
          <w:tcPr>
            <w:tcW w:w="949" w:type="dxa"/>
          </w:tcPr>
          <w:p w:rsidR="001116E4" w:rsidRPr="00180C76" w:rsidRDefault="00A04D3D" w:rsidP="00180C76">
            <w:pPr>
              <w:rPr>
                <w:rFonts w:ascii="Times New Roman" w:eastAsia="Times New Roman" w:hAnsi="Times New Roman"/>
                <w:color w:val="auto"/>
                <w:sz w:val="24"/>
              </w:rPr>
            </w:pPr>
            <w:r>
              <w:rPr>
                <w:rFonts w:ascii="Times New Roman" w:eastAsia="Times New Roman" w:hAnsi="Times New Roman"/>
                <w:color w:val="auto"/>
                <w:sz w:val="24"/>
              </w:rPr>
              <w:t>1.</w:t>
            </w:r>
            <w:r w:rsidR="006F339E">
              <w:rPr>
                <w:rFonts w:ascii="Times New Roman" w:eastAsia="Times New Roman" w:hAnsi="Times New Roman"/>
                <w:color w:val="auto"/>
                <w:sz w:val="24"/>
              </w:rPr>
              <w:t>6.</w:t>
            </w:r>
          </w:p>
        </w:tc>
        <w:tc>
          <w:tcPr>
            <w:tcW w:w="3626" w:type="dxa"/>
          </w:tcPr>
          <w:p w:rsidR="001116E4" w:rsidRPr="007B0B95" w:rsidRDefault="001116E4" w:rsidP="00180C76">
            <w:pPr>
              <w:pStyle w:val="NoSpacing"/>
              <w:jc w:val="both"/>
            </w:pPr>
            <w:r w:rsidRPr="00180C76">
              <w:rPr>
                <w:rFonts w:ascii="Times New Roman" w:hAnsi="Times New Roman"/>
                <w:color w:val="auto"/>
                <w:sz w:val="24"/>
              </w:rPr>
              <w:t xml:space="preserve">Projekta </w:t>
            </w:r>
            <w:r w:rsidR="004A03D0">
              <w:rPr>
                <w:rFonts w:ascii="Times New Roman" w:hAnsi="Times New Roman"/>
                <w:color w:val="auto"/>
                <w:sz w:val="24"/>
              </w:rPr>
              <w:t xml:space="preserve">idejas </w:t>
            </w:r>
            <w:r w:rsidRPr="00180C76">
              <w:rPr>
                <w:rFonts w:ascii="Times New Roman" w:hAnsi="Times New Roman"/>
                <w:color w:val="auto"/>
                <w:sz w:val="24"/>
              </w:rPr>
              <w:t>konceptam pievienots komersanta</w:t>
            </w:r>
            <w:r w:rsidR="00734EF8">
              <w:rPr>
                <w:rStyle w:val="FootnoteReference"/>
                <w:rFonts w:ascii="Times New Roman" w:hAnsi="Times New Roman"/>
                <w:color w:val="auto"/>
                <w:sz w:val="24"/>
              </w:rPr>
              <w:footnoteReference w:id="1"/>
            </w:r>
            <w:r w:rsidRPr="00180C76">
              <w:rPr>
                <w:rFonts w:ascii="Times New Roman" w:hAnsi="Times New Roman"/>
                <w:color w:val="auto"/>
                <w:sz w:val="24"/>
              </w:rPr>
              <w:t xml:space="preserve"> apliecinājums par interesi vai </w:t>
            </w:r>
            <w:r w:rsidRPr="00180C76">
              <w:rPr>
                <w:rFonts w:ascii="Times New Roman" w:hAnsi="Times New Roman"/>
                <w:color w:val="auto"/>
                <w:sz w:val="24"/>
              </w:rPr>
              <w:lastRenderedPageBreak/>
              <w:t>sadarbības līgums ar sadarbības partneri.</w:t>
            </w:r>
          </w:p>
        </w:tc>
        <w:tc>
          <w:tcPr>
            <w:tcW w:w="10900" w:type="dxa"/>
          </w:tcPr>
          <w:p w:rsidR="00400D14" w:rsidRDefault="00626998" w:rsidP="00626998">
            <w:pPr>
              <w:pStyle w:val="NoSpacing"/>
              <w:spacing w:after="120"/>
              <w:jc w:val="both"/>
              <w:rPr>
                <w:rFonts w:ascii="Times New Roman" w:hAnsi="Times New Roman"/>
                <w:color w:val="auto"/>
                <w:sz w:val="24"/>
              </w:rPr>
            </w:pPr>
            <w:r w:rsidRPr="00361EC0">
              <w:rPr>
                <w:rFonts w:ascii="Times New Roman" w:hAnsi="Times New Roman"/>
                <w:b/>
                <w:color w:val="auto"/>
                <w:sz w:val="24"/>
              </w:rPr>
              <w:lastRenderedPageBreak/>
              <w:t>Vērtējums ir „Jā”</w:t>
            </w:r>
            <w:r w:rsidRPr="00361EC0">
              <w:rPr>
                <w:rFonts w:ascii="Times New Roman" w:hAnsi="Times New Roman"/>
                <w:color w:val="auto"/>
                <w:sz w:val="24"/>
              </w:rPr>
              <w:t>, ja projekta</w:t>
            </w:r>
            <w:r w:rsidR="002D6906">
              <w:rPr>
                <w:rFonts w:ascii="Times New Roman" w:hAnsi="Times New Roman"/>
                <w:color w:val="auto"/>
                <w:sz w:val="24"/>
              </w:rPr>
              <w:t xml:space="preserve"> idejas</w:t>
            </w:r>
            <w:r w:rsidRPr="00361EC0">
              <w:rPr>
                <w:rFonts w:ascii="Times New Roman" w:hAnsi="Times New Roman"/>
                <w:color w:val="auto"/>
                <w:sz w:val="24"/>
              </w:rPr>
              <w:t xml:space="preserve"> </w:t>
            </w:r>
            <w:r w:rsidRPr="00180C76">
              <w:rPr>
                <w:rFonts w:ascii="Times New Roman" w:hAnsi="Times New Roman"/>
                <w:color w:val="auto"/>
                <w:sz w:val="24"/>
              </w:rPr>
              <w:t>konceptam pievienots komersanta</w:t>
            </w:r>
            <w:r w:rsidR="00734EF8">
              <w:rPr>
                <w:rFonts w:ascii="Times New Roman" w:hAnsi="Times New Roman"/>
                <w:color w:val="auto"/>
                <w:sz w:val="24"/>
              </w:rPr>
              <w:t>, kas nodrošinās iznākuma rādītāja vērtību sasniegšanu,</w:t>
            </w:r>
            <w:r w:rsidRPr="00180C76">
              <w:rPr>
                <w:rFonts w:ascii="Times New Roman" w:hAnsi="Times New Roman"/>
                <w:color w:val="auto"/>
                <w:sz w:val="24"/>
              </w:rPr>
              <w:t xml:space="preserve"> apliecinājums par interesi vai sadarbības līgums ar sadarbības partneri</w:t>
            </w:r>
            <w:r w:rsidR="00B51C20">
              <w:rPr>
                <w:rFonts w:ascii="Times New Roman" w:hAnsi="Times New Roman"/>
                <w:color w:val="auto"/>
                <w:sz w:val="24"/>
              </w:rPr>
              <w:t>, un apliecinājumā par interesi vai sadarbības līgumā</w:t>
            </w:r>
            <w:r w:rsidR="00400D14">
              <w:rPr>
                <w:rFonts w:ascii="Times New Roman" w:hAnsi="Times New Roman"/>
                <w:color w:val="auto"/>
                <w:sz w:val="24"/>
              </w:rPr>
              <w:t>:</w:t>
            </w:r>
          </w:p>
          <w:p w:rsidR="00400D14" w:rsidRPr="00400D14" w:rsidRDefault="00400D14" w:rsidP="00400D14">
            <w:pPr>
              <w:pStyle w:val="NoSpacing"/>
              <w:numPr>
                <w:ilvl w:val="0"/>
                <w:numId w:val="46"/>
              </w:numPr>
              <w:spacing w:after="120"/>
              <w:jc w:val="both"/>
              <w:rPr>
                <w:rFonts w:ascii="Times New Roman" w:hAnsi="Times New Roman"/>
                <w:color w:val="auto"/>
                <w:sz w:val="24"/>
              </w:rPr>
            </w:pPr>
            <w:r>
              <w:rPr>
                <w:rFonts w:ascii="Times New Roman" w:hAnsi="Times New Roman"/>
                <w:color w:val="auto"/>
                <w:sz w:val="24"/>
              </w:rPr>
              <w:lastRenderedPageBreak/>
              <w:t xml:space="preserve">norādītās </w:t>
            </w:r>
            <w:r w:rsidR="00B51C20">
              <w:rPr>
                <w:rFonts w:ascii="Times New Roman" w:hAnsi="Times New Roman"/>
                <w:color w:val="auto"/>
                <w:sz w:val="24"/>
              </w:rPr>
              <w:t>sasniedzamās iznākuma rādītāju vērtības nav mazākas par projekta</w:t>
            </w:r>
            <w:r w:rsidR="002D6906">
              <w:rPr>
                <w:rFonts w:ascii="Times New Roman" w:hAnsi="Times New Roman"/>
                <w:color w:val="auto"/>
                <w:sz w:val="24"/>
              </w:rPr>
              <w:t xml:space="preserve"> idejas</w:t>
            </w:r>
            <w:r w:rsidR="00B51C20">
              <w:rPr>
                <w:rFonts w:ascii="Times New Roman" w:hAnsi="Times New Roman"/>
                <w:color w:val="auto"/>
                <w:sz w:val="24"/>
              </w:rPr>
              <w:t xml:space="preserve"> koncepta </w:t>
            </w:r>
            <w:r w:rsidR="004A03D0">
              <w:rPr>
                <w:rFonts w:ascii="Times New Roman" w:hAnsi="Times New Roman"/>
                <w:color w:val="auto"/>
                <w:sz w:val="24"/>
              </w:rPr>
              <w:t>2.</w:t>
            </w:r>
            <w:r w:rsidR="004A03D0" w:rsidRPr="003A34BC">
              <w:rPr>
                <w:rFonts w:ascii="Times New Roman" w:hAnsi="Times New Roman"/>
                <w:color w:val="auto"/>
                <w:sz w:val="24"/>
              </w:rPr>
              <w:t>sadaļ</w:t>
            </w:r>
            <w:r w:rsidR="004A03D0">
              <w:rPr>
                <w:rFonts w:ascii="Times New Roman" w:hAnsi="Times New Roman"/>
                <w:color w:val="auto"/>
                <w:sz w:val="24"/>
              </w:rPr>
              <w:t>as 2.3.apakšpunktā „</w:t>
            </w:r>
            <w:r w:rsidR="004A03D0" w:rsidRPr="00BC497F">
              <w:rPr>
                <w:rFonts w:ascii="Times New Roman" w:hAnsi="Times New Roman"/>
                <w:color w:val="auto"/>
                <w:sz w:val="24"/>
              </w:rPr>
              <w:t>Projekta idejas konceptā sasniedzamie iznākuma rādītāji</w:t>
            </w:r>
            <w:r w:rsidR="004A03D0">
              <w:rPr>
                <w:rFonts w:ascii="Times New Roman" w:hAnsi="Times New Roman"/>
                <w:color w:val="auto"/>
                <w:sz w:val="24"/>
              </w:rPr>
              <w:t>”</w:t>
            </w:r>
            <w:r w:rsidR="00B51C20">
              <w:rPr>
                <w:rFonts w:ascii="Times New Roman" w:hAnsi="Times New Roman"/>
                <w:color w:val="auto"/>
                <w:sz w:val="24"/>
              </w:rPr>
              <w:t xml:space="preserve"> norādītajām</w:t>
            </w:r>
            <w:r>
              <w:rPr>
                <w:rFonts w:ascii="Times New Roman" w:hAnsi="Times New Roman"/>
                <w:color w:val="auto"/>
                <w:sz w:val="24"/>
              </w:rPr>
              <w:t xml:space="preserve"> iznākuma rādītāj</w:t>
            </w:r>
            <w:r w:rsidR="009A4D00">
              <w:rPr>
                <w:rFonts w:ascii="Times New Roman" w:hAnsi="Times New Roman"/>
                <w:color w:val="auto"/>
                <w:sz w:val="24"/>
              </w:rPr>
              <w:t>u</w:t>
            </w:r>
            <w:r>
              <w:rPr>
                <w:rFonts w:ascii="Times New Roman" w:hAnsi="Times New Roman"/>
                <w:color w:val="auto"/>
                <w:sz w:val="24"/>
              </w:rPr>
              <w:t xml:space="preserve"> </w:t>
            </w:r>
            <w:r w:rsidR="004A03D0">
              <w:rPr>
                <w:rFonts w:ascii="Times New Roman" w:hAnsi="Times New Roman"/>
                <w:color w:val="auto"/>
                <w:sz w:val="24"/>
              </w:rPr>
              <w:t xml:space="preserve">plānotajām </w:t>
            </w:r>
            <w:r>
              <w:rPr>
                <w:rFonts w:ascii="Times New Roman" w:hAnsi="Times New Roman"/>
                <w:color w:val="auto"/>
                <w:sz w:val="24"/>
              </w:rPr>
              <w:t xml:space="preserve">vērtībām, kā arī </w:t>
            </w:r>
            <w:r w:rsidR="004A03D0">
              <w:rPr>
                <w:rFonts w:ascii="Times New Roman" w:hAnsi="Times New Roman"/>
                <w:color w:val="auto"/>
                <w:sz w:val="24"/>
              </w:rPr>
              <w:t xml:space="preserve">ir </w:t>
            </w:r>
            <w:r w:rsidRPr="00400D14">
              <w:rPr>
                <w:rFonts w:ascii="Times New Roman" w:hAnsi="Times New Roman"/>
                <w:color w:val="auto"/>
                <w:sz w:val="24"/>
              </w:rPr>
              <w:t>iekļauta informācij</w:t>
            </w:r>
            <w:r w:rsidR="004A03D0">
              <w:rPr>
                <w:rFonts w:ascii="Times New Roman" w:hAnsi="Times New Roman"/>
                <w:color w:val="auto"/>
                <w:sz w:val="24"/>
              </w:rPr>
              <w:t>a</w:t>
            </w:r>
            <w:r w:rsidRPr="00400D14">
              <w:rPr>
                <w:rFonts w:ascii="Times New Roman" w:hAnsi="Times New Roman"/>
                <w:color w:val="auto"/>
                <w:sz w:val="24"/>
              </w:rPr>
              <w:t xml:space="preserve"> par to, ka komersanta attīstībai ir nepieciešama infrastruktūra, kuru plānots attīstīt projekta ietvaros;</w:t>
            </w:r>
          </w:p>
          <w:p w:rsidR="00400D14" w:rsidRDefault="009A4D00" w:rsidP="00400D14">
            <w:pPr>
              <w:pStyle w:val="NoSpacing"/>
              <w:numPr>
                <w:ilvl w:val="0"/>
                <w:numId w:val="46"/>
              </w:numPr>
              <w:spacing w:after="120"/>
              <w:jc w:val="both"/>
              <w:rPr>
                <w:rFonts w:ascii="Times New Roman" w:hAnsi="Times New Roman"/>
                <w:color w:val="auto"/>
                <w:sz w:val="24"/>
              </w:rPr>
            </w:pPr>
            <w:r>
              <w:rPr>
                <w:rFonts w:ascii="Times New Roman" w:hAnsi="Times New Roman"/>
                <w:color w:val="auto"/>
                <w:sz w:val="24"/>
              </w:rPr>
              <w:t xml:space="preserve">atbilstoši MK noteikumu Nr.593 52.3.apakšpunkta nosacījumiem </w:t>
            </w:r>
            <w:r w:rsidR="00400D14">
              <w:rPr>
                <w:rFonts w:ascii="Times New Roman" w:hAnsi="Times New Roman"/>
                <w:color w:val="auto"/>
                <w:sz w:val="24"/>
              </w:rPr>
              <w:t>iekļauta informācija (gadījumos, kad komersantam nepieciešami ūdenssaimniecības pakalpojumi)</w:t>
            </w:r>
            <w:r w:rsidR="00400D14" w:rsidRPr="00400D14">
              <w:rPr>
                <w:rFonts w:ascii="Times New Roman" w:hAnsi="Times New Roman"/>
                <w:color w:val="auto"/>
                <w:sz w:val="24"/>
              </w:rPr>
              <w:t xml:space="preserve"> par </w:t>
            </w:r>
            <w:r w:rsidR="00400D14">
              <w:rPr>
                <w:rFonts w:ascii="Times New Roman" w:hAnsi="Times New Roman"/>
                <w:color w:val="auto"/>
                <w:sz w:val="24"/>
              </w:rPr>
              <w:t>aptuveno</w:t>
            </w:r>
            <w:r w:rsidR="00400D14" w:rsidRPr="00400D14">
              <w:rPr>
                <w:rFonts w:ascii="Times New Roman" w:hAnsi="Times New Roman"/>
                <w:color w:val="auto"/>
                <w:sz w:val="24"/>
              </w:rPr>
              <w:t xml:space="preserve"> </w:t>
            </w:r>
            <w:r w:rsidR="00400D14">
              <w:rPr>
                <w:rFonts w:ascii="Times New Roman" w:hAnsi="Times New Roman"/>
                <w:color w:val="auto"/>
                <w:sz w:val="24"/>
              </w:rPr>
              <w:t>ūdenssaimniecības pakalpojumu izmantošanas apjomu</w:t>
            </w:r>
            <w:r w:rsidR="00400D14" w:rsidRPr="00400D14">
              <w:rPr>
                <w:rFonts w:ascii="Times New Roman" w:hAnsi="Times New Roman"/>
                <w:color w:val="auto"/>
                <w:sz w:val="24"/>
              </w:rPr>
              <w:t xml:space="preserve"> (kubikmetri diennaktī)</w:t>
            </w:r>
            <w:r w:rsidR="00400D14">
              <w:rPr>
                <w:rFonts w:ascii="Times New Roman" w:hAnsi="Times New Roman"/>
                <w:color w:val="auto"/>
                <w:sz w:val="24"/>
              </w:rPr>
              <w:t>, prognozēto</w:t>
            </w:r>
            <w:r w:rsidR="00400D14" w:rsidRPr="00400D14">
              <w:rPr>
                <w:rFonts w:ascii="Times New Roman" w:hAnsi="Times New Roman"/>
                <w:color w:val="auto"/>
                <w:sz w:val="24"/>
              </w:rPr>
              <w:t xml:space="preserve"> ūdenssaimn</w:t>
            </w:r>
            <w:r w:rsidR="00400D14">
              <w:rPr>
                <w:rFonts w:ascii="Times New Roman" w:hAnsi="Times New Roman"/>
                <w:color w:val="auto"/>
                <w:sz w:val="24"/>
              </w:rPr>
              <w:t xml:space="preserve">iecības pakalpojumu tarifu plānu, kā arī ir </w:t>
            </w:r>
            <w:r w:rsidR="00400D14" w:rsidRPr="00400D14">
              <w:rPr>
                <w:rFonts w:ascii="Times New Roman" w:hAnsi="Times New Roman"/>
                <w:color w:val="auto"/>
                <w:sz w:val="24"/>
              </w:rPr>
              <w:t>aplieci</w:t>
            </w:r>
            <w:r w:rsidR="004A03D0">
              <w:rPr>
                <w:rFonts w:ascii="Times New Roman" w:hAnsi="Times New Roman"/>
                <w:color w:val="auto"/>
                <w:sz w:val="24"/>
              </w:rPr>
              <w:t>nāta pakalpojuma nepieciešamība.</w:t>
            </w:r>
          </w:p>
          <w:p w:rsidR="006913D6" w:rsidRDefault="006913D6" w:rsidP="006913D6">
            <w:pPr>
              <w:pStyle w:val="NoSpacing"/>
              <w:spacing w:after="120" w:line="276" w:lineRule="auto"/>
              <w:jc w:val="both"/>
              <w:rPr>
                <w:rFonts w:ascii="Times New Roman" w:hAnsi="Times New Roman"/>
                <w:color w:val="auto"/>
                <w:sz w:val="24"/>
              </w:rPr>
            </w:pPr>
            <w:r w:rsidRPr="006913D6">
              <w:rPr>
                <w:rFonts w:ascii="Times New Roman" w:hAnsi="Times New Roman"/>
                <w:color w:val="auto"/>
                <w:sz w:val="24"/>
              </w:rPr>
              <w:t>Priekšatlases ietvaros pieļaujams iesniegt komersanta apliecinājumu par interesi arī tajā gadījumā, ja projekta izmaksām piemērojami MK noteikumu Nr.593 19.3., 19.4. vai 19.5.apakšpunkta nosacījumi, kas paredz, ka projektā komersantu piesaista kā sadarbības partneri.</w:t>
            </w:r>
            <w:r>
              <w:rPr>
                <w:rFonts w:ascii="Times New Roman" w:hAnsi="Times New Roman"/>
                <w:color w:val="auto"/>
                <w:sz w:val="24"/>
              </w:rPr>
              <w:t xml:space="preserve">  </w:t>
            </w:r>
          </w:p>
          <w:p w:rsidR="001116E4" w:rsidRPr="003A34BC" w:rsidRDefault="004A03D0" w:rsidP="004A03D0">
            <w:pPr>
              <w:pStyle w:val="NoSpacing"/>
              <w:spacing w:after="120"/>
              <w:jc w:val="both"/>
              <w:rPr>
                <w:rFonts w:ascii="Times New Roman" w:eastAsia="Times New Roman" w:hAnsi="Times New Roman"/>
                <w:b/>
                <w:color w:val="auto"/>
                <w:sz w:val="24"/>
              </w:rPr>
            </w:pPr>
            <w:r>
              <w:rPr>
                <w:rFonts w:ascii="Times New Roman" w:hAnsi="Times New Roman"/>
                <w:b/>
                <w:color w:val="auto"/>
                <w:sz w:val="24"/>
              </w:rPr>
              <w:t>V</w:t>
            </w:r>
            <w:r w:rsidRPr="003A34BC">
              <w:rPr>
                <w:rFonts w:ascii="Times New Roman" w:hAnsi="Times New Roman"/>
                <w:b/>
                <w:color w:val="auto"/>
                <w:sz w:val="24"/>
              </w:rPr>
              <w:t>ērtējums ir „</w:t>
            </w:r>
            <w:r>
              <w:rPr>
                <w:rFonts w:ascii="Times New Roman" w:hAnsi="Times New Roman"/>
                <w:b/>
                <w:color w:val="auto"/>
                <w:sz w:val="24"/>
              </w:rPr>
              <w:t>Nē</w:t>
            </w:r>
            <w:r w:rsidRPr="003A34BC">
              <w:rPr>
                <w:rFonts w:ascii="Times New Roman" w:hAnsi="Times New Roman"/>
                <w:b/>
                <w:color w:val="auto"/>
                <w:sz w:val="24"/>
              </w:rPr>
              <w:t>”</w:t>
            </w:r>
            <w:r>
              <w:rPr>
                <w:rFonts w:ascii="Times New Roman" w:hAnsi="Times New Roman"/>
                <w:color w:val="auto"/>
                <w:sz w:val="24"/>
              </w:rPr>
              <w:t xml:space="preserve"> un projekta idejas konceptu neiekļauj projektu ideju konceptu salīdzināšanas sarakstā,</w:t>
            </w:r>
            <w:r w:rsidRPr="003A34BC">
              <w:rPr>
                <w:rFonts w:ascii="Times New Roman" w:hAnsi="Times New Roman"/>
                <w:color w:val="auto"/>
                <w:sz w:val="24"/>
              </w:rPr>
              <w:t xml:space="preserve"> </w:t>
            </w:r>
            <w:r>
              <w:rPr>
                <w:rFonts w:ascii="Times New Roman" w:hAnsi="Times New Roman"/>
                <w:color w:val="auto"/>
                <w:sz w:val="24"/>
              </w:rPr>
              <w:t>j</w:t>
            </w:r>
            <w:r w:rsidR="00626998" w:rsidRPr="003A34BC">
              <w:rPr>
                <w:rFonts w:ascii="Times New Roman" w:hAnsi="Times New Roman"/>
                <w:color w:val="auto"/>
                <w:sz w:val="24"/>
              </w:rPr>
              <w:t xml:space="preserve">a </w:t>
            </w:r>
            <w:r w:rsidR="00400D14" w:rsidRPr="00361EC0">
              <w:rPr>
                <w:rFonts w:ascii="Times New Roman" w:hAnsi="Times New Roman"/>
                <w:color w:val="auto"/>
                <w:sz w:val="24"/>
              </w:rPr>
              <w:t xml:space="preserve">projekta </w:t>
            </w:r>
            <w:r w:rsidR="002D6906">
              <w:rPr>
                <w:rFonts w:ascii="Times New Roman" w:hAnsi="Times New Roman"/>
                <w:color w:val="auto"/>
                <w:sz w:val="24"/>
              </w:rPr>
              <w:t xml:space="preserve">idejas </w:t>
            </w:r>
            <w:r w:rsidR="00400D14" w:rsidRPr="00180C76">
              <w:rPr>
                <w:rFonts w:ascii="Times New Roman" w:hAnsi="Times New Roman"/>
                <w:color w:val="auto"/>
                <w:sz w:val="24"/>
              </w:rPr>
              <w:t>konceptam</w:t>
            </w:r>
            <w:r w:rsidR="00400D14">
              <w:rPr>
                <w:rFonts w:ascii="Times New Roman" w:hAnsi="Times New Roman"/>
                <w:color w:val="auto"/>
                <w:sz w:val="24"/>
              </w:rPr>
              <w:t xml:space="preserve"> nav</w:t>
            </w:r>
            <w:r w:rsidR="00400D14" w:rsidRPr="00180C76">
              <w:rPr>
                <w:rFonts w:ascii="Times New Roman" w:hAnsi="Times New Roman"/>
                <w:color w:val="auto"/>
                <w:sz w:val="24"/>
              </w:rPr>
              <w:t xml:space="preserve"> pievienots</w:t>
            </w:r>
            <w:r w:rsidR="00734EF8">
              <w:rPr>
                <w:rFonts w:ascii="Times New Roman" w:hAnsi="Times New Roman"/>
                <w:color w:val="auto"/>
                <w:sz w:val="24"/>
              </w:rPr>
              <w:t xml:space="preserve"> katra</w:t>
            </w:r>
            <w:r w:rsidR="00400D14" w:rsidRPr="00180C76">
              <w:rPr>
                <w:rFonts w:ascii="Times New Roman" w:hAnsi="Times New Roman"/>
                <w:color w:val="auto"/>
                <w:sz w:val="24"/>
              </w:rPr>
              <w:t xml:space="preserve"> komersanta apliecinājums par interesi vai sadarbības līgums ar sadarbības partneri</w:t>
            </w:r>
            <w:r w:rsidR="00400D14">
              <w:rPr>
                <w:rFonts w:ascii="Times New Roman" w:hAnsi="Times New Roman"/>
                <w:color w:val="auto"/>
                <w:sz w:val="24"/>
              </w:rPr>
              <w:t xml:space="preserve">, vai apliecinājumā par interesi vai sadarbības līgumā </w:t>
            </w:r>
            <w:r>
              <w:rPr>
                <w:rFonts w:ascii="Times New Roman" w:hAnsi="Times New Roman"/>
                <w:color w:val="auto"/>
                <w:sz w:val="24"/>
              </w:rPr>
              <w:t xml:space="preserve">nepieciešamā informācija </w:t>
            </w:r>
            <w:r w:rsidR="00400D14">
              <w:rPr>
                <w:rFonts w:ascii="Times New Roman" w:hAnsi="Times New Roman"/>
                <w:color w:val="auto"/>
                <w:sz w:val="24"/>
              </w:rPr>
              <w:t>nav norādīta</w:t>
            </w:r>
            <w:r>
              <w:rPr>
                <w:rFonts w:ascii="Times New Roman" w:hAnsi="Times New Roman"/>
                <w:color w:val="auto"/>
                <w:sz w:val="24"/>
              </w:rPr>
              <w:t>, vai norādīta daļēji un nav skaidri saprotama</w:t>
            </w:r>
            <w:r w:rsidR="00626998">
              <w:rPr>
                <w:rFonts w:ascii="Times New Roman" w:hAnsi="Times New Roman"/>
                <w:color w:val="auto"/>
                <w:sz w:val="24"/>
              </w:rPr>
              <w:t>.</w:t>
            </w:r>
          </w:p>
        </w:tc>
      </w:tr>
    </w:tbl>
    <w:p w:rsidR="00180C76" w:rsidRPr="003A34BC" w:rsidRDefault="00180C76" w:rsidP="00BB1117">
      <w:pPr>
        <w:spacing w:after="0" w:line="240" w:lineRule="auto"/>
        <w:jc w:val="both"/>
        <w:rPr>
          <w:rFonts w:ascii="Times New Roman" w:eastAsia="Times New Roman" w:hAnsi="Times New Roman"/>
          <w:color w:val="auto"/>
          <w:sz w:val="24"/>
        </w:rPr>
      </w:pPr>
    </w:p>
    <w:p w:rsidR="001D5CB6" w:rsidRPr="003A34BC" w:rsidRDefault="001D5CB6" w:rsidP="001D5CB6">
      <w:pPr>
        <w:pStyle w:val="ListParagraph"/>
        <w:ind w:left="862" w:right="230"/>
        <w:jc w:val="both"/>
        <w:rPr>
          <w:i/>
        </w:rPr>
      </w:pP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3661"/>
        <w:gridCol w:w="10936"/>
      </w:tblGrid>
      <w:tr w:rsidR="008E54B9" w:rsidRPr="003A34BC" w:rsidTr="00A04D3D">
        <w:trPr>
          <w:trHeight w:val="714"/>
          <w:jc w:val="center"/>
        </w:trPr>
        <w:tc>
          <w:tcPr>
            <w:tcW w:w="4610" w:type="dxa"/>
            <w:gridSpan w:val="2"/>
            <w:tcBorders>
              <w:top w:val="single" w:sz="4" w:space="0" w:color="auto"/>
            </w:tcBorders>
            <w:shd w:val="clear" w:color="auto" w:fill="F2F2F2"/>
            <w:vAlign w:val="center"/>
          </w:tcPr>
          <w:p w:rsidR="008E54B9" w:rsidRPr="003A34BC" w:rsidRDefault="00A04D3D" w:rsidP="00324263">
            <w:pPr>
              <w:spacing w:after="120" w:line="240" w:lineRule="auto"/>
              <w:jc w:val="center"/>
              <w:rPr>
                <w:rFonts w:ascii="Times New Roman" w:hAnsi="Times New Roman"/>
                <w:b/>
                <w:color w:val="auto"/>
                <w:sz w:val="24"/>
              </w:rPr>
            </w:pPr>
            <w:r>
              <w:rPr>
                <w:rFonts w:ascii="Times New Roman" w:eastAsia="Times New Roman" w:hAnsi="Times New Roman"/>
                <w:b/>
                <w:color w:val="auto"/>
                <w:sz w:val="24"/>
              </w:rPr>
              <w:t>2.</w:t>
            </w:r>
            <w:r w:rsidR="008E54B9" w:rsidRPr="001D5CB6">
              <w:rPr>
                <w:rFonts w:ascii="Times New Roman" w:eastAsia="Times New Roman" w:hAnsi="Times New Roman"/>
                <w:b/>
                <w:color w:val="auto"/>
                <w:sz w:val="24"/>
              </w:rPr>
              <w:t xml:space="preserve">PRIEKŠATLASES </w:t>
            </w:r>
            <w:r w:rsidR="008E54B9">
              <w:rPr>
                <w:rFonts w:ascii="Times New Roman" w:eastAsia="Times New Roman" w:hAnsi="Times New Roman"/>
                <w:b/>
                <w:color w:val="auto"/>
                <w:sz w:val="24"/>
              </w:rPr>
              <w:t xml:space="preserve">KVALITĀTES </w:t>
            </w:r>
            <w:r w:rsidR="008E54B9" w:rsidRPr="003A34BC">
              <w:rPr>
                <w:rFonts w:ascii="Times New Roman" w:eastAsia="Times New Roman" w:hAnsi="Times New Roman"/>
                <w:b/>
                <w:color w:val="auto"/>
                <w:sz w:val="24"/>
              </w:rPr>
              <w:t>KRITĒRIJI</w:t>
            </w:r>
          </w:p>
        </w:tc>
        <w:tc>
          <w:tcPr>
            <w:tcW w:w="10936" w:type="dxa"/>
            <w:tcBorders>
              <w:top w:val="single" w:sz="4" w:space="0" w:color="auto"/>
            </w:tcBorders>
            <w:shd w:val="clear" w:color="auto" w:fill="F2F2F2"/>
            <w:vAlign w:val="center"/>
          </w:tcPr>
          <w:p w:rsidR="008E54B9" w:rsidRPr="003A34BC" w:rsidRDefault="008E54B9" w:rsidP="00324263">
            <w:pPr>
              <w:spacing w:after="120" w:line="240" w:lineRule="auto"/>
              <w:jc w:val="center"/>
              <w:rPr>
                <w:rFonts w:ascii="Times New Roman" w:hAnsi="Times New Roman"/>
                <w:b/>
                <w:color w:val="auto"/>
                <w:sz w:val="24"/>
              </w:rPr>
            </w:pPr>
            <w:r w:rsidRPr="003A34BC">
              <w:rPr>
                <w:rFonts w:ascii="Times New Roman" w:hAnsi="Times New Roman"/>
                <w:b/>
                <w:color w:val="auto"/>
                <w:sz w:val="24"/>
              </w:rPr>
              <w:t xml:space="preserve">Skaidrojums </w:t>
            </w:r>
            <w:r w:rsidR="001B0850">
              <w:rPr>
                <w:rFonts w:ascii="Times New Roman" w:hAnsi="Times New Roman"/>
                <w:b/>
                <w:color w:val="auto"/>
                <w:sz w:val="24"/>
              </w:rPr>
              <w:t>vērtējuma</w:t>
            </w:r>
            <w:r w:rsidRPr="003A34BC">
              <w:rPr>
                <w:rFonts w:ascii="Times New Roman" w:hAnsi="Times New Roman"/>
                <w:b/>
                <w:color w:val="auto"/>
                <w:sz w:val="24"/>
              </w:rPr>
              <w:t xml:space="preserve"> noteikšanai</w:t>
            </w:r>
          </w:p>
        </w:tc>
      </w:tr>
      <w:tr w:rsidR="008E54B9" w:rsidRPr="003A34BC" w:rsidTr="00502967">
        <w:trPr>
          <w:trHeight w:val="412"/>
          <w:jc w:val="center"/>
        </w:trPr>
        <w:tc>
          <w:tcPr>
            <w:tcW w:w="949" w:type="dxa"/>
          </w:tcPr>
          <w:p w:rsidR="008E54B9" w:rsidRPr="003A34BC" w:rsidRDefault="00A04D3D" w:rsidP="00E65D88">
            <w:pPr>
              <w:rPr>
                <w:rFonts w:ascii="Times New Roman" w:eastAsia="Times New Roman" w:hAnsi="Times New Roman"/>
                <w:color w:val="auto"/>
                <w:sz w:val="24"/>
              </w:rPr>
            </w:pPr>
            <w:r>
              <w:rPr>
                <w:rFonts w:ascii="Times New Roman" w:eastAsia="Times New Roman" w:hAnsi="Times New Roman"/>
                <w:color w:val="auto"/>
                <w:sz w:val="24"/>
              </w:rPr>
              <w:t>2.</w:t>
            </w:r>
            <w:r w:rsidR="008E54B9" w:rsidRPr="003A34BC">
              <w:rPr>
                <w:rFonts w:ascii="Times New Roman" w:eastAsia="Times New Roman" w:hAnsi="Times New Roman"/>
                <w:color w:val="auto"/>
                <w:sz w:val="24"/>
              </w:rPr>
              <w:t>1.</w:t>
            </w:r>
          </w:p>
        </w:tc>
        <w:tc>
          <w:tcPr>
            <w:tcW w:w="3661" w:type="dxa"/>
          </w:tcPr>
          <w:p w:rsidR="008E54B9" w:rsidRPr="00A04D3D" w:rsidRDefault="00CD2FC2" w:rsidP="00CD2FC2">
            <w:pPr>
              <w:pStyle w:val="NoSpacing"/>
              <w:jc w:val="both"/>
              <w:rPr>
                <w:rFonts w:ascii="Times New Roman" w:hAnsi="Times New Roman"/>
                <w:color w:val="auto"/>
                <w:sz w:val="24"/>
              </w:rPr>
            </w:pPr>
            <w:r>
              <w:rPr>
                <w:rFonts w:ascii="Times New Roman" w:eastAsia="Times New Roman" w:hAnsi="Times New Roman"/>
                <w:color w:val="auto"/>
                <w:sz w:val="24"/>
              </w:rPr>
              <w:t>Projekta idejas konceptā plānotā</w:t>
            </w:r>
            <w:r w:rsidR="008E54B9" w:rsidRPr="00A04D3D">
              <w:rPr>
                <w:rFonts w:ascii="Times New Roman" w:eastAsia="Times New Roman" w:hAnsi="Times New Roman"/>
                <w:color w:val="auto"/>
                <w:sz w:val="24"/>
              </w:rPr>
              <w:t xml:space="preserve"> </w:t>
            </w:r>
            <w:r w:rsidRPr="00180C76">
              <w:rPr>
                <w:rFonts w:ascii="Times New Roman" w:hAnsi="Times New Roman"/>
                <w:color w:val="auto"/>
                <w:sz w:val="24"/>
              </w:rPr>
              <w:t>Eiropas Reģionālās attīs</w:t>
            </w:r>
            <w:r>
              <w:rPr>
                <w:rFonts w:ascii="Times New Roman" w:hAnsi="Times New Roman"/>
                <w:color w:val="auto"/>
                <w:sz w:val="24"/>
              </w:rPr>
              <w:t>tības fonda finansējuma</w:t>
            </w:r>
            <w:r w:rsidR="008E54B9" w:rsidRPr="00A04D3D">
              <w:rPr>
                <w:rFonts w:ascii="Times New Roman" w:eastAsia="Times New Roman" w:hAnsi="Times New Roman"/>
                <w:color w:val="auto"/>
                <w:sz w:val="24"/>
              </w:rPr>
              <w:t xml:space="preserve"> attiecība pret jaunizveidoto darba vietu skaitu (koeficients)</w:t>
            </w:r>
          </w:p>
        </w:tc>
        <w:tc>
          <w:tcPr>
            <w:tcW w:w="10936" w:type="dxa"/>
          </w:tcPr>
          <w:p w:rsidR="008E54B9" w:rsidRPr="003A34BC" w:rsidRDefault="008E54B9"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w:t>
            </w:r>
            <w:r>
              <w:rPr>
                <w:rFonts w:ascii="Times New Roman" w:hAnsi="Times New Roman"/>
                <w:color w:val="auto"/>
                <w:sz w:val="24"/>
              </w:rPr>
              <w:t>koeficientu aprēķina</w:t>
            </w:r>
            <w:r w:rsidRPr="003A34BC">
              <w:rPr>
                <w:rFonts w:ascii="Times New Roman" w:hAnsi="Times New Roman"/>
                <w:color w:val="auto"/>
                <w:sz w:val="24"/>
              </w:rPr>
              <w:t>, izmantojot vienādojumu:</w:t>
            </w:r>
          </w:p>
          <w:p w:rsidR="008E54B9" w:rsidRPr="003A34BC" w:rsidRDefault="004D1518" w:rsidP="00343B92">
            <w:pPr>
              <w:pStyle w:val="NoSpacing"/>
              <w:spacing w:after="120"/>
              <w:jc w:val="both"/>
              <w:rPr>
                <w:rFonts w:ascii="Times New Roman" w:hAnsi="Times New Roman"/>
                <w:color w:val="auto"/>
                <w:sz w:val="24"/>
              </w:rPr>
            </w:pPr>
            <m:oMathPara>
              <m:oMathParaPr>
                <m:jc m:val="center"/>
              </m:oMathParaPr>
              <m:oMath>
                <m:f>
                  <m:fPr>
                    <m:ctrlPr>
                      <w:rPr>
                        <w:rFonts w:ascii="Cambria Math" w:hAnsi="Times New Roman"/>
                        <w:i/>
                        <w:color w:val="auto"/>
                        <w:sz w:val="24"/>
                      </w:rPr>
                    </m:ctrlPr>
                  </m:fPr>
                  <m:num>
                    <m:r>
                      <w:rPr>
                        <w:rFonts w:ascii="Cambria Math" w:hAnsi="Cambria Math"/>
                        <w:color w:val="auto"/>
                        <w:sz w:val="24"/>
                      </w:rPr>
                      <m:t>D×</m:t>
                    </m:r>
                    <m:r>
                      <m:rPr>
                        <m:sty m:val="p"/>
                      </m:rPr>
                      <w:rPr>
                        <w:rFonts w:ascii="Cambria Math" w:eastAsia="Times New Roman" w:hAnsi="Cambria Math"/>
                        <w:color w:val="auto"/>
                        <w:sz w:val="24"/>
                      </w:rPr>
                      <m:t xml:space="preserve">60 987 </m:t>
                    </m:r>
                  </m:num>
                  <m:den>
                    <m:r>
                      <w:rPr>
                        <w:rFonts w:ascii="Cambria Math" w:hAnsi="Times New Roman"/>
                        <w:color w:val="auto"/>
                        <w:sz w:val="24"/>
                      </w:rPr>
                      <m:t>E</m:t>
                    </m:r>
                  </m:den>
                </m:f>
                <m:r>
                  <w:rPr>
                    <w:rFonts w:ascii="Cambria Math" w:hAnsi="Times New Roman"/>
                    <w:color w:val="auto"/>
                    <w:sz w:val="24"/>
                  </w:rPr>
                  <m:t>=</m:t>
                </m:r>
                <m:r>
                  <w:rPr>
                    <w:rFonts w:ascii="Cambria Math" w:hAnsi="Cambria Math"/>
                    <w:color w:val="auto"/>
                    <w:sz w:val="24"/>
                  </w:rPr>
                  <m:t>K1</m:t>
                </m:r>
                <m:r>
                  <w:rPr>
                    <w:rFonts w:ascii="Cambria Math" w:hAnsi="Times New Roman"/>
                    <w:color w:val="auto"/>
                    <w:sz w:val="24"/>
                  </w:rPr>
                  <m:t xml:space="preserve">, </m:t>
                </m:r>
                <m:r>
                  <m:rPr>
                    <m:sty m:val="p"/>
                  </m:rPr>
                  <w:rPr>
                    <w:rFonts w:ascii="Cambria Math" w:hAnsi="Times New Roman"/>
                    <w:color w:val="auto"/>
                    <w:sz w:val="24"/>
                  </w:rPr>
                  <m:t>kur</m:t>
                </m:r>
              </m:oMath>
            </m:oMathPara>
          </w:p>
          <w:p w:rsidR="008E54B9" w:rsidRDefault="008E54B9" w:rsidP="00343B92">
            <w:pPr>
              <w:pStyle w:val="NoSpacing"/>
              <w:spacing w:after="120"/>
              <w:jc w:val="both"/>
              <w:rPr>
                <w:rFonts w:ascii="Times New Roman" w:hAnsi="Times New Roman"/>
                <w:color w:val="auto"/>
                <w:sz w:val="24"/>
              </w:rPr>
            </w:pPr>
            <w:r>
              <w:rPr>
                <w:rFonts w:ascii="Times New Roman" w:hAnsi="Times New Roman"/>
                <w:color w:val="auto"/>
                <w:sz w:val="24"/>
              </w:rPr>
              <w:t xml:space="preserve">E – </w:t>
            </w:r>
            <w:r w:rsidR="00CD2FC2" w:rsidRPr="003A34BC">
              <w:rPr>
                <w:rFonts w:ascii="Times New Roman" w:hAnsi="Times New Roman"/>
                <w:color w:val="auto"/>
                <w:sz w:val="24"/>
              </w:rPr>
              <w:t>projekta</w:t>
            </w:r>
            <w:r w:rsidR="00CD2FC2">
              <w:rPr>
                <w:rFonts w:ascii="Times New Roman" w:hAnsi="Times New Roman"/>
                <w:color w:val="auto"/>
                <w:sz w:val="24"/>
              </w:rPr>
              <w:t xml:space="preserve"> idejas</w:t>
            </w:r>
            <w:r w:rsidR="00CD2FC2" w:rsidRPr="003A34BC">
              <w:rPr>
                <w:rFonts w:ascii="Times New Roman" w:hAnsi="Times New Roman"/>
                <w:color w:val="auto"/>
                <w:sz w:val="24"/>
              </w:rPr>
              <w:t xml:space="preserve"> </w:t>
            </w:r>
            <w:r w:rsidR="00CD2FC2">
              <w:rPr>
                <w:rFonts w:ascii="Times New Roman" w:hAnsi="Times New Roman"/>
                <w:color w:val="auto"/>
                <w:sz w:val="24"/>
              </w:rPr>
              <w:t>koncepta</w:t>
            </w:r>
            <w:r w:rsidR="00CD2FC2" w:rsidRPr="003A34BC">
              <w:rPr>
                <w:rFonts w:ascii="Times New Roman" w:hAnsi="Times New Roman"/>
                <w:color w:val="auto"/>
                <w:sz w:val="24"/>
              </w:rPr>
              <w:t xml:space="preserve"> </w:t>
            </w:r>
            <w:r w:rsidR="00CD2FC2">
              <w:rPr>
                <w:rFonts w:ascii="Times New Roman" w:hAnsi="Times New Roman"/>
                <w:color w:val="auto"/>
                <w:sz w:val="24"/>
              </w:rPr>
              <w:t>2.</w:t>
            </w:r>
            <w:r w:rsidR="00CD2FC2" w:rsidRPr="003A34BC">
              <w:rPr>
                <w:rFonts w:ascii="Times New Roman" w:hAnsi="Times New Roman"/>
                <w:color w:val="auto"/>
                <w:sz w:val="24"/>
              </w:rPr>
              <w:t>sadaļ</w:t>
            </w:r>
            <w:r w:rsidR="00CD2FC2">
              <w:rPr>
                <w:rFonts w:ascii="Times New Roman" w:hAnsi="Times New Roman"/>
                <w:color w:val="auto"/>
                <w:sz w:val="24"/>
              </w:rPr>
              <w:t>as 2.2.apakšpunktā „</w:t>
            </w:r>
            <w:r w:rsidR="00CD2FC2" w:rsidRPr="00A23FE3">
              <w:rPr>
                <w:rFonts w:ascii="Times New Roman" w:hAnsi="Times New Roman"/>
                <w:color w:val="auto"/>
                <w:sz w:val="24"/>
              </w:rPr>
              <w:t>Projekta idejas koncepta finansējuma apjoms</w:t>
            </w:r>
            <w:r w:rsidR="00CD2FC2">
              <w:rPr>
                <w:rFonts w:ascii="Times New Roman" w:hAnsi="Times New Roman"/>
                <w:color w:val="auto"/>
                <w:sz w:val="24"/>
              </w:rPr>
              <w:t>” norādītais</w:t>
            </w:r>
            <w:r w:rsidR="00CD2FC2" w:rsidRPr="00180C76">
              <w:rPr>
                <w:rFonts w:ascii="Times New Roman" w:hAnsi="Times New Roman"/>
                <w:color w:val="auto"/>
                <w:sz w:val="24"/>
              </w:rPr>
              <w:t xml:space="preserve"> Eiropas Reģionālās attīstības fonda finansējums (</w:t>
            </w:r>
            <w:r w:rsidR="00CD2FC2" w:rsidRPr="0015756A">
              <w:rPr>
                <w:rFonts w:ascii="Times New Roman" w:hAnsi="Times New Roman"/>
                <w:i/>
                <w:color w:val="auto"/>
                <w:sz w:val="24"/>
              </w:rPr>
              <w:t>euro</w:t>
            </w:r>
            <w:r w:rsidR="00CD2FC2" w:rsidRPr="00180C76">
              <w:rPr>
                <w:rFonts w:ascii="Times New Roman" w:hAnsi="Times New Roman"/>
                <w:color w:val="auto"/>
                <w:sz w:val="24"/>
              </w:rPr>
              <w:t>)</w:t>
            </w:r>
            <w:r w:rsidR="00514CC6">
              <w:rPr>
                <w:rFonts w:ascii="Times New Roman" w:hAnsi="Times New Roman"/>
                <w:color w:val="auto"/>
                <w:sz w:val="24"/>
              </w:rPr>
              <w:t>.</w:t>
            </w:r>
          </w:p>
          <w:p w:rsidR="008E54B9" w:rsidRPr="003A34BC" w:rsidRDefault="008E54B9" w:rsidP="00343B92">
            <w:pPr>
              <w:pStyle w:val="NoSpacing"/>
              <w:spacing w:after="120"/>
              <w:jc w:val="both"/>
              <w:rPr>
                <w:rFonts w:ascii="Times New Roman" w:hAnsi="Times New Roman"/>
                <w:color w:val="auto"/>
                <w:sz w:val="24"/>
              </w:rPr>
            </w:pPr>
            <w:r>
              <w:rPr>
                <w:rFonts w:ascii="Times New Roman" w:hAnsi="Times New Roman"/>
                <w:color w:val="auto"/>
                <w:sz w:val="24"/>
              </w:rPr>
              <w:t>D</w:t>
            </w:r>
            <w:r w:rsidRPr="003A34BC">
              <w:rPr>
                <w:rFonts w:ascii="Times New Roman" w:hAnsi="Times New Roman"/>
                <w:color w:val="auto"/>
                <w:sz w:val="24"/>
              </w:rPr>
              <w:t xml:space="preserve"> – </w:t>
            </w:r>
            <w:r w:rsidR="00CD2FC2" w:rsidRPr="003A34BC">
              <w:rPr>
                <w:rFonts w:ascii="Times New Roman" w:hAnsi="Times New Roman"/>
                <w:color w:val="auto"/>
                <w:sz w:val="24"/>
              </w:rPr>
              <w:t>projekta</w:t>
            </w:r>
            <w:r w:rsidR="00CD2FC2">
              <w:rPr>
                <w:rFonts w:ascii="Times New Roman" w:hAnsi="Times New Roman"/>
                <w:color w:val="auto"/>
                <w:sz w:val="24"/>
              </w:rPr>
              <w:t xml:space="preserve"> idejas</w:t>
            </w:r>
            <w:r w:rsidR="00CD2FC2" w:rsidRPr="003A34BC">
              <w:rPr>
                <w:rFonts w:ascii="Times New Roman" w:hAnsi="Times New Roman"/>
                <w:color w:val="auto"/>
                <w:sz w:val="24"/>
              </w:rPr>
              <w:t xml:space="preserve"> </w:t>
            </w:r>
            <w:r w:rsidR="00CD2FC2">
              <w:rPr>
                <w:rFonts w:ascii="Times New Roman" w:hAnsi="Times New Roman"/>
                <w:color w:val="auto"/>
                <w:sz w:val="24"/>
              </w:rPr>
              <w:t>koncepta</w:t>
            </w:r>
            <w:r w:rsidR="00CD2FC2" w:rsidRPr="003A34BC">
              <w:rPr>
                <w:rFonts w:ascii="Times New Roman" w:hAnsi="Times New Roman"/>
                <w:color w:val="auto"/>
                <w:sz w:val="24"/>
              </w:rPr>
              <w:t xml:space="preserve"> </w:t>
            </w:r>
            <w:r w:rsidR="00CD2FC2">
              <w:rPr>
                <w:rFonts w:ascii="Times New Roman" w:hAnsi="Times New Roman"/>
                <w:color w:val="auto"/>
                <w:sz w:val="24"/>
              </w:rPr>
              <w:t>2.</w:t>
            </w:r>
            <w:r w:rsidR="00CD2FC2" w:rsidRPr="003A34BC">
              <w:rPr>
                <w:rFonts w:ascii="Times New Roman" w:hAnsi="Times New Roman"/>
                <w:color w:val="auto"/>
                <w:sz w:val="24"/>
              </w:rPr>
              <w:t>sadaļ</w:t>
            </w:r>
            <w:r w:rsidR="00CD2FC2">
              <w:rPr>
                <w:rFonts w:ascii="Times New Roman" w:hAnsi="Times New Roman"/>
                <w:color w:val="auto"/>
                <w:sz w:val="24"/>
              </w:rPr>
              <w:t>as 2.3.apakšpunktā „</w:t>
            </w:r>
            <w:r w:rsidR="00CD2FC2" w:rsidRPr="00BC497F">
              <w:rPr>
                <w:rFonts w:ascii="Times New Roman" w:hAnsi="Times New Roman"/>
                <w:color w:val="auto"/>
                <w:sz w:val="24"/>
              </w:rPr>
              <w:t>Projekta idejas konceptā sasniedzamie iznākuma rādītāji</w:t>
            </w:r>
            <w:r w:rsidR="00CD2FC2">
              <w:rPr>
                <w:rFonts w:ascii="Times New Roman" w:hAnsi="Times New Roman"/>
                <w:color w:val="auto"/>
                <w:sz w:val="24"/>
              </w:rPr>
              <w:t>” iznākuma rādītāja „J</w:t>
            </w:r>
            <w:r w:rsidR="00CD2FC2" w:rsidRPr="0015756A">
              <w:rPr>
                <w:rFonts w:ascii="Times New Roman" w:hAnsi="Times New Roman"/>
                <w:color w:val="auto"/>
                <w:sz w:val="24"/>
              </w:rPr>
              <w:t>aunizveidoto darba vietu skaits komersantos, kuri guvuši labumu no investīcijām infrastruktūrā (nodarbinātības pi</w:t>
            </w:r>
            <w:r w:rsidR="00CD2FC2">
              <w:rPr>
                <w:rFonts w:ascii="Times New Roman" w:hAnsi="Times New Roman"/>
                <w:color w:val="auto"/>
                <w:sz w:val="24"/>
              </w:rPr>
              <w:t>eaugums atbalstītajos uzņēmumos)” plānotā vērtība</w:t>
            </w:r>
            <w:r w:rsidR="005128C3">
              <w:rPr>
                <w:rFonts w:ascii="Times New Roman" w:hAnsi="Times New Roman"/>
                <w:color w:val="auto"/>
                <w:sz w:val="24"/>
              </w:rPr>
              <w:t xml:space="preserve"> (</w:t>
            </w:r>
            <w:r w:rsidR="005128C3" w:rsidRPr="005128C3">
              <w:rPr>
                <w:rFonts w:ascii="Times New Roman" w:hAnsi="Times New Roman"/>
                <w:i/>
                <w:color w:val="auto"/>
                <w:sz w:val="24"/>
              </w:rPr>
              <w:t>skaits</w:t>
            </w:r>
            <w:r w:rsidR="005128C3">
              <w:rPr>
                <w:rFonts w:ascii="Times New Roman" w:hAnsi="Times New Roman"/>
                <w:color w:val="auto"/>
                <w:sz w:val="24"/>
              </w:rPr>
              <w:t>)</w:t>
            </w:r>
            <w:r w:rsidR="00514CC6">
              <w:rPr>
                <w:rFonts w:ascii="Times New Roman" w:hAnsi="Times New Roman"/>
                <w:color w:val="auto"/>
                <w:sz w:val="24"/>
              </w:rPr>
              <w:t>.</w:t>
            </w:r>
          </w:p>
          <w:p w:rsidR="008E54B9" w:rsidRPr="003A34BC" w:rsidRDefault="008E54B9"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K</w:t>
            </w:r>
            <w:r>
              <w:rPr>
                <w:rFonts w:ascii="Times New Roman" w:hAnsi="Times New Roman"/>
                <w:color w:val="auto"/>
                <w:sz w:val="24"/>
              </w:rPr>
              <w:t>1</w:t>
            </w:r>
            <w:r w:rsidRPr="003A34BC">
              <w:rPr>
                <w:rFonts w:ascii="Times New Roman" w:hAnsi="Times New Roman"/>
                <w:color w:val="auto"/>
                <w:sz w:val="24"/>
              </w:rPr>
              <w:t xml:space="preserve"> – </w:t>
            </w:r>
            <w:r>
              <w:rPr>
                <w:rFonts w:ascii="Times New Roman" w:hAnsi="Times New Roman"/>
                <w:color w:val="auto"/>
                <w:sz w:val="24"/>
              </w:rPr>
              <w:t>pirmā priekšatlases kvalitātes kritērija koeficients</w:t>
            </w:r>
            <w:r w:rsidRPr="003A34BC">
              <w:rPr>
                <w:rFonts w:ascii="Times New Roman" w:hAnsi="Times New Roman"/>
                <w:color w:val="auto"/>
                <w:sz w:val="24"/>
              </w:rPr>
              <w:t>.</w:t>
            </w:r>
          </w:p>
          <w:p w:rsidR="008E54B9" w:rsidRPr="00CD2FC2" w:rsidRDefault="008E54B9" w:rsidP="00615620">
            <w:pPr>
              <w:pStyle w:val="NoSpacing"/>
              <w:spacing w:after="240"/>
              <w:jc w:val="both"/>
              <w:rPr>
                <w:rFonts w:ascii="Times New Roman" w:hAnsi="Times New Roman"/>
                <w:color w:val="auto"/>
                <w:sz w:val="24"/>
              </w:rPr>
            </w:pPr>
            <w:r w:rsidRPr="00615620">
              <w:rPr>
                <w:rFonts w:ascii="Times New Roman" w:hAnsi="Times New Roman"/>
                <w:color w:val="auto"/>
                <w:sz w:val="24"/>
              </w:rPr>
              <w:t>!!!</w:t>
            </w:r>
            <w:r w:rsidR="00CD2FC2" w:rsidRPr="00615620">
              <w:rPr>
                <w:rFonts w:ascii="Times New Roman" w:hAnsi="Times New Roman"/>
                <w:color w:val="auto"/>
                <w:sz w:val="24"/>
              </w:rPr>
              <w:t xml:space="preserve"> </w:t>
            </w:r>
            <w:r w:rsidRPr="00CD2FC2">
              <w:rPr>
                <w:rFonts w:ascii="Times New Roman" w:hAnsi="Times New Roman"/>
                <w:color w:val="auto"/>
                <w:sz w:val="24"/>
              </w:rPr>
              <w:t>Koeficienta vērtību noapaļo līdz sešām zīmēm aiz komata.</w:t>
            </w:r>
          </w:p>
          <w:p w:rsidR="008E54B9" w:rsidRPr="003A34BC" w:rsidRDefault="008E54B9" w:rsidP="00343B92">
            <w:pPr>
              <w:pStyle w:val="NoSpacing"/>
              <w:spacing w:after="120"/>
              <w:jc w:val="both"/>
              <w:rPr>
                <w:rFonts w:ascii="Times New Roman" w:hAnsi="Times New Roman"/>
                <w:color w:val="auto"/>
                <w:sz w:val="24"/>
              </w:rPr>
            </w:pPr>
            <w:r w:rsidRPr="003A34BC">
              <w:rPr>
                <w:rFonts w:ascii="Times New Roman" w:hAnsi="Times New Roman"/>
                <w:color w:val="auto"/>
                <w:sz w:val="24"/>
              </w:rPr>
              <w:lastRenderedPageBreak/>
              <w:t>Ja K</w:t>
            </w:r>
            <w:r>
              <w:rPr>
                <w:rFonts w:ascii="Times New Roman" w:hAnsi="Times New Roman"/>
                <w:color w:val="auto"/>
                <w:sz w:val="24"/>
              </w:rPr>
              <w:t>1</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Pr>
                <w:rFonts w:ascii="Times New Roman" w:hAnsi="Times New Roman"/>
                <w:color w:val="auto"/>
                <w:sz w:val="24"/>
              </w:rPr>
              <w:t xml:space="preserve">projekta </w:t>
            </w:r>
            <w:r w:rsidR="002455B7">
              <w:rPr>
                <w:rFonts w:ascii="Times New Roman" w:hAnsi="Times New Roman"/>
                <w:color w:val="auto"/>
                <w:sz w:val="24"/>
              </w:rPr>
              <w:t xml:space="preserve">idejas </w:t>
            </w:r>
            <w:r>
              <w:rPr>
                <w:rFonts w:ascii="Times New Roman" w:hAnsi="Times New Roman"/>
                <w:color w:val="auto"/>
                <w:sz w:val="24"/>
              </w:rPr>
              <w:t xml:space="preserve">konceptu iekļauj projektu </w:t>
            </w:r>
            <w:r w:rsidR="002455B7">
              <w:rPr>
                <w:rFonts w:ascii="Times New Roman" w:hAnsi="Times New Roman"/>
                <w:color w:val="auto"/>
                <w:sz w:val="24"/>
              </w:rPr>
              <w:t xml:space="preserve">ideju </w:t>
            </w:r>
            <w:r>
              <w:rPr>
                <w:rFonts w:ascii="Times New Roman" w:hAnsi="Times New Roman"/>
                <w:color w:val="auto"/>
                <w:sz w:val="24"/>
              </w:rPr>
              <w:t xml:space="preserve">konceptu salīdzināšanas sarakstā, ja arī otrajā un trešajā priekšatlases kvalitātes kritērijā koeficients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w:t>
            </w:r>
          </w:p>
          <w:p w:rsidR="008E54B9" w:rsidRPr="003A34BC" w:rsidRDefault="008E54B9" w:rsidP="002D6906">
            <w:pPr>
              <w:pStyle w:val="NoSpacing"/>
              <w:spacing w:after="120"/>
              <w:jc w:val="both"/>
              <w:rPr>
                <w:rFonts w:ascii="Times New Roman" w:hAnsi="Times New Roman"/>
                <w:color w:val="auto"/>
                <w:sz w:val="24"/>
              </w:rPr>
            </w:pPr>
            <w:r w:rsidRPr="003A34BC">
              <w:rPr>
                <w:rFonts w:ascii="Times New Roman" w:hAnsi="Times New Roman"/>
                <w:color w:val="auto"/>
                <w:sz w:val="24"/>
              </w:rPr>
              <w:t>Ja K</w:t>
            </w:r>
            <w:r>
              <w:rPr>
                <w:rFonts w:ascii="Times New Roman" w:hAnsi="Times New Roman"/>
                <w:color w:val="auto"/>
                <w:sz w:val="24"/>
              </w:rPr>
              <w:t>1</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&lt;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Pr>
                <w:rFonts w:ascii="Times New Roman" w:hAnsi="Times New Roman"/>
                <w:color w:val="auto"/>
                <w:sz w:val="24"/>
              </w:rPr>
              <w:t>projekta</w:t>
            </w:r>
            <w:r w:rsidR="002D6906">
              <w:rPr>
                <w:rFonts w:ascii="Times New Roman" w:hAnsi="Times New Roman"/>
                <w:color w:val="auto"/>
                <w:sz w:val="24"/>
              </w:rPr>
              <w:t xml:space="preserve"> idejas</w:t>
            </w:r>
            <w:r>
              <w:rPr>
                <w:rFonts w:ascii="Times New Roman" w:hAnsi="Times New Roman"/>
                <w:color w:val="auto"/>
                <w:sz w:val="24"/>
              </w:rPr>
              <w:t xml:space="preserve"> konceptu iekļauj projektu </w:t>
            </w:r>
            <w:r w:rsidR="002D6906">
              <w:rPr>
                <w:rFonts w:ascii="Times New Roman" w:hAnsi="Times New Roman"/>
                <w:color w:val="auto"/>
                <w:sz w:val="24"/>
              </w:rPr>
              <w:t xml:space="preserve">ideju </w:t>
            </w:r>
            <w:r>
              <w:rPr>
                <w:rFonts w:ascii="Times New Roman" w:hAnsi="Times New Roman"/>
                <w:color w:val="auto"/>
                <w:sz w:val="24"/>
              </w:rPr>
              <w:t>konceptu salīdzināšanas sarakstā</w:t>
            </w:r>
            <w:r w:rsidR="00A67430">
              <w:rPr>
                <w:rFonts w:ascii="Times New Roman" w:hAnsi="Times New Roman"/>
                <w:color w:val="auto"/>
                <w:sz w:val="24"/>
              </w:rPr>
              <w:t xml:space="preserve">, ja </w:t>
            </w:r>
            <w:r>
              <w:rPr>
                <w:rFonts w:ascii="Times New Roman" w:hAnsi="Times New Roman"/>
                <w:color w:val="auto"/>
                <w:sz w:val="24"/>
              </w:rPr>
              <w:t xml:space="preserve">kopējie trešās atlases kārtas iznākuma rādītāji kopumā pa iesniegtajiem projektu </w:t>
            </w:r>
            <w:r w:rsidR="002D6906">
              <w:rPr>
                <w:rFonts w:ascii="Times New Roman" w:hAnsi="Times New Roman"/>
                <w:color w:val="auto"/>
                <w:sz w:val="24"/>
              </w:rPr>
              <w:t xml:space="preserve">ideju </w:t>
            </w:r>
            <w:r>
              <w:rPr>
                <w:rFonts w:ascii="Times New Roman" w:hAnsi="Times New Roman"/>
                <w:color w:val="auto"/>
                <w:sz w:val="24"/>
              </w:rPr>
              <w:t>konceptiem</w:t>
            </w:r>
            <w:r w:rsidR="002D6906">
              <w:rPr>
                <w:rFonts w:ascii="Times New Roman" w:hAnsi="Times New Roman"/>
                <w:color w:val="auto"/>
                <w:sz w:val="24"/>
              </w:rPr>
              <w:t xml:space="preserve"> un (vai) apstiprinātajiem projektiem tiek sasniegti.</w:t>
            </w:r>
            <w:r>
              <w:rPr>
                <w:rFonts w:ascii="Times New Roman" w:hAnsi="Times New Roman"/>
                <w:color w:val="auto"/>
                <w:sz w:val="24"/>
              </w:rPr>
              <w:t xml:space="preserve"> </w:t>
            </w:r>
          </w:p>
        </w:tc>
      </w:tr>
      <w:tr w:rsidR="008E54B9" w:rsidRPr="003A34BC" w:rsidTr="002F0B93">
        <w:trPr>
          <w:trHeight w:val="4537"/>
          <w:jc w:val="center"/>
        </w:trPr>
        <w:tc>
          <w:tcPr>
            <w:tcW w:w="949" w:type="dxa"/>
          </w:tcPr>
          <w:p w:rsidR="008E54B9" w:rsidRPr="003A34BC" w:rsidRDefault="00A04D3D" w:rsidP="00E65D88">
            <w:pPr>
              <w:rPr>
                <w:rFonts w:ascii="Times New Roman" w:eastAsia="Times New Roman" w:hAnsi="Times New Roman"/>
                <w:color w:val="auto"/>
                <w:sz w:val="24"/>
              </w:rPr>
            </w:pPr>
            <w:r>
              <w:rPr>
                <w:rFonts w:ascii="Times New Roman" w:eastAsia="Times New Roman" w:hAnsi="Times New Roman"/>
                <w:color w:val="auto"/>
                <w:sz w:val="24"/>
              </w:rPr>
              <w:lastRenderedPageBreak/>
              <w:t>2.</w:t>
            </w:r>
            <w:r w:rsidR="008E54B9" w:rsidRPr="003A34BC">
              <w:rPr>
                <w:rFonts w:ascii="Times New Roman" w:eastAsia="Times New Roman" w:hAnsi="Times New Roman"/>
                <w:color w:val="auto"/>
                <w:sz w:val="24"/>
              </w:rPr>
              <w:t>2.</w:t>
            </w:r>
          </w:p>
        </w:tc>
        <w:tc>
          <w:tcPr>
            <w:tcW w:w="3661" w:type="dxa"/>
          </w:tcPr>
          <w:p w:rsidR="008E54B9" w:rsidRPr="00A04D3D" w:rsidRDefault="008E54B9" w:rsidP="00121CF9">
            <w:pPr>
              <w:spacing w:after="0" w:line="240" w:lineRule="auto"/>
              <w:jc w:val="both"/>
              <w:rPr>
                <w:rFonts w:ascii="Times New Roman" w:eastAsia="Times New Roman" w:hAnsi="Times New Roman"/>
                <w:color w:val="auto"/>
                <w:sz w:val="24"/>
                <w:lang w:eastAsia="lv-LV"/>
              </w:rPr>
            </w:pPr>
            <w:r w:rsidRPr="00A04D3D">
              <w:rPr>
                <w:rFonts w:ascii="Times New Roman" w:eastAsia="Times New Roman" w:hAnsi="Times New Roman"/>
                <w:color w:val="auto"/>
                <w:sz w:val="24"/>
                <w:lang w:eastAsia="lv-LV"/>
              </w:rPr>
              <w:t xml:space="preserve">Komersantu, kuri gūst labumu no projekta ietvaros radītās infrastruktūras, piesaistīto investīciju attiecība pret </w:t>
            </w:r>
            <w:r w:rsidR="00615620" w:rsidRPr="00180C76">
              <w:rPr>
                <w:rFonts w:ascii="Times New Roman" w:hAnsi="Times New Roman"/>
                <w:color w:val="auto"/>
                <w:sz w:val="24"/>
              </w:rPr>
              <w:t>Eiropas Reģionālās attīs</w:t>
            </w:r>
            <w:r w:rsidR="00615620">
              <w:rPr>
                <w:rFonts w:ascii="Times New Roman" w:hAnsi="Times New Roman"/>
                <w:color w:val="auto"/>
                <w:sz w:val="24"/>
              </w:rPr>
              <w:t>tības fonda</w:t>
            </w:r>
            <w:r w:rsidRPr="00A04D3D">
              <w:rPr>
                <w:rFonts w:ascii="Times New Roman" w:eastAsia="Times New Roman" w:hAnsi="Times New Roman"/>
                <w:color w:val="auto"/>
                <w:sz w:val="24"/>
                <w:lang w:eastAsia="lv-LV"/>
              </w:rPr>
              <w:t xml:space="preserve"> finansējumu (koeficients)</w:t>
            </w:r>
          </w:p>
        </w:tc>
        <w:tc>
          <w:tcPr>
            <w:tcW w:w="10936" w:type="dxa"/>
          </w:tcPr>
          <w:p w:rsidR="008E54B9" w:rsidRPr="003A34BC" w:rsidRDefault="008E54B9" w:rsidP="00C85508">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w:t>
            </w:r>
            <w:r>
              <w:rPr>
                <w:rFonts w:ascii="Times New Roman" w:hAnsi="Times New Roman"/>
                <w:color w:val="auto"/>
                <w:sz w:val="24"/>
              </w:rPr>
              <w:t>koeficientu aprēķina</w:t>
            </w:r>
            <w:r w:rsidRPr="003A34BC">
              <w:rPr>
                <w:rFonts w:ascii="Times New Roman" w:hAnsi="Times New Roman"/>
                <w:color w:val="auto"/>
                <w:sz w:val="24"/>
              </w:rPr>
              <w:t>, izmantojot vienādojumu:</w:t>
            </w:r>
          </w:p>
          <w:p w:rsidR="008E54B9" w:rsidRPr="003A34BC" w:rsidRDefault="004D1518" w:rsidP="00C85508">
            <w:pPr>
              <w:pStyle w:val="NoSpacing"/>
              <w:spacing w:after="120"/>
              <w:jc w:val="both"/>
              <w:rPr>
                <w:rFonts w:ascii="Times New Roman" w:hAnsi="Times New Roman"/>
                <w:color w:val="auto"/>
                <w:sz w:val="24"/>
              </w:rPr>
            </w:pPr>
            <m:oMathPara>
              <m:oMathParaPr>
                <m:jc m:val="center"/>
              </m:oMathParaPr>
              <m:oMath>
                <m:f>
                  <m:fPr>
                    <m:ctrlPr>
                      <w:rPr>
                        <w:rFonts w:ascii="Cambria Math" w:hAnsi="Times New Roman"/>
                        <w:i/>
                        <w:color w:val="auto"/>
                        <w:sz w:val="24"/>
                      </w:rPr>
                    </m:ctrlPr>
                  </m:fPr>
                  <m:num>
                    <m:r>
                      <w:rPr>
                        <w:rFonts w:ascii="Cambria Math" w:hAnsi="Cambria Math"/>
                        <w:color w:val="auto"/>
                        <w:sz w:val="24"/>
                      </w:rPr>
                      <m:t>F</m:t>
                    </m:r>
                  </m:num>
                  <m:den>
                    <m:r>
                      <w:rPr>
                        <w:rFonts w:ascii="Cambria Math" w:hAnsi="Cambria Math"/>
                        <w:color w:val="auto"/>
                        <w:sz w:val="24"/>
                      </w:rPr>
                      <m:t>E</m:t>
                    </m:r>
                  </m:den>
                </m:f>
                <m:r>
                  <w:rPr>
                    <w:rFonts w:ascii="Cambria Math" w:hAnsi="Times New Roman"/>
                    <w:color w:val="auto"/>
                    <w:sz w:val="24"/>
                  </w:rPr>
                  <m:t>=</m:t>
                </m:r>
                <m:r>
                  <w:rPr>
                    <w:rFonts w:ascii="Cambria Math" w:hAnsi="Cambria Math"/>
                    <w:color w:val="auto"/>
                    <w:sz w:val="24"/>
                  </w:rPr>
                  <m:t>K2</m:t>
                </m:r>
                <m:r>
                  <w:rPr>
                    <w:rFonts w:ascii="Cambria Math" w:hAnsi="Times New Roman"/>
                    <w:color w:val="auto"/>
                    <w:sz w:val="24"/>
                  </w:rPr>
                  <m:t xml:space="preserve">, </m:t>
                </m:r>
                <m:r>
                  <m:rPr>
                    <m:sty m:val="p"/>
                  </m:rPr>
                  <w:rPr>
                    <w:rFonts w:ascii="Cambria Math" w:hAnsi="Times New Roman"/>
                    <w:color w:val="auto"/>
                    <w:sz w:val="24"/>
                  </w:rPr>
                  <m:t>kur</m:t>
                </m:r>
              </m:oMath>
            </m:oMathPara>
          </w:p>
          <w:p w:rsidR="008E54B9" w:rsidRPr="003A34BC" w:rsidRDefault="008E54B9" w:rsidP="00C85508">
            <w:pPr>
              <w:pStyle w:val="NoSpacing"/>
              <w:spacing w:after="120"/>
              <w:jc w:val="both"/>
              <w:rPr>
                <w:rFonts w:ascii="Times New Roman" w:hAnsi="Times New Roman"/>
                <w:color w:val="auto"/>
                <w:sz w:val="24"/>
              </w:rPr>
            </w:pPr>
            <w:r>
              <w:rPr>
                <w:rFonts w:ascii="Times New Roman" w:hAnsi="Times New Roman"/>
                <w:color w:val="auto"/>
                <w:sz w:val="24"/>
              </w:rPr>
              <w:t>F</w:t>
            </w:r>
            <w:r w:rsidRPr="003A34BC">
              <w:rPr>
                <w:rFonts w:ascii="Times New Roman" w:hAnsi="Times New Roman"/>
                <w:color w:val="auto"/>
                <w:sz w:val="24"/>
              </w:rPr>
              <w:t xml:space="preserve"> – </w:t>
            </w:r>
            <w:r w:rsidR="00615620" w:rsidRPr="003A34BC">
              <w:rPr>
                <w:rFonts w:ascii="Times New Roman" w:hAnsi="Times New Roman"/>
                <w:color w:val="auto"/>
                <w:sz w:val="24"/>
              </w:rPr>
              <w:t>projekta</w:t>
            </w:r>
            <w:r w:rsidR="00615620">
              <w:rPr>
                <w:rFonts w:ascii="Times New Roman" w:hAnsi="Times New Roman"/>
                <w:color w:val="auto"/>
                <w:sz w:val="24"/>
              </w:rPr>
              <w:t xml:space="preserve"> idejas</w:t>
            </w:r>
            <w:r w:rsidR="00615620" w:rsidRPr="003A34BC">
              <w:rPr>
                <w:rFonts w:ascii="Times New Roman" w:hAnsi="Times New Roman"/>
                <w:color w:val="auto"/>
                <w:sz w:val="24"/>
              </w:rPr>
              <w:t xml:space="preserve"> </w:t>
            </w:r>
            <w:r w:rsidR="00615620">
              <w:rPr>
                <w:rFonts w:ascii="Times New Roman" w:hAnsi="Times New Roman"/>
                <w:color w:val="auto"/>
                <w:sz w:val="24"/>
              </w:rPr>
              <w:t>koncepta</w:t>
            </w:r>
            <w:r w:rsidR="00615620" w:rsidRPr="003A34BC">
              <w:rPr>
                <w:rFonts w:ascii="Times New Roman" w:hAnsi="Times New Roman"/>
                <w:color w:val="auto"/>
                <w:sz w:val="24"/>
              </w:rPr>
              <w:t xml:space="preserve"> </w:t>
            </w:r>
            <w:r w:rsidR="00615620">
              <w:rPr>
                <w:rFonts w:ascii="Times New Roman" w:hAnsi="Times New Roman"/>
                <w:color w:val="auto"/>
                <w:sz w:val="24"/>
              </w:rPr>
              <w:t>2.</w:t>
            </w:r>
            <w:r w:rsidR="00615620" w:rsidRPr="003A34BC">
              <w:rPr>
                <w:rFonts w:ascii="Times New Roman" w:hAnsi="Times New Roman"/>
                <w:color w:val="auto"/>
                <w:sz w:val="24"/>
              </w:rPr>
              <w:t>sadaļ</w:t>
            </w:r>
            <w:r w:rsidR="00615620">
              <w:rPr>
                <w:rFonts w:ascii="Times New Roman" w:hAnsi="Times New Roman"/>
                <w:color w:val="auto"/>
                <w:sz w:val="24"/>
              </w:rPr>
              <w:t>as 2.3.apakšpunktā „</w:t>
            </w:r>
            <w:r w:rsidR="00615620" w:rsidRPr="00BC497F">
              <w:rPr>
                <w:rFonts w:ascii="Times New Roman" w:hAnsi="Times New Roman"/>
                <w:color w:val="auto"/>
                <w:sz w:val="24"/>
              </w:rPr>
              <w:t>Projekta idejas konceptā sasniedzamie iznākuma rādītāji</w:t>
            </w:r>
            <w:r w:rsidR="00615620">
              <w:rPr>
                <w:rFonts w:ascii="Times New Roman" w:hAnsi="Times New Roman"/>
                <w:color w:val="auto"/>
                <w:sz w:val="24"/>
              </w:rPr>
              <w:t>” iznākuma rādītāja „</w:t>
            </w:r>
            <w:r w:rsidR="00615620" w:rsidRPr="00615620">
              <w:rPr>
                <w:rFonts w:ascii="Times New Roman" w:hAnsi="Times New Roman"/>
                <w:color w:val="auto"/>
                <w:sz w:val="24"/>
              </w:rPr>
              <w:t>No projekta ietvaros veiktajām investīcijām infrastruktūrā labumu guvušo komersantu</w:t>
            </w:r>
            <w:r w:rsidR="00615620">
              <w:rPr>
                <w:rFonts w:ascii="Times New Roman" w:hAnsi="Times New Roman"/>
                <w:color w:val="auto"/>
                <w:sz w:val="24"/>
              </w:rPr>
              <w:t xml:space="preserve"> </w:t>
            </w:r>
            <w:r w:rsidR="00615620" w:rsidRPr="00615620">
              <w:rPr>
                <w:rFonts w:ascii="Times New Roman" w:hAnsi="Times New Roman"/>
                <w:color w:val="auto"/>
                <w:sz w:val="24"/>
              </w:rPr>
              <w:t>nefinanšu investīcijas pašu nemateriālajos ieguldījumos un pamatlīdzekļos</w:t>
            </w:r>
            <w:r w:rsidR="00615620">
              <w:rPr>
                <w:rFonts w:ascii="Times New Roman" w:hAnsi="Times New Roman"/>
                <w:color w:val="auto"/>
                <w:sz w:val="24"/>
              </w:rPr>
              <w:t>” plānotā vērtība</w:t>
            </w:r>
            <w:r w:rsidR="005128C3">
              <w:rPr>
                <w:rFonts w:ascii="Times New Roman" w:hAnsi="Times New Roman"/>
                <w:color w:val="auto"/>
                <w:sz w:val="24"/>
              </w:rPr>
              <w:t xml:space="preserve"> (</w:t>
            </w:r>
            <w:r w:rsidR="00163C3E" w:rsidRPr="0015756A">
              <w:rPr>
                <w:rFonts w:ascii="Times New Roman" w:hAnsi="Times New Roman"/>
                <w:i/>
                <w:color w:val="auto"/>
                <w:sz w:val="24"/>
              </w:rPr>
              <w:t>euro</w:t>
            </w:r>
            <w:r w:rsidR="005128C3">
              <w:rPr>
                <w:rFonts w:ascii="Times New Roman" w:hAnsi="Times New Roman"/>
                <w:color w:val="auto"/>
                <w:sz w:val="24"/>
              </w:rPr>
              <w:t>)</w:t>
            </w:r>
            <w:r w:rsidR="00514CC6">
              <w:rPr>
                <w:rFonts w:ascii="Times New Roman" w:hAnsi="Times New Roman"/>
                <w:i/>
                <w:color w:val="auto"/>
                <w:sz w:val="24"/>
              </w:rPr>
              <w:t>.</w:t>
            </w:r>
          </w:p>
          <w:p w:rsidR="008E54B9" w:rsidRDefault="008E54B9" w:rsidP="00C85508">
            <w:pPr>
              <w:pStyle w:val="NoSpacing"/>
              <w:spacing w:after="120"/>
              <w:jc w:val="both"/>
              <w:rPr>
                <w:rFonts w:ascii="Times New Roman" w:hAnsi="Times New Roman"/>
                <w:color w:val="auto"/>
                <w:sz w:val="24"/>
              </w:rPr>
            </w:pPr>
            <w:r>
              <w:rPr>
                <w:rFonts w:ascii="Times New Roman" w:hAnsi="Times New Roman"/>
                <w:color w:val="auto"/>
                <w:sz w:val="24"/>
              </w:rPr>
              <w:t>E</w:t>
            </w:r>
            <w:r w:rsidRPr="003A34BC">
              <w:rPr>
                <w:rFonts w:ascii="Times New Roman" w:hAnsi="Times New Roman"/>
                <w:color w:val="auto"/>
                <w:sz w:val="24"/>
              </w:rPr>
              <w:t xml:space="preserve"> – </w:t>
            </w:r>
            <w:r w:rsidR="00615620" w:rsidRPr="003A34BC">
              <w:rPr>
                <w:rFonts w:ascii="Times New Roman" w:hAnsi="Times New Roman"/>
                <w:color w:val="auto"/>
                <w:sz w:val="24"/>
              </w:rPr>
              <w:t>projekta</w:t>
            </w:r>
            <w:r w:rsidR="00615620">
              <w:rPr>
                <w:rFonts w:ascii="Times New Roman" w:hAnsi="Times New Roman"/>
                <w:color w:val="auto"/>
                <w:sz w:val="24"/>
              </w:rPr>
              <w:t xml:space="preserve"> idejas</w:t>
            </w:r>
            <w:r w:rsidR="00615620" w:rsidRPr="003A34BC">
              <w:rPr>
                <w:rFonts w:ascii="Times New Roman" w:hAnsi="Times New Roman"/>
                <w:color w:val="auto"/>
                <w:sz w:val="24"/>
              </w:rPr>
              <w:t xml:space="preserve"> </w:t>
            </w:r>
            <w:r w:rsidR="00615620">
              <w:rPr>
                <w:rFonts w:ascii="Times New Roman" w:hAnsi="Times New Roman"/>
                <w:color w:val="auto"/>
                <w:sz w:val="24"/>
              </w:rPr>
              <w:t>koncepta</w:t>
            </w:r>
            <w:r w:rsidR="00615620" w:rsidRPr="003A34BC">
              <w:rPr>
                <w:rFonts w:ascii="Times New Roman" w:hAnsi="Times New Roman"/>
                <w:color w:val="auto"/>
                <w:sz w:val="24"/>
              </w:rPr>
              <w:t xml:space="preserve"> </w:t>
            </w:r>
            <w:r w:rsidR="00615620">
              <w:rPr>
                <w:rFonts w:ascii="Times New Roman" w:hAnsi="Times New Roman"/>
                <w:color w:val="auto"/>
                <w:sz w:val="24"/>
              </w:rPr>
              <w:t>2.</w:t>
            </w:r>
            <w:r w:rsidR="00615620" w:rsidRPr="003A34BC">
              <w:rPr>
                <w:rFonts w:ascii="Times New Roman" w:hAnsi="Times New Roman"/>
                <w:color w:val="auto"/>
                <w:sz w:val="24"/>
              </w:rPr>
              <w:t>sadaļ</w:t>
            </w:r>
            <w:r w:rsidR="00615620">
              <w:rPr>
                <w:rFonts w:ascii="Times New Roman" w:hAnsi="Times New Roman"/>
                <w:color w:val="auto"/>
                <w:sz w:val="24"/>
              </w:rPr>
              <w:t>as 2.2.apakšpunktā „</w:t>
            </w:r>
            <w:r w:rsidR="00615620" w:rsidRPr="00A23FE3">
              <w:rPr>
                <w:rFonts w:ascii="Times New Roman" w:hAnsi="Times New Roman"/>
                <w:color w:val="auto"/>
                <w:sz w:val="24"/>
              </w:rPr>
              <w:t>Projekta idejas koncepta finansējuma apjoms</w:t>
            </w:r>
            <w:r w:rsidR="00615620">
              <w:rPr>
                <w:rFonts w:ascii="Times New Roman" w:hAnsi="Times New Roman"/>
                <w:color w:val="auto"/>
                <w:sz w:val="24"/>
              </w:rPr>
              <w:t>” norādītais</w:t>
            </w:r>
            <w:r w:rsidR="00615620" w:rsidRPr="00180C76">
              <w:rPr>
                <w:rFonts w:ascii="Times New Roman" w:hAnsi="Times New Roman"/>
                <w:color w:val="auto"/>
                <w:sz w:val="24"/>
              </w:rPr>
              <w:t xml:space="preserve"> Eiropas Reģionālās attīstības fonda finansējums (</w:t>
            </w:r>
            <w:r w:rsidR="00615620" w:rsidRPr="0015756A">
              <w:rPr>
                <w:rFonts w:ascii="Times New Roman" w:hAnsi="Times New Roman"/>
                <w:i/>
                <w:color w:val="auto"/>
                <w:sz w:val="24"/>
              </w:rPr>
              <w:t>euro</w:t>
            </w:r>
            <w:r w:rsidR="00615620" w:rsidRPr="00180C76">
              <w:rPr>
                <w:rFonts w:ascii="Times New Roman" w:hAnsi="Times New Roman"/>
                <w:color w:val="auto"/>
                <w:sz w:val="24"/>
              </w:rPr>
              <w:t>)</w:t>
            </w:r>
            <w:r w:rsidRPr="003A34BC">
              <w:rPr>
                <w:rFonts w:ascii="Times New Roman" w:hAnsi="Times New Roman"/>
                <w:color w:val="auto"/>
                <w:sz w:val="24"/>
              </w:rPr>
              <w:t>.</w:t>
            </w:r>
          </w:p>
          <w:p w:rsidR="008E54B9" w:rsidRPr="003A34BC" w:rsidRDefault="008E54B9" w:rsidP="00C85508">
            <w:pPr>
              <w:pStyle w:val="NoSpacing"/>
              <w:spacing w:after="120"/>
              <w:jc w:val="both"/>
              <w:rPr>
                <w:rFonts w:ascii="Times New Roman" w:hAnsi="Times New Roman"/>
                <w:color w:val="auto"/>
                <w:sz w:val="24"/>
              </w:rPr>
            </w:pPr>
            <w:r>
              <w:rPr>
                <w:rFonts w:ascii="Times New Roman" w:hAnsi="Times New Roman"/>
                <w:color w:val="auto"/>
                <w:sz w:val="24"/>
              </w:rPr>
              <w:t>K2 - otrā priekšatlases kritērija koeficients</w:t>
            </w:r>
            <w:r w:rsidRPr="003A34BC">
              <w:rPr>
                <w:rFonts w:ascii="Times New Roman" w:hAnsi="Times New Roman"/>
                <w:color w:val="auto"/>
                <w:sz w:val="24"/>
              </w:rPr>
              <w:t>.</w:t>
            </w:r>
          </w:p>
          <w:p w:rsidR="008E54B9" w:rsidRPr="003A34BC" w:rsidRDefault="008E54B9" w:rsidP="00615620">
            <w:pPr>
              <w:pStyle w:val="NoSpacing"/>
              <w:spacing w:after="240"/>
              <w:jc w:val="both"/>
              <w:rPr>
                <w:rFonts w:ascii="Times New Roman" w:hAnsi="Times New Roman"/>
                <w:color w:val="auto"/>
                <w:sz w:val="24"/>
              </w:rPr>
            </w:pPr>
            <w:r w:rsidRPr="003A34BC">
              <w:rPr>
                <w:rFonts w:ascii="Times New Roman" w:hAnsi="Times New Roman"/>
                <w:color w:val="auto"/>
                <w:sz w:val="24"/>
              </w:rPr>
              <w:t>!!!</w:t>
            </w:r>
            <w:r>
              <w:rPr>
                <w:rFonts w:ascii="Times New Roman" w:hAnsi="Times New Roman"/>
                <w:color w:val="auto"/>
                <w:sz w:val="24"/>
              </w:rPr>
              <w:t>Koeficienta vērtību noapaļo</w:t>
            </w:r>
            <w:r w:rsidRPr="003A34BC">
              <w:rPr>
                <w:rFonts w:ascii="Times New Roman" w:hAnsi="Times New Roman"/>
                <w:color w:val="auto"/>
                <w:sz w:val="24"/>
              </w:rPr>
              <w:t xml:space="preserve"> līdz </w:t>
            </w:r>
            <w:r>
              <w:rPr>
                <w:rFonts w:ascii="Times New Roman" w:hAnsi="Times New Roman"/>
                <w:color w:val="auto"/>
                <w:sz w:val="24"/>
              </w:rPr>
              <w:t>sešām zīmēm aiz komata.</w:t>
            </w:r>
          </w:p>
          <w:p w:rsidR="008E54B9" w:rsidRPr="003A34BC" w:rsidRDefault="008E54B9" w:rsidP="00C85508">
            <w:pPr>
              <w:pStyle w:val="NoSpacing"/>
              <w:spacing w:after="120"/>
              <w:jc w:val="both"/>
              <w:rPr>
                <w:rFonts w:ascii="Times New Roman" w:hAnsi="Times New Roman"/>
                <w:color w:val="auto"/>
                <w:sz w:val="24"/>
              </w:rPr>
            </w:pPr>
            <w:r w:rsidRPr="003A34BC">
              <w:rPr>
                <w:rFonts w:ascii="Times New Roman" w:hAnsi="Times New Roman"/>
                <w:color w:val="auto"/>
                <w:sz w:val="24"/>
              </w:rPr>
              <w:t>Ja K</w:t>
            </w:r>
            <w:r>
              <w:rPr>
                <w:rFonts w:ascii="Times New Roman" w:hAnsi="Times New Roman"/>
                <w:color w:val="auto"/>
                <w:sz w:val="24"/>
              </w:rPr>
              <w:t>2</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Pr>
                <w:rFonts w:ascii="Times New Roman" w:hAnsi="Times New Roman"/>
                <w:color w:val="auto"/>
                <w:sz w:val="24"/>
              </w:rPr>
              <w:t xml:space="preserve">projekta </w:t>
            </w:r>
            <w:r w:rsidR="002D6906">
              <w:rPr>
                <w:rFonts w:ascii="Times New Roman" w:hAnsi="Times New Roman"/>
                <w:color w:val="auto"/>
                <w:sz w:val="24"/>
              </w:rPr>
              <w:t xml:space="preserve">idejas </w:t>
            </w:r>
            <w:r>
              <w:rPr>
                <w:rFonts w:ascii="Times New Roman" w:hAnsi="Times New Roman"/>
                <w:color w:val="auto"/>
                <w:sz w:val="24"/>
              </w:rPr>
              <w:t xml:space="preserve">konceptu iekļauj projektu </w:t>
            </w:r>
            <w:r w:rsidR="002D6906">
              <w:rPr>
                <w:rFonts w:ascii="Times New Roman" w:hAnsi="Times New Roman"/>
                <w:color w:val="auto"/>
                <w:sz w:val="24"/>
              </w:rPr>
              <w:t xml:space="preserve">ideju </w:t>
            </w:r>
            <w:r>
              <w:rPr>
                <w:rFonts w:ascii="Times New Roman" w:hAnsi="Times New Roman"/>
                <w:color w:val="auto"/>
                <w:sz w:val="24"/>
              </w:rPr>
              <w:t xml:space="preserve">konceptu salīdzināšanas sarakstā, ja arī </w:t>
            </w:r>
            <w:r w:rsidR="00363058">
              <w:rPr>
                <w:rFonts w:ascii="Times New Roman" w:hAnsi="Times New Roman"/>
                <w:color w:val="auto"/>
                <w:sz w:val="24"/>
              </w:rPr>
              <w:t>pirmajā</w:t>
            </w:r>
            <w:r>
              <w:rPr>
                <w:rFonts w:ascii="Times New Roman" w:hAnsi="Times New Roman"/>
                <w:color w:val="auto"/>
                <w:sz w:val="24"/>
              </w:rPr>
              <w:t xml:space="preserve"> un trešajā priekšatlases kritērijā koeficients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w:t>
            </w:r>
          </w:p>
          <w:p w:rsidR="008E54B9" w:rsidRPr="003A34BC" w:rsidRDefault="008E54B9" w:rsidP="00A95289">
            <w:pPr>
              <w:pStyle w:val="NoSpacing"/>
              <w:spacing w:after="120"/>
              <w:jc w:val="both"/>
              <w:rPr>
                <w:rFonts w:ascii="Times New Roman" w:eastAsia="Times New Roman" w:hAnsi="Times New Roman"/>
                <w:b/>
                <w:color w:val="auto"/>
                <w:sz w:val="24"/>
              </w:rPr>
            </w:pPr>
            <w:r w:rsidRPr="003A34BC">
              <w:rPr>
                <w:rFonts w:ascii="Times New Roman" w:hAnsi="Times New Roman"/>
                <w:color w:val="auto"/>
                <w:sz w:val="24"/>
              </w:rPr>
              <w:t>Ja K</w:t>
            </w:r>
            <w:r>
              <w:rPr>
                <w:rFonts w:ascii="Times New Roman" w:hAnsi="Times New Roman"/>
                <w:color w:val="auto"/>
                <w:sz w:val="24"/>
              </w:rPr>
              <w:t>2</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&lt;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sidR="00363058">
              <w:rPr>
                <w:rFonts w:ascii="Times New Roman" w:hAnsi="Times New Roman"/>
                <w:color w:val="auto"/>
                <w:sz w:val="24"/>
              </w:rPr>
              <w:t>projekta</w:t>
            </w:r>
            <w:r w:rsidR="002D6906">
              <w:rPr>
                <w:rFonts w:ascii="Times New Roman" w:hAnsi="Times New Roman"/>
                <w:color w:val="auto"/>
                <w:sz w:val="24"/>
              </w:rPr>
              <w:t xml:space="preserve"> idejas</w:t>
            </w:r>
            <w:r w:rsidR="00363058">
              <w:rPr>
                <w:rFonts w:ascii="Times New Roman" w:hAnsi="Times New Roman"/>
                <w:color w:val="auto"/>
                <w:sz w:val="24"/>
              </w:rPr>
              <w:t xml:space="preserve"> konceptu iekļauj projektu </w:t>
            </w:r>
            <w:r w:rsidR="002D6906">
              <w:rPr>
                <w:rFonts w:ascii="Times New Roman" w:hAnsi="Times New Roman"/>
                <w:color w:val="auto"/>
                <w:sz w:val="24"/>
              </w:rPr>
              <w:t xml:space="preserve">ideju </w:t>
            </w:r>
            <w:r w:rsidR="00363058">
              <w:rPr>
                <w:rFonts w:ascii="Times New Roman" w:hAnsi="Times New Roman"/>
                <w:color w:val="auto"/>
                <w:sz w:val="24"/>
              </w:rPr>
              <w:t xml:space="preserve">konceptu salīdzināšanas sarakstā, ja kopējie trešās atlases kārtas iznākuma rādītāji kopumā pa iesniegtajiem projektu </w:t>
            </w:r>
            <w:r w:rsidR="00163C3E">
              <w:rPr>
                <w:rFonts w:ascii="Times New Roman" w:hAnsi="Times New Roman"/>
                <w:color w:val="auto"/>
                <w:sz w:val="24"/>
              </w:rPr>
              <w:t xml:space="preserve">ideju </w:t>
            </w:r>
            <w:r w:rsidR="00363058">
              <w:rPr>
                <w:rFonts w:ascii="Times New Roman" w:hAnsi="Times New Roman"/>
                <w:color w:val="auto"/>
                <w:sz w:val="24"/>
              </w:rPr>
              <w:t>konceptiem un</w:t>
            </w:r>
            <w:r w:rsidR="002D6906">
              <w:rPr>
                <w:rFonts w:ascii="Times New Roman" w:hAnsi="Times New Roman"/>
                <w:color w:val="auto"/>
                <w:sz w:val="24"/>
              </w:rPr>
              <w:t xml:space="preserve"> (vai)</w:t>
            </w:r>
            <w:r w:rsidR="00363058">
              <w:rPr>
                <w:rFonts w:ascii="Times New Roman" w:hAnsi="Times New Roman"/>
                <w:color w:val="auto"/>
                <w:sz w:val="24"/>
              </w:rPr>
              <w:t xml:space="preserve"> apstiprinātajiem projektiem tiek sasniegti.</w:t>
            </w:r>
          </w:p>
        </w:tc>
      </w:tr>
      <w:tr w:rsidR="008E54B9" w:rsidRPr="003A34BC" w:rsidTr="00237C9D">
        <w:trPr>
          <w:trHeight w:val="695"/>
          <w:jc w:val="center"/>
        </w:trPr>
        <w:tc>
          <w:tcPr>
            <w:tcW w:w="949" w:type="dxa"/>
            <w:tcBorders>
              <w:bottom w:val="single" w:sz="4" w:space="0" w:color="auto"/>
            </w:tcBorders>
          </w:tcPr>
          <w:p w:rsidR="008E54B9" w:rsidRPr="003A34BC" w:rsidRDefault="00A04D3D" w:rsidP="00E33F60">
            <w:pPr>
              <w:rPr>
                <w:rFonts w:ascii="Times New Roman" w:eastAsia="Times New Roman" w:hAnsi="Times New Roman"/>
                <w:color w:val="auto"/>
                <w:sz w:val="24"/>
              </w:rPr>
            </w:pPr>
            <w:r>
              <w:rPr>
                <w:rFonts w:ascii="Times New Roman" w:eastAsia="Times New Roman" w:hAnsi="Times New Roman"/>
                <w:color w:val="auto"/>
                <w:sz w:val="24"/>
              </w:rPr>
              <w:t>2.</w:t>
            </w:r>
            <w:r w:rsidR="008E54B9" w:rsidRPr="003A34BC">
              <w:rPr>
                <w:rFonts w:ascii="Times New Roman" w:eastAsia="Times New Roman" w:hAnsi="Times New Roman"/>
                <w:color w:val="auto"/>
                <w:sz w:val="24"/>
              </w:rPr>
              <w:t>3.</w:t>
            </w:r>
          </w:p>
        </w:tc>
        <w:tc>
          <w:tcPr>
            <w:tcW w:w="3661" w:type="dxa"/>
            <w:tcBorders>
              <w:bottom w:val="single" w:sz="4" w:space="0" w:color="auto"/>
            </w:tcBorders>
          </w:tcPr>
          <w:p w:rsidR="008E54B9" w:rsidRPr="00A04D3D" w:rsidRDefault="008E54B9" w:rsidP="00351CE1">
            <w:pPr>
              <w:spacing w:after="0" w:line="240" w:lineRule="auto"/>
              <w:jc w:val="both"/>
              <w:rPr>
                <w:rFonts w:ascii="Times New Roman" w:eastAsia="Times New Roman" w:hAnsi="Times New Roman"/>
                <w:color w:val="auto"/>
                <w:sz w:val="24"/>
                <w:lang w:eastAsia="lv-LV"/>
              </w:rPr>
            </w:pPr>
            <w:r w:rsidRPr="00A04D3D">
              <w:rPr>
                <w:rFonts w:ascii="Times New Roman" w:eastAsia="Times New Roman" w:hAnsi="Times New Roman"/>
                <w:color w:val="auto"/>
                <w:sz w:val="24"/>
                <w:lang w:eastAsia="lv-LV"/>
              </w:rPr>
              <w:t xml:space="preserve">Piesaistīto komersantu, kas projekta īstenošanas rezultātā iegūs labumu no infrastruktūras, skaits pret </w:t>
            </w:r>
            <w:r w:rsidR="00163C3E" w:rsidRPr="00180C76">
              <w:rPr>
                <w:rFonts w:ascii="Times New Roman" w:hAnsi="Times New Roman"/>
                <w:color w:val="auto"/>
                <w:sz w:val="24"/>
              </w:rPr>
              <w:t>Eiropas Reģionālās attīs</w:t>
            </w:r>
            <w:r w:rsidR="00163C3E">
              <w:rPr>
                <w:rFonts w:ascii="Times New Roman" w:hAnsi="Times New Roman"/>
                <w:color w:val="auto"/>
                <w:sz w:val="24"/>
              </w:rPr>
              <w:t>tības fonda</w:t>
            </w:r>
            <w:r w:rsidRPr="00A04D3D">
              <w:rPr>
                <w:rFonts w:ascii="Times New Roman" w:eastAsia="Times New Roman" w:hAnsi="Times New Roman"/>
                <w:color w:val="auto"/>
                <w:sz w:val="24"/>
                <w:lang w:eastAsia="lv-LV"/>
              </w:rPr>
              <w:t xml:space="preserve"> finansējumu</w:t>
            </w:r>
            <w:r w:rsidR="00163C3E">
              <w:rPr>
                <w:rFonts w:ascii="Times New Roman" w:eastAsia="Times New Roman" w:hAnsi="Times New Roman"/>
                <w:color w:val="auto"/>
                <w:sz w:val="24"/>
                <w:lang w:eastAsia="lv-LV"/>
              </w:rPr>
              <w:t xml:space="preserve"> </w:t>
            </w:r>
            <w:r w:rsidR="00163C3E" w:rsidRPr="00A04D3D">
              <w:rPr>
                <w:rFonts w:ascii="Times New Roman" w:eastAsia="Times New Roman" w:hAnsi="Times New Roman"/>
                <w:color w:val="auto"/>
                <w:sz w:val="24"/>
                <w:lang w:eastAsia="lv-LV"/>
              </w:rPr>
              <w:t>(koeficients)</w:t>
            </w:r>
          </w:p>
        </w:tc>
        <w:tc>
          <w:tcPr>
            <w:tcW w:w="10936" w:type="dxa"/>
            <w:tcBorders>
              <w:bottom w:val="single" w:sz="4" w:space="0" w:color="auto"/>
            </w:tcBorders>
          </w:tcPr>
          <w:p w:rsidR="008E54B9" w:rsidRPr="003A34BC" w:rsidRDefault="008E54B9" w:rsidP="00B810B0">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w:t>
            </w:r>
            <w:r>
              <w:rPr>
                <w:rFonts w:ascii="Times New Roman" w:hAnsi="Times New Roman"/>
                <w:color w:val="auto"/>
                <w:sz w:val="24"/>
              </w:rPr>
              <w:t>koeficientu aprēķina</w:t>
            </w:r>
            <w:r w:rsidRPr="003A34BC">
              <w:rPr>
                <w:rFonts w:ascii="Times New Roman" w:hAnsi="Times New Roman"/>
                <w:color w:val="auto"/>
                <w:sz w:val="24"/>
              </w:rPr>
              <w:t>, izmantojot vienādojumu:</w:t>
            </w:r>
          </w:p>
          <w:p w:rsidR="008E54B9" w:rsidRPr="003A34BC" w:rsidRDefault="004D1518" w:rsidP="00B810B0">
            <w:pPr>
              <w:pStyle w:val="NoSpacing"/>
              <w:spacing w:after="120"/>
              <w:jc w:val="both"/>
              <w:rPr>
                <w:rFonts w:ascii="Times New Roman" w:hAnsi="Times New Roman"/>
                <w:color w:val="auto"/>
                <w:sz w:val="24"/>
              </w:rPr>
            </w:pPr>
            <m:oMathPara>
              <m:oMathParaPr>
                <m:jc m:val="center"/>
              </m:oMathParaPr>
              <m:oMath>
                <m:f>
                  <m:fPr>
                    <m:ctrlPr>
                      <w:rPr>
                        <w:rFonts w:ascii="Cambria Math" w:hAnsi="Times New Roman"/>
                        <w:i/>
                        <w:color w:val="auto"/>
                        <w:sz w:val="24"/>
                      </w:rPr>
                    </m:ctrlPr>
                  </m:fPr>
                  <m:num>
                    <m:r>
                      <w:rPr>
                        <w:rFonts w:ascii="Cambria Math" w:hAnsi="Cambria Math"/>
                        <w:color w:val="auto"/>
                        <w:sz w:val="24"/>
                      </w:rPr>
                      <m:t>G×</m:t>
                    </m:r>
                    <m:r>
                      <m:rPr>
                        <m:sty m:val="p"/>
                      </m:rPr>
                      <w:rPr>
                        <w:rFonts w:ascii="Cambria Math" w:eastAsia="Times New Roman" w:hAnsi="Cambria Math"/>
                        <w:color w:val="auto"/>
                        <w:sz w:val="24"/>
                      </w:rPr>
                      <m:t xml:space="preserve">317 917 </m:t>
                    </m:r>
                  </m:num>
                  <m:den>
                    <m:r>
                      <w:rPr>
                        <w:rFonts w:ascii="Cambria Math" w:hAnsi="Times New Roman"/>
                        <w:color w:val="auto"/>
                        <w:sz w:val="24"/>
                      </w:rPr>
                      <m:t>E</m:t>
                    </m:r>
                  </m:den>
                </m:f>
                <m:r>
                  <w:rPr>
                    <w:rFonts w:ascii="Cambria Math" w:hAnsi="Times New Roman"/>
                    <w:color w:val="auto"/>
                    <w:sz w:val="24"/>
                  </w:rPr>
                  <m:t>=</m:t>
                </m:r>
                <m:r>
                  <w:rPr>
                    <w:rFonts w:ascii="Cambria Math" w:hAnsi="Cambria Math"/>
                    <w:color w:val="auto"/>
                    <w:sz w:val="24"/>
                  </w:rPr>
                  <m:t>K3</m:t>
                </m:r>
                <m:r>
                  <w:rPr>
                    <w:rFonts w:ascii="Cambria Math" w:hAnsi="Times New Roman"/>
                    <w:color w:val="auto"/>
                    <w:sz w:val="24"/>
                  </w:rPr>
                  <m:t xml:space="preserve">, </m:t>
                </m:r>
                <m:r>
                  <m:rPr>
                    <m:sty m:val="p"/>
                  </m:rPr>
                  <w:rPr>
                    <w:rFonts w:ascii="Cambria Math" w:hAnsi="Times New Roman"/>
                    <w:color w:val="auto"/>
                    <w:sz w:val="24"/>
                  </w:rPr>
                  <m:t>kur</m:t>
                </m:r>
              </m:oMath>
            </m:oMathPara>
          </w:p>
          <w:p w:rsidR="008E54B9" w:rsidRPr="00E63D18" w:rsidRDefault="008E54B9" w:rsidP="00B810B0">
            <w:pPr>
              <w:pStyle w:val="NoSpacing"/>
              <w:spacing w:after="120"/>
              <w:jc w:val="both"/>
              <w:rPr>
                <w:rFonts w:ascii="Times New Roman" w:hAnsi="Times New Roman"/>
                <w:color w:val="auto"/>
                <w:sz w:val="24"/>
              </w:rPr>
            </w:pPr>
            <w:r>
              <w:rPr>
                <w:rFonts w:ascii="Times New Roman" w:hAnsi="Times New Roman"/>
                <w:color w:val="auto"/>
                <w:sz w:val="24"/>
              </w:rPr>
              <w:t>G</w:t>
            </w:r>
            <w:r w:rsidRPr="003A34BC">
              <w:rPr>
                <w:rFonts w:ascii="Times New Roman" w:hAnsi="Times New Roman"/>
                <w:color w:val="auto"/>
                <w:sz w:val="24"/>
              </w:rPr>
              <w:t xml:space="preserve"> – </w:t>
            </w:r>
            <w:r w:rsidR="00163C3E" w:rsidRPr="003A34BC">
              <w:rPr>
                <w:rFonts w:ascii="Times New Roman" w:hAnsi="Times New Roman"/>
                <w:color w:val="auto"/>
                <w:sz w:val="24"/>
              </w:rPr>
              <w:t>projekta</w:t>
            </w:r>
            <w:r w:rsidR="00163C3E">
              <w:rPr>
                <w:rFonts w:ascii="Times New Roman" w:hAnsi="Times New Roman"/>
                <w:color w:val="auto"/>
                <w:sz w:val="24"/>
              </w:rPr>
              <w:t xml:space="preserve"> idejas</w:t>
            </w:r>
            <w:r w:rsidR="00163C3E" w:rsidRPr="003A34BC">
              <w:rPr>
                <w:rFonts w:ascii="Times New Roman" w:hAnsi="Times New Roman"/>
                <w:color w:val="auto"/>
                <w:sz w:val="24"/>
              </w:rPr>
              <w:t xml:space="preserve"> </w:t>
            </w:r>
            <w:r w:rsidR="00163C3E">
              <w:rPr>
                <w:rFonts w:ascii="Times New Roman" w:hAnsi="Times New Roman"/>
                <w:color w:val="auto"/>
                <w:sz w:val="24"/>
              </w:rPr>
              <w:t>koncepta</w:t>
            </w:r>
            <w:r w:rsidR="00163C3E" w:rsidRPr="003A34BC">
              <w:rPr>
                <w:rFonts w:ascii="Times New Roman" w:hAnsi="Times New Roman"/>
                <w:color w:val="auto"/>
                <w:sz w:val="24"/>
              </w:rPr>
              <w:t xml:space="preserve"> </w:t>
            </w:r>
            <w:r w:rsidR="00163C3E">
              <w:rPr>
                <w:rFonts w:ascii="Times New Roman" w:hAnsi="Times New Roman"/>
                <w:color w:val="auto"/>
                <w:sz w:val="24"/>
              </w:rPr>
              <w:t>2.</w:t>
            </w:r>
            <w:r w:rsidR="00163C3E" w:rsidRPr="003A34BC">
              <w:rPr>
                <w:rFonts w:ascii="Times New Roman" w:hAnsi="Times New Roman"/>
                <w:color w:val="auto"/>
                <w:sz w:val="24"/>
              </w:rPr>
              <w:t>sadaļ</w:t>
            </w:r>
            <w:r w:rsidR="00163C3E">
              <w:rPr>
                <w:rFonts w:ascii="Times New Roman" w:hAnsi="Times New Roman"/>
                <w:color w:val="auto"/>
                <w:sz w:val="24"/>
              </w:rPr>
              <w:t>as 2.3.apakšpunktā „</w:t>
            </w:r>
            <w:r w:rsidR="00163C3E" w:rsidRPr="00BC497F">
              <w:rPr>
                <w:rFonts w:ascii="Times New Roman" w:hAnsi="Times New Roman"/>
                <w:color w:val="auto"/>
                <w:sz w:val="24"/>
              </w:rPr>
              <w:t>Projekta idejas konceptā sasniedzamie iznākuma rādītāji</w:t>
            </w:r>
            <w:r w:rsidR="00163C3E">
              <w:rPr>
                <w:rFonts w:ascii="Times New Roman" w:hAnsi="Times New Roman"/>
                <w:color w:val="auto"/>
                <w:sz w:val="24"/>
              </w:rPr>
              <w:t>” iznākuma rādītāja „</w:t>
            </w:r>
            <w:r w:rsidR="00163C3E" w:rsidRPr="00163C3E">
              <w:rPr>
                <w:rFonts w:ascii="Times New Roman" w:hAnsi="Times New Roman"/>
                <w:color w:val="auto"/>
                <w:sz w:val="24"/>
              </w:rPr>
              <w:t>Komersantu skaits, kuri guvuši labumu no projekta ietvaros veiktajām investīcijām infrastruktūrā (to komersantu skaits, kuri saņēmuši atbalstu)</w:t>
            </w:r>
            <w:r w:rsidR="00163C3E">
              <w:rPr>
                <w:rFonts w:ascii="Times New Roman" w:hAnsi="Times New Roman"/>
                <w:color w:val="auto"/>
                <w:sz w:val="24"/>
              </w:rPr>
              <w:t>” plānotā vērtība</w:t>
            </w:r>
            <w:r w:rsidRPr="003A34BC">
              <w:rPr>
                <w:rFonts w:ascii="Times New Roman" w:hAnsi="Times New Roman"/>
                <w:color w:val="auto"/>
                <w:sz w:val="24"/>
              </w:rPr>
              <w:t xml:space="preserve"> </w:t>
            </w:r>
            <w:r w:rsidR="00163C3E">
              <w:rPr>
                <w:rFonts w:ascii="Times New Roman" w:hAnsi="Times New Roman"/>
                <w:color w:val="auto"/>
                <w:sz w:val="24"/>
              </w:rPr>
              <w:t>(</w:t>
            </w:r>
            <w:r w:rsidR="00514CC6" w:rsidRPr="00163C3E">
              <w:rPr>
                <w:rFonts w:ascii="Times New Roman" w:hAnsi="Times New Roman"/>
                <w:i/>
                <w:color w:val="auto"/>
                <w:sz w:val="24"/>
              </w:rPr>
              <w:t>skaits</w:t>
            </w:r>
            <w:r w:rsidR="00163C3E">
              <w:rPr>
                <w:rFonts w:ascii="Times New Roman" w:hAnsi="Times New Roman"/>
                <w:color w:val="auto"/>
                <w:sz w:val="24"/>
              </w:rPr>
              <w:t>)</w:t>
            </w:r>
            <w:r w:rsidR="00514CC6">
              <w:rPr>
                <w:rFonts w:ascii="Times New Roman" w:hAnsi="Times New Roman"/>
                <w:color w:val="auto"/>
                <w:sz w:val="24"/>
              </w:rPr>
              <w:t>.</w:t>
            </w:r>
          </w:p>
          <w:p w:rsidR="008E54B9" w:rsidRDefault="008E54B9" w:rsidP="00B810B0">
            <w:pPr>
              <w:pStyle w:val="NoSpacing"/>
              <w:spacing w:after="120"/>
              <w:jc w:val="both"/>
              <w:rPr>
                <w:rFonts w:ascii="Times New Roman" w:hAnsi="Times New Roman"/>
                <w:color w:val="auto"/>
                <w:sz w:val="24"/>
              </w:rPr>
            </w:pPr>
            <w:r>
              <w:rPr>
                <w:rFonts w:ascii="Times New Roman" w:hAnsi="Times New Roman"/>
                <w:color w:val="auto"/>
                <w:sz w:val="24"/>
              </w:rPr>
              <w:t>E</w:t>
            </w:r>
            <w:r w:rsidRPr="003A34BC">
              <w:rPr>
                <w:rFonts w:ascii="Times New Roman" w:hAnsi="Times New Roman"/>
                <w:color w:val="auto"/>
                <w:sz w:val="24"/>
              </w:rPr>
              <w:t xml:space="preserve"> – </w:t>
            </w:r>
            <w:r w:rsidR="00163C3E" w:rsidRPr="003A34BC">
              <w:rPr>
                <w:rFonts w:ascii="Times New Roman" w:hAnsi="Times New Roman"/>
                <w:color w:val="auto"/>
                <w:sz w:val="24"/>
              </w:rPr>
              <w:t>projekta</w:t>
            </w:r>
            <w:r w:rsidR="00163C3E">
              <w:rPr>
                <w:rFonts w:ascii="Times New Roman" w:hAnsi="Times New Roman"/>
                <w:color w:val="auto"/>
                <w:sz w:val="24"/>
              </w:rPr>
              <w:t xml:space="preserve"> idejas</w:t>
            </w:r>
            <w:r w:rsidR="00163C3E" w:rsidRPr="003A34BC">
              <w:rPr>
                <w:rFonts w:ascii="Times New Roman" w:hAnsi="Times New Roman"/>
                <w:color w:val="auto"/>
                <w:sz w:val="24"/>
              </w:rPr>
              <w:t xml:space="preserve"> </w:t>
            </w:r>
            <w:r w:rsidR="00163C3E">
              <w:rPr>
                <w:rFonts w:ascii="Times New Roman" w:hAnsi="Times New Roman"/>
                <w:color w:val="auto"/>
                <w:sz w:val="24"/>
              </w:rPr>
              <w:t>koncepta</w:t>
            </w:r>
            <w:r w:rsidR="00163C3E" w:rsidRPr="003A34BC">
              <w:rPr>
                <w:rFonts w:ascii="Times New Roman" w:hAnsi="Times New Roman"/>
                <w:color w:val="auto"/>
                <w:sz w:val="24"/>
              </w:rPr>
              <w:t xml:space="preserve"> </w:t>
            </w:r>
            <w:r w:rsidR="00163C3E">
              <w:rPr>
                <w:rFonts w:ascii="Times New Roman" w:hAnsi="Times New Roman"/>
                <w:color w:val="auto"/>
                <w:sz w:val="24"/>
              </w:rPr>
              <w:t>2.</w:t>
            </w:r>
            <w:r w:rsidR="00163C3E" w:rsidRPr="003A34BC">
              <w:rPr>
                <w:rFonts w:ascii="Times New Roman" w:hAnsi="Times New Roman"/>
                <w:color w:val="auto"/>
                <w:sz w:val="24"/>
              </w:rPr>
              <w:t>sadaļ</w:t>
            </w:r>
            <w:r w:rsidR="00163C3E">
              <w:rPr>
                <w:rFonts w:ascii="Times New Roman" w:hAnsi="Times New Roman"/>
                <w:color w:val="auto"/>
                <w:sz w:val="24"/>
              </w:rPr>
              <w:t>as 2.2.apakšpunktā „</w:t>
            </w:r>
            <w:r w:rsidR="00163C3E" w:rsidRPr="00A23FE3">
              <w:rPr>
                <w:rFonts w:ascii="Times New Roman" w:hAnsi="Times New Roman"/>
                <w:color w:val="auto"/>
                <w:sz w:val="24"/>
              </w:rPr>
              <w:t>Projekta idejas koncepta finansējuma apjoms</w:t>
            </w:r>
            <w:r w:rsidR="00163C3E">
              <w:rPr>
                <w:rFonts w:ascii="Times New Roman" w:hAnsi="Times New Roman"/>
                <w:color w:val="auto"/>
                <w:sz w:val="24"/>
              </w:rPr>
              <w:t>” norādītais</w:t>
            </w:r>
            <w:r w:rsidR="00163C3E" w:rsidRPr="00180C76">
              <w:rPr>
                <w:rFonts w:ascii="Times New Roman" w:hAnsi="Times New Roman"/>
                <w:color w:val="auto"/>
                <w:sz w:val="24"/>
              </w:rPr>
              <w:t xml:space="preserve"> Eiropas Reģionālās attīstības fonda finansējums (</w:t>
            </w:r>
            <w:r w:rsidR="00163C3E" w:rsidRPr="0015756A">
              <w:rPr>
                <w:rFonts w:ascii="Times New Roman" w:hAnsi="Times New Roman"/>
                <w:i/>
                <w:color w:val="auto"/>
                <w:sz w:val="24"/>
              </w:rPr>
              <w:t>euro</w:t>
            </w:r>
            <w:r w:rsidR="00163C3E" w:rsidRPr="00180C76">
              <w:rPr>
                <w:rFonts w:ascii="Times New Roman" w:hAnsi="Times New Roman"/>
                <w:color w:val="auto"/>
                <w:sz w:val="24"/>
              </w:rPr>
              <w:t>)</w:t>
            </w:r>
            <w:r w:rsidRPr="003A34BC">
              <w:rPr>
                <w:rFonts w:ascii="Times New Roman" w:hAnsi="Times New Roman"/>
                <w:color w:val="auto"/>
                <w:sz w:val="24"/>
              </w:rPr>
              <w:t>.</w:t>
            </w:r>
          </w:p>
          <w:p w:rsidR="008E54B9" w:rsidRPr="003A34BC" w:rsidRDefault="008E54B9" w:rsidP="00B810B0">
            <w:pPr>
              <w:pStyle w:val="NoSpacing"/>
              <w:spacing w:after="120"/>
              <w:jc w:val="both"/>
              <w:rPr>
                <w:rFonts w:ascii="Times New Roman" w:hAnsi="Times New Roman"/>
                <w:color w:val="auto"/>
                <w:sz w:val="24"/>
              </w:rPr>
            </w:pPr>
            <w:r>
              <w:rPr>
                <w:rFonts w:ascii="Times New Roman" w:hAnsi="Times New Roman"/>
                <w:color w:val="auto"/>
                <w:sz w:val="24"/>
              </w:rPr>
              <w:lastRenderedPageBreak/>
              <w:t>K3 - trešā priekšatlases kritērija koeficients</w:t>
            </w:r>
            <w:r w:rsidRPr="003A34BC">
              <w:rPr>
                <w:rFonts w:ascii="Times New Roman" w:hAnsi="Times New Roman"/>
                <w:color w:val="auto"/>
                <w:sz w:val="24"/>
              </w:rPr>
              <w:t>.</w:t>
            </w:r>
          </w:p>
          <w:p w:rsidR="008E54B9" w:rsidRPr="003A34BC" w:rsidRDefault="008E54B9" w:rsidP="00163C3E">
            <w:pPr>
              <w:pStyle w:val="NoSpacing"/>
              <w:spacing w:after="240"/>
              <w:jc w:val="both"/>
              <w:rPr>
                <w:rFonts w:ascii="Times New Roman" w:hAnsi="Times New Roman"/>
                <w:color w:val="auto"/>
                <w:sz w:val="24"/>
              </w:rPr>
            </w:pPr>
            <w:r w:rsidRPr="003A34BC">
              <w:rPr>
                <w:rFonts w:ascii="Times New Roman" w:hAnsi="Times New Roman"/>
                <w:color w:val="auto"/>
                <w:sz w:val="24"/>
              </w:rPr>
              <w:t>!!!</w:t>
            </w:r>
            <w:r>
              <w:rPr>
                <w:rFonts w:ascii="Times New Roman" w:hAnsi="Times New Roman"/>
                <w:color w:val="auto"/>
                <w:sz w:val="24"/>
              </w:rPr>
              <w:t>Koeficienta vērtību noapaļo</w:t>
            </w:r>
            <w:r w:rsidRPr="003A34BC">
              <w:rPr>
                <w:rFonts w:ascii="Times New Roman" w:hAnsi="Times New Roman"/>
                <w:color w:val="auto"/>
                <w:sz w:val="24"/>
              </w:rPr>
              <w:t xml:space="preserve"> līdz </w:t>
            </w:r>
            <w:r>
              <w:rPr>
                <w:rFonts w:ascii="Times New Roman" w:hAnsi="Times New Roman"/>
                <w:color w:val="auto"/>
                <w:sz w:val="24"/>
              </w:rPr>
              <w:t>sešām zīmēm aiz komata.</w:t>
            </w:r>
          </w:p>
          <w:p w:rsidR="008E54B9" w:rsidRPr="003A34BC" w:rsidRDefault="008E54B9" w:rsidP="00B810B0">
            <w:pPr>
              <w:pStyle w:val="NoSpacing"/>
              <w:spacing w:after="120"/>
              <w:jc w:val="both"/>
              <w:rPr>
                <w:rFonts w:ascii="Times New Roman" w:hAnsi="Times New Roman"/>
                <w:color w:val="auto"/>
                <w:sz w:val="24"/>
              </w:rPr>
            </w:pPr>
            <w:r w:rsidRPr="003A34BC">
              <w:rPr>
                <w:rFonts w:ascii="Times New Roman" w:hAnsi="Times New Roman"/>
                <w:color w:val="auto"/>
                <w:sz w:val="24"/>
              </w:rPr>
              <w:t>Ja K</w:t>
            </w:r>
            <w:r>
              <w:rPr>
                <w:rFonts w:ascii="Times New Roman" w:hAnsi="Times New Roman"/>
                <w:color w:val="auto"/>
                <w:sz w:val="24"/>
              </w:rPr>
              <w:t>3</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Pr>
                <w:rFonts w:ascii="Times New Roman" w:hAnsi="Times New Roman"/>
                <w:color w:val="auto"/>
                <w:sz w:val="24"/>
              </w:rPr>
              <w:t xml:space="preserve">projekta </w:t>
            </w:r>
            <w:r w:rsidR="00734EF8">
              <w:rPr>
                <w:rFonts w:ascii="Times New Roman" w:hAnsi="Times New Roman"/>
                <w:color w:val="auto"/>
                <w:sz w:val="24"/>
              </w:rPr>
              <w:t xml:space="preserve">idejas </w:t>
            </w:r>
            <w:r>
              <w:rPr>
                <w:rFonts w:ascii="Times New Roman" w:hAnsi="Times New Roman"/>
                <w:color w:val="auto"/>
                <w:sz w:val="24"/>
              </w:rPr>
              <w:t xml:space="preserve">konceptu iekļauj projektu </w:t>
            </w:r>
            <w:r w:rsidR="00734EF8">
              <w:rPr>
                <w:rFonts w:ascii="Times New Roman" w:hAnsi="Times New Roman"/>
                <w:color w:val="auto"/>
                <w:sz w:val="24"/>
              </w:rPr>
              <w:t xml:space="preserve">ideju </w:t>
            </w:r>
            <w:r>
              <w:rPr>
                <w:rFonts w:ascii="Times New Roman" w:hAnsi="Times New Roman"/>
                <w:color w:val="auto"/>
                <w:sz w:val="24"/>
              </w:rPr>
              <w:t xml:space="preserve">konceptu salīdzināšanas sarakstā, ja arī </w:t>
            </w:r>
            <w:r w:rsidR="00363058">
              <w:rPr>
                <w:rFonts w:ascii="Times New Roman" w:hAnsi="Times New Roman"/>
                <w:color w:val="auto"/>
                <w:sz w:val="24"/>
              </w:rPr>
              <w:t>pirmajā</w:t>
            </w:r>
            <w:r>
              <w:rPr>
                <w:rFonts w:ascii="Times New Roman" w:hAnsi="Times New Roman"/>
                <w:color w:val="auto"/>
                <w:sz w:val="24"/>
              </w:rPr>
              <w:t xml:space="preserve"> un </w:t>
            </w:r>
            <w:r w:rsidR="00363058">
              <w:rPr>
                <w:rFonts w:ascii="Times New Roman" w:hAnsi="Times New Roman"/>
                <w:color w:val="auto"/>
                <w:sz w:val="24"/>
              </w:rPr>
              <w:t>otrajā</w:t>
            </w:r>
            <w:r>
              <w:rPr>
                <w:rFonts w:ascii="Times New Roman" w:hAnsi="Times New Roman"/>
                <w:color w:val="auto"/>
                <w:sz w:val="24"/>
              </w:rPr>
              <w:t xml:space="preserve"> priekšatlases kritērijā koeficients </w:t>
            </w:r>
            <w:r w:rsidRPr="00793911">
              <w:rPr>
                <w:rFonts w:ascii="Times New Roman" w:eastAsia="Times New Roman" w:hAnsi="Times New Roman"/>
                <w:b/>
                <w:color w:val="auto"/>
                <w:sz w:val="24"/>
              </w:rPr>
              <w: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w:t>
            </w:r>
          </w:p>
          <w:p w:rsidR="008E54B9" w:rsidRPr="003A34BC" w:rsidRDefault="008E54B9" w:rsidP="00734EF8">
            <w:pPr>
              <w:pStyle w:val="NoSpacing"/>
              <w:spacing w:after="120"/>
              <w:jc w:val="both"/>
              <w:rPr>
                <w:rFonts w:ascii="Times New Roman" w:eastAsia="Times New Roman" w:hAnsi="Times New Roman"/>
                <w:color w:val="auto"/>
                <w:sz w:val="24"/>
              </w:rPr>
            </w:pPr>
            <w:r w:rsidRPr="003A34BC">
              <w:rPr>
                <w:rFonts w:ascii="Times New Roman" w:hAnsi="Times New Roman"/>
                <w:color w:val="auto"/>
                <w:sz w:val="24"/>
              </w:rPr>
              <w:t>Ja K</w:t>
            </w:r>
            <w:r>
              <w:rPr>
                <w:rFonts w:ascii="Times New Roman" w:hAnsi="Times New Roman"/>
                <w:color w:val="auto"/>
                <w:sz w:val="24"/>
              </w:rPr>
              <w:t>3</w:t>
            </w:r>
            <w:r w:rsidRPr="003A34BC">
              <w:rPr>
                <w:rFonts w:ascii="Times New Roman" w:hAnsi="Times New Roman"/>
                <w:color w:val="auto"/>
                <w:sz w:val="24"/>
              </w:rPr>
              <w:t xml:space="preserve"> </w:t>
            </w:r>
            <w:r w:rsidRPr="00793911">
              <w:rPr>
                <w:rFonts w:ascii="Times New Roman" w:eastAsia="Times New Roman" w:hAnsi="Times New Roman"/>
                <w:b/>
                <w:color w:val="auto"/>
                <w:sz w:val="24"/>
              </w:rPr>
              <w:t>&lt;</w:t>
            </w:r>
            <w:r w:rsidRPr="003A34BC">
              <w:rPr>
                <w:rFonts w:ascii="Times New Roman" w:hAnsi="Times New Roman"/>
                <w:color w:val="auto"/>
                <w:sz w:val="24"/>
              </w:rPr>
              <w:t xml:space="preserve"> </w:t>
            </w:r>
            <w:r>
              <w:rPr>
                <w:rFonts w:ascii="Times New Roman" w:hAnsi="Times New Roman"/>
                <w:color w:val="auto"/>
                <w:sz w:val="24"/>
              </w:rPr>
              <w:t>1</w:t>
            </w:r>
            <w:r w:rsidRPr="003A34BC">
              <w:rPr>
                <w:rFonts w:ascii="Times New Roman" w:hAnsi="Times New Roman"/>
                <w:color w:val="auto"/>
                <w:sz w:val="24"/>
              </w:rPr>
              <w:t xml:space="preserve">, </w:t>
            </w:r>
            <w:r w:rsidR="00363058">
              <w:rPr>
                <w:rFonts w:ascii="Times New Roman" w:hAnsi="Times New Roman"/>
                <w:color w:val="auto"/>
                <w:sz w:val="24"/>
              </w:rPr>
              <w:t>projekta</w:t>
            </w:r>
            <w:r w:rsidR="00734EF8">
              <w:rPr>
                <w:rFonts w:ascii="Times New Roman" w:hAnsi="Times New Roman"/>
                <w:color w:val="auto"/>
                <w:sz w:val="24"/>
              </w:rPr>
              <w:t xml:space="preserve"> idejas</w:t>
            </w:r>
            <w:r w:rsidR="00363058">
              <w:rPr>
                <w:rFonts w:ascii="Times New Roman" w:hAnsi="Times New Roman"/>
                <w:color w:val="auto"/>
                <w:sz w:val="24"/>
              </w:rPr>
              <w:t xml:space="preserve"> konceptu iekļauj projektu</w:t>
            </w:r>
            <w:r w:rsidR="00734EF8">
              <w:rPr>
                <w:rFonts w:ascii="Times New Roman" w:hAnsi="Times New Roman"/>
                <w:color w:val="auto"/>
                <w:sz w:val="24"/>
              </w:rPr>
              <w:t xml:space="preserve"> ideju</w:t>
            </w:r>
            <w:r w:rsidR="00363058">
              <w:rPr>
                <w:rFonts w:ascii="Times New Roman" w:hAnsi="Times New Roman"/>
                <w:color w:val="auto"/>
                <w:sz w:val="24"/>
              </w:rPr>
              <w:t xml:space="preserve"> konceptu salīdzināšanas sarakstā, ja kopējie trešās atlases kārtas iznākuma rādītāji kopumā pa iesniegtajiem projektu </w:t>
            </w:r>
            <w:r w:rsidR="00734EF8">
              <w:rPr>
                <w:rFonts w:ascii="Times New Roman" w:hAnsi="Times New Roman"/>
                <w:color w:val="auto"/>
                <w:sz w:val="24"/>
              </w:rPr>
              <w:t xml:space="preserve">ideju </w:t>
            </w:r>
            <w:r w:rsidR="00363058">
              <w:rPr>
                <w:rFonts w:ascii="Times New Roman" w:hAnsi="Times New Roman"/>
                <w:color w:val="auto"/>
                <w:sz w:val="24"/>
              </w:rPr>
              <w:t xml:space="preserve">konceptiem un </w:t>
            </w:r>
            <w:r w:rsidR="00734EF8">
              <w:rPr>
                <w:rFonts w:ascii="Times New Roman" w:hAnsi="Times New Roman"/>
                <w:color w:val="auto"/>
                <w:sz w:val="24"/>
              </w:rPr>
              <w:t xml:space="preserve">(vai) </w:t>
            </w:r>
            <w:r w:rsidR="00363058">
              <w:rPr>
                <w:rFonts w:ascii="Times New Roman" w:hAnsi="Times New Roman"/>
                <w:color w:val="auto"/>
                <w:sz w:val="24"/>
              </w:rPr>
              <w:t>apstiprinātajiem projektiem tiek sasniegti.</w:t>
            </w:r>
          </w:p>
        </w:tc>
      </w:tr>
      <w:tr w:rsidR="00534192" w:rsidRPr="003A34BC" w:rsidTr="00237C9D">
        <w:trPr>
          <w:trHeight w:val="373"/>
          <w:jc w:val="center"/>
        </w:trPr>
        <w:tc>
          <w:tcPr>
            <w:tcW w:w="15546" w:type="dxa"/>
            <w:gridSpan w:val="3"/>
            <w:tcBorders>
              <w:left w:val="nil"/>
              <w:right w:val="nil"/>
            </w:tcBorders>
          </w:tcPr>
          <w:p w:rsidR="00534192" w:rsidRPr="003A34BC" w:rsidRDefault="00534192" w:rsidP="00B810B0">
            <w:pPr>
              <w:pStyle w:val="NoSpacing"/>
              <w:spacing w:after="120"/>
              <w:jc w:val="both"/>
              <w:rPr>
                <w:rFonts w:ascii="Times New Roman" w:hAnsi="Times New Roman"/>
                <w:color w:val="auto"/>
                <w:sz w:val="24"/>
              </w:rPr>
            </w:pPr>
          </w:p>
        </w:tc>
      </w:tr>
      <w:tr w:rsidR="0092090C" w:rsidRPr="00FE2C71" w:rsidTr="00B25C5D">
        <w:trPr>
          <w:trHeight w:val="591"/>
          <w:jc w:val="center"/>
        </w:trPr>
        <w:tc>
          <w:tcPr>
            <w:tcW w:w="15546" w:type="dxa"/>
            <w:gridSpan w:val="3"/>
          </w:tcPr>
          <w:p w:rsidR="00995653" w:rsidRDefault="00995653" w:rsidP="008E22CF">
            <w:pPr>
              <w:pStyle w:val="NoSpacing"/>
              <w:jc w:val="both"/>
              <w:rPr>
                <w:rFonts w:ascii="Times New Roman" w:eastAsia="Times New Roman" w:hAnsi="Times New Roman"/>
                <w:b/>
                <w:color w:val="auto"/>
                <w:sz w:val="24"/>
              </w:rPr>
            </w:pPr>
          </w:p>
          <w:p w:rsidR="0031060E" w:rsidRDefault="00995653" w:rsidP="004E00DC">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PROJEKT</w:t>
            </w:r>
            <w:r w:rsidR="0044083F">
              <w:rPr>
                <w:rFonts w:ascii="Times New Roman" w:eastAsia="Times New Roman" w:hAnsi="Times New Roman"/>
                <w:b/>
                <w:color w:val="auto"/>
                <w:sz w:val="24"/>
              </w:rPr>
              <w:t>U</w:t>
            </w:r>
            <w:r w:rsidR="00A95289">
              <w:rPr>
                <w:rFonts w:ascii="Times New Roman" w:eastAsia="Times New Roman" w:hAnsi="Times New Roman"/>
                <w:b/>
                <w:color w:val="auto"/>
                <w:sz w:val="24"/>
              </w:rPr>
              <w:t xml:space="preserve"> IDEJ</w:t>
            </w:r>
            <w:r w:rsidR="0044083F">
              <w:rPr>
                <w:rFonts w:ascii="Times New Roman" w:eastAsia="Times New Roman" w:hAnsi="Times New Roman"/>
                <w:b/>
                <w:color w:val="auto"/>
                <w:sz w:val="24"/>
              </w:rPr>
              <w:t>U</w:t>
            </w:r>
            <w:r>
              <w:rPr>
                <w:rFonts w:ascii="Times New Roman" w:eastAsia="Times New Roman" w:hAnsi="Times New Roman"/>
                <w:b/>
                <w:color w:val="auto"/>
                <w:sz w:val="24"/>
              </w:rPr>
              <w:t xml:space="preserve"> KONCEPT</w:t>
            </w:r>
            <w:r w:rsidR="0044083F">
              <w:rPr>
                <w:rFonts w:ascii="Times New Roman" w:eastAsia="Times New Roman" w:hAnsi="Times New Roman"/>
                <w:b/>
                <w:color w:val="auto"/>
                <w:sz w:val="24"/>
              </w:rPr>
              <w:t>U</w:t>
            </w:r>
            <w:r>
              <w:rPr>
                <w:rFonts w:ascii="Times New Roman" w:eastAsia="Times New Roman" w:hAnsi="Times New Roman"/>
                <w:b/>
                <w:color w:val="auto"/>
                <w:sz w:val="24"/>
              </w:rPr>
              <w:t xml:space="preserve"> VĒRTĒŠANAS KĀRTĪBA</w:t>
            </w:r>
          </w:p>
          <w:p w:rsidR="00995653" w:rsidRDefault="00995653" w:rsidP="008E22CF">
            <w:pPr>
              <w:pStyle w:val="NoSpacing"/>
              <w:jc w:val="both"/>
              <w:rPr>
                <w:rFonts w:ascii="Times New Roman" w:eastAsia="Times New Roman" w:hAnsi="Times New Roman"/>
                <w:b/>
                <w:color w:val="auto"/>
                <w:sz w:val="24"/>
              </w:rPr>
            </w:pPr>
          </w:p>
          <w:p w:rsidR="0031060E" w:rsidRPr="009A4C6C" w:rsidRDefault="00721FA8" w:rsidP="00C475D0">
            <w:pPr>
              <w:pStyle w:val="NoSpacing"/>
              <w:numPr>
                <w:ilvl w:val="0"/>
                <w:numId w:val="44"/>
              </w:numPr>
              <w:spacing w:after="120"/>
              <w:jc w:val="both"/>
              <w:rPr>
                <w:rFonts w:ascii="Times New Roman" w:eastAsia="Times New Roman" w:hAnsi="Times New Roman"/>
                <w:color w:val="auto"/>
                <w:sz w:val="24"/>
              </w:rPr>
            </w:pPr>
            <w:r>
              <w:rPr>
                <w:rFonts w:ascii="Times New Roman" w:eastAsia="Times New Roman" w:hAnsi="Times New Roman"/>
                <w:color w:val="auto"/>
                <w:sz w:val="24"/>
              </w:rPr>
              <w:t>P</w:t>
            </w:r>
            <w:r w:rsidR="0031060E" w:rsidRPr="009A4C6C">
              <w:rPr>
                <w:rFonts w:ascii="Times New Roman" w:eastAsia="Times New Roman" w:hAnsi="Times New Roman"/>
                <w:color w:val="auto"/>
                <w:sz w:val="24"/>
              </w:rPr>
              <w:t xml:space="preserve">irmajā posmā </w:t>
            </w:r>
            <w:r w:rsidR="00CB562B" w:rsidRPr="009A4C6C">
              <w:rPr>
                <w:rFonts w:ascii="Times New Roman" w:eastAsia="Times New Roman" w:hAnsi="Times New Roman"/>
                <w:color w:val="auto"/>
                <w:sz w:val="24"/>
              </w:rPr>
              <w:t>vērtē</w:t>
            </w:r>
            <w:r w:rsidR="00CB562B">
              <w:rPr>
                <w:rFonts w:ascii="Times New Roman" w:eastAsia="Times New Roman" w:hAnsi="Times New Roman"/>
                <w:color w:val="auto"/>
                <w:sz w:val="24"/>
              </w:rPr>
              <w:t xml:space="preserve"> projektu ideju konceptu atbilstību</w:t>
            </w:r>
            <w:r w:rsidR="0031060E" w:rsidRPr="009A4C6C">
              <w:rPr>
                <w:rFonts w:ascii="Times New Roman" w:eastAsia="Times New Roman" w:hAnsi="Times New Roman"/>
                <w:color w:val="auto"/>
                <w:sz w:val="24"/>
              </w:rPr>
              <w:t xml:space="preserve"> priekšatlases atbilstības kritērij</w:t>
            </w:r>
            <w:r w:rsidR="00CB562B">
              <w:rPr>
                <w:rFonts w:ascii="Times New Roman" w:eastAsia="Times New Roman" w:hAnsi="Times New Roman"/>
                <w:color w:val="auto"/>
                <w:sz w:val="24"/>
              </w:rPr>
              <w:t>iem,</w:t>
            </w:r>
            <w:r w:rsidR="009A4C6C" w:rsidRPr="009A4C6C">
              <w:rPr>
                <w:rFonts w:ascii="Times New Roman" w:eastAsia="Times New Roman" w:hAnsi="Times New Roman"/>
                <w:color w:val="auto"/>
                <w:sz w:val="24"/>
              </w:rPr>
              <w:t xml:space="preserve"> kritēriju numerācija</w:t>
            </w:r>
            <w:r w:rsidR="00CB562B">
              <w:rPr>
                <w:rFonts w:ascii="Times New Roman" w:eastAsia="Times New Roman" w:hAnsi="Times New Roman"/>
                <w:color w:val="auto"/>
                <w:sz w:val="24"/>
              </w:rPr>
              <w:t>s secībā</w:t>
            </w:r>
            <w:r w:rsidR="009A4C6C" w:rsidRPr="009A4C6C">
              <w:rPr>
                <w:rFonts w:ascii="Times New Roman" w:eastAsia="Times New Roman" w:hAnsi="Times New Roman"/>
                <w:color w:val="auto"/>
                <w:sz w:val="24"/>
              </w:rPr>
              <w:t xml:space="preserve">. Ja atbilstības kritērijā vērtējums ir „Nē”, projekta </w:t>
            </w:r>
            <w:r w:rsidR="00734EF8">
              <w:rPr>
                <w:rFonts w:ascii="Times New Roman" w:eastAsia="Times New Roman" w:hAnsi="Times New Roman"/>
                <w:color w:val="auto"/>
                <w:sz w:val="24"/>
              </w:rPr>
              <w:t xml:space="preserve">idejas </w:t>
            </w:r>
            <w:r w:rsidR="009A4C6C" w:rsidRPr="009A4C6C">
              <w:rPr>
                <w:rFonts w:ascii="Times New Roman" w:eastAsia="Times New Roman" w:hAnsi="Times New Roman"/>
                <w:color w:val="auto"/>
                <w:sz w:val="24"/>
              </w:rPr>
              <w:t>konceptu neiekļauj projektu</w:t>
            </w:r>
            <w:r w:rsidR="00734EF8">
              <w:rPr>
                <w:rFonts w:ascii="Times New Roman" w:eastAsia="Times New Roman" w:hAnsi="Times New Roman"/>
                <w:color w:val="auto"/>
                <w:sz w:val="24"/>
              </w:rPr>
              <w:t xml:space="preserve"> ideju</w:t>
            </w:r>
            <w:r w:rsidR="009A4C6C" w:rsidRPr="009A4C6C">
              <w:rPr>
                <w:rFonts w:ascii="Times New Roman" w:eastAsia="Times New Roman" w:hAnsi="Times New Roman"/>
                <w:color w:val="auto"/>
                <w:sz w:val="24"/>
              </w:rPr>
              <w:t xml:space="preserve"> konceptu salīdzināšanas sarakstā</w:t>
            </w:r>
            <w:r w:rsidR="009A4C6C">
              <w:rPr>
                <w:rFonts w:ascii="Times New Roman" w:eastAsia="Times New Roman" w:hAnsi="Times New Roman"/>
                <w:color w:val="auto"/>
                <w:sz w:val="24"/>
              </w:rPr>
              <w:t xml:space="preserve"> un projekta </w:t>
            </w:r>
            <w:r w:rsidR="00734EF8">
              <w:rPr>
                <w:rFonts w:ascii="Times New Roman" w:eastAsia="Times New Roman" w:hAnsi="Times New Roman"/>
                <w:color w:val="auto"/>
                <w:sz w:val="24"/>
              </w:rPr>
              <w:t xml:space="preserve">idejas </w:t>
            </w:r>
            <w:r w:rsidR="009A4C6C">
              <w:rPr>
                <w:rFonts w:ascii="Times New Roman" w:eastAsia="Times New Roman" w:hAnsi="Times New Roman"/>
                <w:color w:val="auto"/>
                <w:sz w:val="24"/>
              </w:rPr>
              <w:t>koncepta vērtēšanu neturpina</w:t>
            </w:r>
            <w:r w:rsidR="009A4C6C" w:rsidRPr="009A4C6C">
              <w:rPr>
                <w:rFonts w:ascii="Times New Roman" w:eastAsia="Times New Roman" w:hAnsi="Times New Roman"/>
                <w:color w:val="auto"/>
                <w:sz w:val="24"/>
              </w:rPr>
              <w:t>;</w:t>
            </w:r>
          </w:p>
          <w:p w:rsidR="0031060E" w:rsidRPr="009A4C6C" w:rsidRDefault="00721FA8" w:rsidP="00C475D0">
            <w:pPr>
              <w:pStyle w:val="NoSpacing"/>
              <w:numPr>
                <w:ilvl w:val="0"/>
                <w:numId w:val="44"/>
              </w:numPr>
              <w:spacing w:after="120"/>
              <w:jc w:val="both"/>
              <w:rPr>
                <w:rFonts w:ascii="Times New Roman" w:eastAsia="Times New Roman" w:hAnsi="Times New Roman"/>
                <w:color w:val="auto"/>
                <w:sz w:val="24"/>
              </w:rPr>
            </w:pPr>
            <w:r>
              <w:rPr>
                <w:rFonts w:ascii="Times New Roman" w:eastAsia="Times New Roman" w:hAnsi="Times New Roman"/>
                <w:color w:val="auto"/>
                <w:sz w:val="24"/>
              </w:rPr>
              <w:t>O</w:t>
            </w:r>
            <w:r w:rsidR="0031060E" w:rsidRPr="009A4C6C">
              <w:rPr>
                <w:rFonts w:ascii="Times New Roman" w:eastAsia="Times New Roman" w:hAnsi="Times New Roman"/>
                <w:color w:val="auto"/>
                <w:sz w:val="24"/>
              </w:rPr>
              <w:t>trajā posmā vērtē</w:t>
            </w:r>
            <w:r w:rsidR="009A4C6C" w:rsidRPr="009A4C6C">
              <w:rPr>
                <w:rFonts w:ascii="Times New Roman" w:eastAsia="Times New Roman" w:hAnsi="Times New Roman"/>
                <w:color w:val="auto"/>
                <w:sz w:val="24"/>
              </w:rPr>
              <w:t xml:space="preserve"> </w:t>
            </w:r>
            <w:r w:rsidR="00CB562B">
              <w:rPr>
                <w:rFonts w:ascii="Times New Roman" w:eastAsia="Times New Roman" w:hAnsi="Times New Roman"/>
                <w:color w:val="auto"/>
                <w:sz w:val="24"/>
              </w:rPr>
              <w:t>projektu ideju konceptu</w:t>
            </w:r>
            <w:r w:rsidR="00CB562B" w:rsidRPr="009A4C6C">
              <w:rPr>
                <w:rFonts w:ascii="Times New Roman" w:eastAsia="Times New Roman" w:hAnsi="Times New Roman"/>
                <w:color w:val="auto"/>
                <w:sz w:val="24"/>
              </w:rPr>
              <w:t xml:space="preserve"> </w:t>
            </w:r>
            <w:r w:rsidR="00CB562B">
              <w:rPr>
                <w:rFonts w:ascii="Times New Roman" w:eastAsia="Times New Roman" w:hAnsi="Times New Roman"/>
                <w:color w:val="auto"/>
                <w:sz w:val="24"/>
              </w:rPr>
              <w:t xml:space="preserve">atbilstību </w:t>
            </w:r>
            <w:r w:rsidR="009A4C6C" w:rsidRPr="009A4C6C">
              <w:rPr>
                <w:rFonts w:ascii="Times New Roman" w:eastAsia="Times New Roman" w:hAnsi="Times New Roman"/>
                <w:color w:val="auto"/>
                <w:sz w:val="24"/>
              </w:rPr>
              <w:t>priekšatlases</w:t>
            </w:r>
            <w:r w:rsidR="00995653">
              <w:rPr>
                <w:rFonts w:ascii="Times New Roman" w:eastAsia="Times New Roman" w:hAnsi="Times New Roman"/>
                <w:color w:val="auto"/>
                <w:sz w:val="24"/>
              </w:rPr>
              <w:t xml:space="preserve"> kvalitātes kritērij</w:t>
            </w:r>
            <w:r w:rsidR="00CB562B">
              <w:rPr>
                <w:rFonts w:ascii="Times New Roman" w:eastAsia="Times New Roman" w:hAnsi="Times New Roman"/>
                <w:color w:val="auto"/>
                <w:sz w:val="24"/>
              </w:rPr>
              <w:t>iem</w:t>
            </w:r>
            <w:r w:rsidR="00995653">
              <w:rPr>
                <w:rFonts w:ascii="Times New Roman" w:eastAsia="Times New Roman" w:hAnsi="Times New Roman"/>
                <w:color w:val="auto"/>
                <w:sz w:val="24"/>
              </w:rPr>
              <w:t>, nosakot</w:t>
            </w:r>
            <w:r w:rsidR="0031060E" w:rsidRPr="009A4C6C">
              <w:rPr>
                <w:rFonts w:ascii="Times New Roman" w:eastAsia="Times New Roman" w:hAnsi="Times New Roman"/>
                <w:color w:val="auto"/>
                <w:sz w:val="24"/>
              </w:rPr>
              <w:t xml:space="preserve"> </w:t>
            </w:r>
            <w:r w:rsidR="00995653">
              <w:rPr>
                <w:rFonts w:ascii="Times New Roman" w:eastAsia="Times New Roman" w:hAnsi="Times New Roman"/>
                <w:color w:val="auto"/>
                <w:sz w:val="24"/>
              </w:rPr>
              <w:t>p</w:t>
            </w:r>
            <w:r w:rsidR="00995653" w:rsidRPr="00995653">
              <w:rPr>
                <w:rFonts w:ascii="Times New Roman" w:eastAsia="Times New Roman" w:hAnsi="Times New Roman"/>
                <w:color w:val="auto"/>
                <w:sz w:val="24"/>
              </w:rPr>
              <w:t>rojekt</w:t>
            </w:r>
            <w:r w:rsidR="00734EF8">
              <w:rPr>
                <w:rFonts w:ascii="Times New Roman" w:eastAsia="Times New Roman" w:hAnsi="Times New Roman"/>
                <w:color w:val="auto"/>
                <w:sz w:val="24"/>
              </w:rPr>
              <w:t>a</w:t>
            </w:r>
            <w:r w:rsidR="00995653" w:rsidRPr="00995653">
              <w:rPr>
                <w:rFonts w:ascii="Times New Roman" w:eastAsia="Times New Roman" w:hAnsi="Times New Roman"/>
                <w:color w:val="auto"/>
                <w:sz w:val="24"/>
              </w:rPr>
              <w:t xml:space="preserve"> </w:t>
            </w:r>
            <w:r w:rsidR="00734EF8">
              <w:rPr>
                <w:rFonts w:ascii="Times New Roman" w:eastAsia="Times New Roman" w:hAnsi="Times New Roman"/>
                <w:color w:val="auto"/>
                <w:sz w:val="24"/>
              </w:rPr>
              <w:t xml:space="preserve">idejas </w:t>
            </w:r>
            <w:r w:rsidR="00995653" w:rsidRPr="00995653">
              <w:rPr>
                <w:rFonts w:ascii="Times New Roman" w:eastAsia="Times New Roman" w:hAnsi="Times New Roman"/>
                <w:color w:val="auto"/>
                <w:sz w:val="24"/>
              </w:rPr>
              <w:t>koncept</w:t>
            </w:r>
            <w:r w:rsidR="00734EF8">
              <w:rPr>
                <w:rFonts w:ascii="Times New Roman" w:eastAsia="Times New Roman" w:hAnsi="Times New Roman"/>
                <w:color w:val="auto"/>
                <w:sz w:val="24"/>
              </w:rPr>
              <w:t>a</w:t>
            </w:r>
            <w:r w:rsidR="00995653">
              <w:rPr>
                <w:rFonts w:ascii="Times New Roman" w:eastAsia="Times New Roman" w:hAnsi="Times New Roman"/>
                <w:color w:val="auto"/>
                <w:sz w:val="24"/>
              </w:rPr>
              <w:t xml:space="preserve"> vietu </w:t>
            </w:r>
            <w:r w:rsidR="00995653" w:rsidRPr="00995653">
              <w:rPr>
                <w:rFonts w:ascii="Times New Roman" w:eastAsia="Times New Roman" w:hAnsi="Times New Roman"/>
                <w:color w:val="auto"/>
                <w:sz w:val="24"/>
              </w:rPr>
              <w:t xml:space="preserve">projektu </w:t>
            </w:r>
            <w:r w:rsidR="00734EF8">
              <w:rPr>
                <w:rFonts w:ascii="Times New Roman" w:eastAsia="Times New Roman" w:hAnsi="Times New Roman"/>
                <w:color w:val="auto"/>
                <w:sz w:val="24"/>
              </w:rPr>
              <w:t xml:space="preserve">ideju </w:t>
            </w:r>
            <w:r w:rsidR="00995653" w:rsidRPr="00995653">
              <w:rPr>
                <w:rFonts w:ascii="Times New Roman" w:eastAsia="Times New Roman" w:hAnsi="Times New Roman"/>
                <w:color w:val="auto"/>
                <w:sz w:val="24"/>
              </w:rPr>
              <w:t>konceptu salīdzināšanas sarakstā:</w:t>
            </w:r>
          </w:p>
          <w:p w:rsidR="00ED35C2" w:rsidRPr="008F0B3E" w:rsidRDefault="008E22CF" w:rsidP="00C475D0">
            <w:pPr>
              <w:pStyle w:val="NoSpacing"/>
              <w:numPr>
                <w:ilvl w:val="1"/>
                <w:numId w:val="44"/>
              </w:numPr>
              <w:spacing w:after="120"/>
              <w:jc w:val="both"/>
              <w:rPr>
                <w:rFonts w:ascii="Times New Roman" w:hAnsi="Times New Roman"/>
                <w:color w:val="auto"/>
                <w:sz w:val="24"/>
              </w:rPr>
            </w:pPr>
            <w:r w:rsidRPr="008F0B3E">
              <w:rPr>
                <w:rFonts w:ascii="Times New Roman" w:hAnsi="Times New Roman"/>
                <w:color w:val="auto"/>
                <w:sz w:val="24"/>
              </w:rPr>
              <w:t xml:space="preserve">Aprēķina </w:t>
            </w:r>
            <w:r w:rsidR="0044626F" w:rsidRPr="008F0B3E">
              <w:rPr>
                <w:rFonts w:ascii="Times New Roman" w:hAnsi="Times New Roman"/>
                <w:color w:val="auto"/>
                <w:sz w:val="24"/>
              </w:rPr>
              <w:t>projekta</w:t>
            </w:r>
            <w:r w:rsidR="00734EF8">
              <w:rPr>
                <w:rFonts w:ascii="Times New Roman" w:hAnsi="Times New Roman"/>
                <w:color w:val="auto"/>
                <w:sz w:val="24"/>
              </w:rPr>
              <w:t xml:space="preserve"> idejas koncepta</w:t>
            </w:r>
            <w:r w:rsidR="0044626F" w:rsidRPr="008F0B3E">
              <w:rPr>
                <w:rFonts w:ascii="Times New Roman" w:hAnsi="Times New Roman"/>
                <w:color w:val="auto"/>
                <w:sz w:val="24"/>
              </w:rPr>
              <w:t xml:space="preserve"> </w:t>
            </w:r>
            <w:r w:rsidRPr="008F0B3E">
              <w:rPr>
                <w:rFonts w:ascii="Times New Roman" w:hAnsi="Times New Roman"/>
                <w:color w:val="auto"/>
                <w:sz w:val="24"/>
              </w:rPr>
              <w:t>kopējo koeficientu</w:t>
            </w:r>
            <w:r w:rsidR="0044626F" w:rsidRPr="008F0B3E">
              <w:rPr>
                <w:rFonts w:ascii="Times New Roman" w:hAnsi="Times New Roman"/>
                <w:color w:val="auto"/>
                <w:sz w:val="24"/>
              </w:rPr>
              <w:t xml:space="preserve"> </w:t>
            </w:r>
            <w:r w:rsidR="0044626F" w:rsidRPr="008F0B3E">
              <w:rPr>
                <w:rFonts w:ascii="Times New Roman" w:hAnsi="Times New Roman"/>
                <w:b/>
                <w:color w:val="auto"/>
                <w:sz w:val="24"/>
              </w:rPr>
              <w:t>K</w:t>
            </w:r>
            <w:r w:rsidR="0044626F" w:rsidRPr="008F0B3E">
              <w:rPr>
                <w:rFonts w:ascii="Times New Roman" w:hAnsi="Times New Roman"/>
                <w:b/>
                <w:color w:val="auto"/>
                <w:sz w:val="24"/>
                <w:vertAlign w:val="subscript"/>
              </w:rPr>
              <w:t>kop</w:t>
            </w:r>
            <w:r w:rsidR="0044626F" w:rsidRPr="008F0B3E">
              <w:rPr>
                <w:rFonts w:ascii="Times New Roman" w:hAnsi="Times New Roman"/>
                <w:color w:val="auto"/>
                <w:sz w:val="24"/>
              </w:rPr>
              <w:t>:</w:t>
            </w:r>
          </w:p>
          <w:p w:rsidR="00ED35C2" w:rsidRDefault="0044626F" w:rsidP="00C475D0">
            <w:pPr>
              <w:pStyle w:val="NoSpacing"/>
              <w:spacing w:after="120"/>
              <w:ind w:left="3240"/>
              <w:jc w:val="both"/>
              <w:rPr>
                <w:rFonts w:ascii="Times New Roman" w:eastAsia="Times New Roman" w:hAnsi="Times New Roman"/>
                <w:b/>
                <w:color w:val="auto"/>
                <w:sz w:val="24"/>
              </w:rPr>
            </w:pPr>
            <w:r>
              <w:rPr>
                <w:rFonts w:ascii="Times New Roman" w:eastAsia="Times New Roman" w:hAnsi="Times New Roman"/>
                <w:b/>
                <w:color w:val="auto"/>
                <w:sz w:val="24"/>
              </w:rPr>
              <w:t>K</w:t>
            </w:r>
            <w:r w:rsidRPr="0044626F">
              <w:rPr>
                <w:rFonts w:ascii="Times New Roman" w:eastAsia="Times New Roman" w:hAnsi="Times New Roman"/>
                <w:b/>
                <w:color w:val="auto"/>
                <w:sz w:val="24"/>
                <w:vertAlign w:val="subscript"/>
              </w:rPr>
              <w:t>kop</w:t>
            </w:r>
            <w:r>
              <w:rPr>
                <w:rFonts w:ascii="Times New Roman" w:eastAsia="Times New Roman" w:hAnsi="Times New Roman"/>
                <w:b/>
                <w:color w:val="auto"/>
                <w:sz w:val="24"/>
              </w:rPr>
              <w:t xml:space="preserve"> = K1 + K2 + K3</w:t>
            </w:r>
          </w:p>
          <w:p w:rsidR="00ED35C2" w:rsidRPr="008F0B3E" w:rsidRDefault="003B0110" w:rsidP="00C475D0">
            <w:pPr>
              <w:pStyle w:val="NoSpacing"/>
              <w:numPr>
                <w:ilvl w:val="1"/>
                <w:numId w:val="44"/>
              </w:numPr>
              <w:spacing w:after="120"/>
              <w:jc w:val="both"/>
              <w:rPr>
                <w:rFonts w:ascii="Times New Roman" w:hAnsi="Times New Roman"/>
                <w:color w:val="auto"/>
                <w:sz w:val="24"/>
              </w:rPr>
            </w:pPr>
            <w:r w:rsidRPr="008F0B3E">
              <w:rPr>
                <w:rFonts w:ascii="Times New Roman" w:hAnsi="Times New Roman"/>
                <w:color w:val="auto"/>
                <w:sz w:val="24"/>
              </w:rPr>
              <w:t xml:space="preserve">Projektu </w:t>
            </w:r>
            <w:r w:rsidR="00734EF8">
              <w:rPr>
                <w:rFonts w:ascii="Times New Roman" w:hAnsi="Times New Roman"/>
                <w:color w:val="auto"/>
                <w:sz w:val="24"/>
              </w:rPr>
              <w:t xml:space="preserve">ideju </w:t>
            </w:r>
            <w:r w:rsidRPr="008F0B3E">
              <w:rPr>
                <w:rFonts w:ascii="Times New Roman" w:hAnsi="Times New Roman"/>
                <w:color w:val="auto"/>
                <w:sz w:val="24"/>
              </w:rPr>
              <w:t>konceptus i</w:t>
            </w:r>
            <w:r w:rsidR="0044626F" w:rsidRPr="008F0B3E">
              <w:rPr>
                <w:rFonts w:ascii="Times New Roman" w:hAnsi="Times New Roman"/>
                <w:color w:val="auto"/>
                <w:sz w:val="24"/>
              </w:rPr>
              <w:t>ekļauj</w:t>
            </w:r>
            <w:r w:rsidRPr="008F0B3E">
              <w:rPr>
                <w:rFonts w:ascii="Times New Roman" w:hAnsi="Times New Roman"/>
                <w:color w:val="auto"/>
                <w:sz w:val="24"/>
              </w:rPr>
              <w:t xml:space="preserve"> </w:t>
            </w:r>
            <w:r w:rsidR="0044626F" w:rsidRPr="008F0B3E">
              <w:rPr>
                <w:rFonts w:ascii="Times New Roman" w:hAnsi="Times New Roman"/>
                <w:color w:val="auto"/>
                <w:sz w:val="24"/>
              </w:rPr>
              <w:t>projektu</w:t>
            </w:r>
            <w:r w:rsidRPr="008F0B3E">
              <w:rPr>
                <w:rFonts w:ascii="Times New Roman" w:hAnsi="Times New Roman"/>
                <w:color w:val="auto"/>
                <w:sz w:val="24"/>
              </w:rPr>
              <w:t xml:space="preserve"> </w:t>
            </w:r>
            <w:r w:rsidR="00734EF8">
              <w:rPr>
                <w:rFonts w:ascii="Times New Roman" w:hAnsi="Times New Roman"/>
                <w:color w:val="auto"/>
                <w:sz w:val="24"/>
              </w:rPr>
              <w:t xml:space="preserve">ideju </w:t>
            </w:r>
            <w:r w:rsidRPr="008F0B3E">
              <w:rPr>
                <w:rFonts w:ascii="Times New Roman" w:hAnsi="Times New Roman"/>
                <w:color w:val="auto"/>
                <w:sz w:val="24"/>
              </w:rPr>
              <w:t>konceptu</w:t>
            </w:r>
            <w:r w:rsidR="0044626F" w:rsidRPr="008F0B3E">
              <w:rPr>
                <w:rFonts w:ascii="Times New Roman" w:hAnsi="Times New Roman"/>
                <w:color w:val="auto"/>
                <w:sz w:val="24"/>
              </w:rPr>
              <w:t xml:space="preserve"> </w:t>
            </w:r>
            <w:r w:rsidR="00995653" w:rsidRPr="008F0B3E">
              <w:rPr>
                <w:rFonts w:ascii="Times New Roman" w:hAnsi="Times New Roman"/>
                <w:color w:val="auto"/>
                <w:sz w:val="24"/>
              </w:rPr>
              <w:t xml:space="preserve">salīdzināšanas </w:t>
            </w:r>
            <w:r w:rsidR="0044626F" w:rsidRPr="008F0B3E">
              <w:rPr>
                <w:rFonts w:ascii="Times New Roman" w:hAnsi="Times New Roman"/>
                <w:color w:val="auto"/>
                <w:sz w:val="24"/>
              </w:rPr>
              <w:t xml:space="preserve">sarakstā atbilstoši koeficienta </w:t>
            </w:r>
            <w:r w:rsidR="0044626F" w:rsidRPr="008F0B3E">
              <w:rPr>
                <w:rFonts w:ascii="Times New Roman" w:hAnsi="Times New Roman"/>
                <w:b/>
                <w:color w:val="auto"/>
                <w:sz w:val="24"/>
              </w:rPr>
              <w:t>K</w:t>
            </w:r>
            <w:r w:rsidR="0044626F" w:rsidRPr="008F0B3E">
              <w:rPr>
                <w:rFonts w:ascii="Times New Roman" w:hAnsi="Times New Roman"/>
                <w:b/>
                <w:color w:val="auto"/>
                <w:sz w:val="24"/>
                <w:vertAlign w:val="subscript"/>
              </w:rPr>
              <w:t>kop</w:t>
            </w:r>
            <w:r w:rsidR="0044626F" w:rsidRPr="008F0B3E">
              <w:rPr>
                <w:rFonts w:ascii="Times New Roman" w:hAnsi="Times New Roman"/>
                <w:color w:val="auto"/>
                <w:sz w:val="24"/>
              </w:rPr>
              <w:t xml:space="preserve"> vērtībai – </w:t>
            </w:r>
            <w:r w:rsidR="00531A11" w:rsidRPr="008F0B3E">
              <w:rPr>
                <w:rFonts w:ascii="Times New Roman" w:hAnsi="Times New Roman"/>
                <w:color w:val="auto"/>
                <w:sz w:val="24"/>
              </w:rPr>
              <w:t xml:space="preserve">jo lielākā vērtība, jo projekta </w:t>
            </w:r>
            <w:r w:rsidR="00734EF8">
              <w:rPr>
                <w:rFonts w:ascii="Times New Roman" w:hAnsi="Times New Roman"/>
                <w:color w:val="auto"/>
                <w:sz w:val="24"/>
              </w:rPr>
              <w:t xml:space="preserve">idejas </w:t>
            </w:r>
            <w:r w:rsidR="00531A11" w:rsidRPr="008F0B3E">
              <w:rPr>
                <w:rFonts w:ascii="Times New Roman" w:hAnsi="Times New Roman"/>
                <w:color w:val="auto"/>
                <w:sz w:val="24"/>
              </w:rPr>
              <w:t>konceptam</w:t>
            </w:r>
            <w:r w:rsidR="00514CC6" w:rsidRPr="008F0B3E">
              <w:rPr>
                <w:rFonts w:ascii="Times New Roman" w:hAnsi="Times New Roman"/>
                <w:color w:val="auto"/>
                <w:sz w:val="24"/>
              </w:rPr>
              <w:t xml:space="preserve"> augstāka prioritāte</w:t>
            </w:r>
            <w:r w:rsidR="005D2D63">
              <w:rPr>
                <w:rFonts w:ascii="Times New Roman" w:hAnsi="Times New Roman"/>
                <w:color w:val="auto"/>
                <w:sz w:val="24"/>
              </w:rPr>
              <w:t>;</w:t>
            </w:r>
          </w:p>
          <w:p w:rsidR="00ED35C2" w:rsidRDefault="003B0110" w:rsidP="00CB562B">
            <w:pPr>
              <w:pStyle w:val="NoSpacing"/>
              <w:numPr>
                <w:ilvl w:val="1"/>
                <w:numId w:val="44"/>
              </w:numPr>
              <w:spacing w:after="120"/>
              <w:jc w:val="both"/>
              <w:rPr>
                <w:rFonts w:ascii="Times New Roman" w:eastAsia="Times New Roman" w:hAnsi="Times New Roman"/>
                <w:color w:val="auto"/>
                <w:sz w:val="24"/>
              </w:rPr>
            </w:pPr>
            <w:r w:rsidRPr="003B0110">
              <w:rPr>
                <w:rFonts w:ascii="Times New Roman" w:eastAsia="Times New Roman" w:hAnsi="Times New Roman"/>
                <w:color w:val="auto"/>
                <w:sz w:val="24"/>
              </w:rPr>
              <w:t xml:space="preserve">Ja priekšatlasē konstatē, ka kopumā trešās atlases </w:t>
            </w:r>
            <w:r w:rsidR="00721FA8">
              <w:rPr>
                <w:rFonts w:ascii="Times New Roman" w:eastAsia="Times New Roman" w:hAnsi="Times New Roman"/>
                <w:color w:val="auto"/>
                <w:sz w:val="24"/>
              </w:rPr>
              <w:t xml:space="preserve">kārtas </w:t>
            </w:r>
            <w:r w:rsidRPr="003B0110">
              <w:rPr>
                <w:rFonts w:ascii="Times New Roman" w:eastAsia="Times New Roman" w:hAnsi="Times New Roman"/>
                <w:color w:val="auto"/>
                <w:sz w:val="24"/>
              </w:rPr>
              <w:t xml:space="preserve">iznākuma rādītāji </w:t>
            </w:r>
            <w:r w:rsidR="00B6530D">
              <w:rPr>
                <w:rFonts w:ascii="Times New Roman" w:eastAsia="Times New Roman" w:hAnsi="Times New Roman"/>
                <w:color w:val="auto"/>
                <w:sz w:val="24"/>
              </w:rPr>
              <w:t>(</w:t>
            </w:r>
            <w:r w:rsidR="00393E1F">
              <w:rPr>
                <w:rFonts w:ascii="Times New Roman" w:eastAsia="Times New Roman" w:hAnsi="Times New Roman"/>
                <w:color w:val="auto"/>
                <w:sz w:val="24"/>
              </w:rPr>
              <w:t xml:space="preserve">610 </w:t>
            </w:r>
            <w:r w:rsidR="00CB562B">
              <w:rPr>
                <w:rFonts w:ascii="Times New Roman" w:eastAsia="Times New Roman" w:hAnsi="Times New Roman"/>
                <w:color w:val="auto"/>
                <w:sz w:val="24"/>
              </w:rPr>
              <w:t>j</w:t>
            </w:r>
            <w:r w:rsidR="00CB562B" w:rsidRPr="00CB562B">
              <w:rPr>
                <w:rFonts w:ascii="Times New Roman" w:eastAsia="Times New Roman" w:hAnsi="Times New Roman"/>
                <w:color w:val="auto"/>
                <w:sz w:val="24"/>
              </w:rPr>
              <w:t>aunizveidot</w:t>
            </w:r>
            <w:r w:rsidR="00CB562B">
              <w:rPr>
                <w:rFonts w:ascii="Times New Roman" w:eastAsia="Times New Roman" w:hAnsi="Times New Roman"/>
                <w:color w:val="auto"/>
                <w:sz w:val="24"/>
              </w:rPr>
              <w:t>as</w:t>
            </w:r>
            <w:r w:rsidR="00CB562B" w:rsidRPr="00CB562B">
              <w:rPr>
                <w:rFonts w:ascii="Times New Roman" w:eastAsia="Times New Roman" w:hAnsi="Times New Roman"/>
                <w:color w:val="auto"/>
                <w:sz w:val="24"/>
              </w:rPr>
              <w:t xml:space="preserve"> darba viet</w:t>
            </w:r>
            <w:r w:rsidR="00CB562B">
              <w:rPr>
                <w:rFonts w:ascii="Times New Roman" w:eastAsia="Times New Roman" w:hAnsi="Times New Roman"/>
                <w:color w:val="auto"/>
                <w:sz w:val="24"/>
              </w:rPr>
              <w:t>as</w:t>
            </w:r>
            <w:r w:rsidR="00CB562B" w:rsidRPr="00CB562B">
              <w:rPr>
                <w:rFonts w:ascii="Times New Roman" w:eastAsia="Times New Roman" w:hAnsi="Times New Roman"/>
                <w:color w:val="auto"/>
                <w:sz w:val="24"/>
              </w:rPr>
              <w:t xml:space="preserve"> komersantos, kuri guvuši labumu no investīcijām infrastruktūrā</w:t>
            </w:r>
            <w:r w:rsidR="00393E1F">
              <w:rPr>
                <w:rFonts w:ascii="Times New Roman" w:eastAsia="Times New Roman" w:hAnsi="Times New Roman"/>
                <w:color w:val="auto"/>
                <w:sz w:val="24"/>
              </w:rPr>
              <w:t xml:space="preserve">, </w:t>
            </w:r>
            <w:r w:rsidR="00393E1F" w:rsidRPr="00393E1F">
              <w:rPr>
                <w:rFonts w:ascii="Times New Roman" w:eastAsia="Times New Roman" w:hAnsi="Times New Roman"/>
                <w:color w:val="auto"/>
                <w:sz w:val="24"/>
              </w:rPr>
              <w:t xml:space="preserve">37 193 476 </w:t>
            </w:r>
            <w:r w:rsidR="00393E1F" w:rsidRPr="00CB562B">
              <w:rPr>
                <w:rFonts w:ascii="Times New Roman" w:eastAsia="Times New Roman" w:hAnsi="Times New Roman"/>
                <w:i/>
                <w:color w:val="auto"/>
                <w:sz w:val="24"/>
              </w:rPr>
              <w:t>euro</w:t>
            </w:r>
            <w:r w:rsidR="00393E1F">
              <w:rPr>
                <w:rFonts w:ascii="Times New Roman" w:eastAsia="Times New Roman" w:hAnsi="Times New Roman"/>
                <w:color w:val="auto"/>
                <w:sz w:val="24"/>
              </w:rPr>
              <w:t xml:space="preserve"> </w:t>
            </w:r>
            <w:r w:rsidR="00CB562B">
              <w:rPr>
                <w:rFonts w:ascii="Times New Roman" w:eastAsia="Times New Roman" w:hAnsi="Times New Roman"/>
                <w:color w:val="auto"/>
                <w:sz w:val="24"/>
              </w:rPr>
              <w:t>- n</w:t>
            </w:r>
            <w:r w:rsidR="00CB562B" w:rsidRPr="00CB562B">
              <w:rPr>
                <w:rFonts w:ascii="Times New Roman" w:eastAsia="Times New Roman" w:hAnsi="Times New Roman"/>
                <w:color w:val="auto"/>
                <w:sz w:val="24"/>
              </w:rPr>
              <w:t>o projekta ietvaros veiktajām investīcijām infrastruktūrā labumu guvušo komersantu nefinanšu investīcijas pašu nemateriālajos ieguldījumos un pamatlīdzekļos</w:t>
            </w:r>
            <w:r w:rsidR="00393E1F">
              <w:rPr>
                <w:rFonts w:ascii="Times New Roman" w:eastAsia="Times New Roman" w:hAnsi="Times New Roman"/>
                <w:color w:val="auto"/>
                <w:sz w:val="24"/>
              </w:rPr>
              <w:t xml:space="preserve"> un 117 komersanti</w:t>
            </w:r>
            <w:r w:rsidR="00CB562B">
              <w:rPr>
                <w:rFonts w:ascii="Times New Roman" w:eastAsia="Times New Roman" w:hAnsi="Times New Roman"/>
                <w:color w:val="auto"/>
                <w:sz w:val="24"/>
              </w:rPr>
              <w:t xml:space="preserve">, </w:t>
            </w:r>
            <w:r w:rsidR="00CB562B" w:rsidRPr="00CB562B">
              <w:rPr>
                <w:rFonts w:ascii="Times New Roman" w:eastAsia="Times New Roman" w:hAnsi="Times New Roman"/>
                <w:color w:val="auto"/>
                <w:sz w:val="24"/>
              </w:rPr>
              <w:t>kuri guvuši labumu no projekta ietvaros veiktajām investīcijām infrastruktūrā</w:t>
            </w:r>
            <w:r w:rsidR="00393E1F">
              <w:rPr>
                <w:rFonts w:ascii="Times New Roman" w:eastAsia="Times New Roman" w:hAnsi="Times New Roman"/>
                <w:color w:val="auto"/>
                <w:sz w:val="24"/>
              </w:rPr>
              <w:t xml:space="preserve">) </w:t>
            </w:r>
            <w:r w:rsidR="00805E10" w:rsidRPr="008F0B3E">
              <w:rPr>
                <w:rFonts w:ascii="Times New Roman" w:eastAsia="Times New Roman" w:hAnsi="Times New Roman"/>
                <w:b/>
                <w:color w:val="auto"/>
                <w:sz w:val="24"/>
              </w:rPr>
              <w:t>netiek</w:t>
            </w:r>
            <w:r w:rsidRPr="003B0110">
              <w:rPr>
                <w:rFonts w:ascii="Times New Roman" w:eastAsia="Times New Roman" w:hAnsi="Times New Roman"/>
                <w:color w:val="auto"/>
                <w:sz w:val="24"/>
              </w:rPr>
              <w:t xml:space="preserve"> sasniegti,</w:t>
            </w:r>
            <w:r w:rsidR="0007559A">
              <w:rPr>
                <w:rFonts w:ascii="Times New Roman" w:eastAsia="Times New Roman" w:hAnsi="Times New Roman"/>
                <w:color w:val="auto"/>
                <w:sz w:val="24"/>
              </w:rPr>
              <w:t xml:space="preserve"> tad:</w:t>
            </w:r>
          </w:p>
          <w:p w:rsidR="00A62C22" w:rsidRDefault="003B0110" w:rsidP="00C475D0">
            <w:pPr>
              <w:pStyle w:val="NoSpacing"/>
              <w:numPr>
                <w:ilvl w:val="2"/>
                <w:numId w:val="44"/>
              </w:numPr>
              <w:spacing w:after="120"/>
              <w:jc w:val="both"/>
              <w:rPr>
                <w:rFonts w:ascii="Times New Roman" w:eastAsia="Times New Roman" w:hAnsi="Times New Roman"/>
                <w:color w:val="auto"/>
                <w:sz w:val="24"/>
              </w:rPr>
            </w:pPr>
            <w:r w:rsidRPr="003B0110">
              <w:rPr>
                <w:rFonts w:ascii="Times New Roman" w:eastAsia="Times New Roman" w:hAnsi="Times New Roman"/>
                <w:color w:val="auto"/>
                <w:sz w:val="24"/>
              </w:rPr>
              <w:t>prioritāro projektu</w:t>
            </w:r>
            <w:r w:rsidR="00734EF8">
              <w:rPr>
                <w:rFonts w:ascii="Times New Roman" w:eastAsia="Times New Roman" w:hAnsi="Times New Roman"/>
                <w:color w:val="auto"/>
                <w:sz w:val="24"/>
              </w:rPr>
              <w:t xml:space="preserve"> ideju</w:t>
            </w:r>
            <w:r w:rsidR="00531A11">
              <w:rPr>
                <w:rFonts w:ascii="Times New Roman" w:eastAsia="Times New Roman" w:hAnsi="Times New Roman"/>
                <w:color w:val="auto"/>
                <w:sz w:val="24"/>
              </w:rPr>
              <w:t xml:space="preserve"> konceptu</w:t>
            </w:r>
            <w:r w:rsidRPr="003B0110">
              <w:rPr>
                <w:rFonts w:ascii="Times New Roman" w:eastAsia="Times New Roman" w:hAnsi="Times New Roman"/>
                <w:color w:val="auto"/>
                <w:sz w:val="24"/>
              </w:rPr>
              <w:t xml:space="preserve"> sarakstā iekļau</w:t>
            </w:r>
            <w:r w:rsidR="00995653">
              <w:rPr>
                <w:rFonts w:ascii="Times New Roman" w:eastAsia="Times New Roman" w:hAnsi="Times New Roman"/>
                <w:color w:val="auto"/>
                <w:sz w:val="24"/>
              </w:rPr>
              <w:t>j tikai tos projektus, kuriem vis</w:t>
            </w:r>
            <w:r w:rsidR="00CB562B">
              <w:rPr>
                <w:rFonts w:ascii="Times New Roman" w:eastAsia="Times New Roman" w:hAnsi="Times New Roman"/>
                <w:color w:val="auto"/>
                <w:sz w:val="24"/>
              </w:rPr>
              <w:t>u</w:t>
            </w:r>
            <w:r w:rsidRPr="003B0110">
              <w:rPr>
                <w:rFonts w:ascii="Times New Roman" w:eastAsia="Times New Roman" w:hAnsi="Times New Roman"/>
                <w:color w:val="auto"/>
                <w:sz w:val="24"/>
              </w:rPr>
              <w:t xml:space="preserve"> trīs priekšatlases </w:t>
            </w:r>
            <w:r w:rsidR="00A62C22">
              <w:rPr>
                <w:rFonts w:ascii="Times New Roman" w:eastAsia="Times New Roman" w:hAnsi="Times New Roman"/>
                <w:color w:val="auto"/>
                <w:sz w:val="24"/>
              </w:rPr>
              <w:t xml:space="preserve">kvalitātes </w:t>
            </w:r>
            <w:r w:rsidRPr="003B0110">
              <w:rPr>
                <w:rFonts w:ascii="Times New Roman" w:eastAsia="Times New Roman" w:hAnsi="Times New Roman"/>
                <w:color w:val="auto"/>
                <w:sz w:val="24"/>
              </w:rPr>
              <w:t>kritērij</w:t>
            </w:r>
            <w:r w:rsidR="00CB562B">
              <w:rPr>
                <w:rFonts w:ascii="Times New Roman" w:eastAsia="Times New Roman" w:hAnsi="Times New Roman"/>
                <w:color w:val="auto"/>
                <w:sz w:val="24"/>
              </w:rPr>
              <w:t>u</w:t>
            </w:r>
            <w:r w:rsidR="00A62C22">
              <w:rPr>
                <w:rFonts w:ascii="Times New Roman" w:eastAsia="Times New Roman" w:hAnsi="Times New Roman"/>
                <w:color w:val="auto"/>
                <w:sz w:val="24"/>
              </w:rPr>
              <w:t xml:space="preserve"> koeficienta vērtība</w:t>
            </w:r>
            <w:r w:rsidRPr="003B0110">
              <w:rPr>
                <w:rFonts w:ascii="Times New Roman" w:eastAsia="Times New Roman" w:hAnsi="Times New Roman"/>
                <w:color w:val="auto"/>
                <w:sz w:val="24"/>
              </w:rPr>
              <w:t xml:space="preserve"> ir </w:t>
            </w:r>
            <w:r w:rsidRPr="006E26FD">
              <w:rPr>
                <w:rFonts w:ascii="Times New Roman" w:eastAsia="Times New Roman" w:hAnsi="Times New Roman"/>
                <w:b/>
                <w:color w:val="auto"/>
                <w:sz w:val="24"/>
              </w:rPr>
              <w:t>≥1</w:t>
            </w:r>
            <w:r w:rsidR="00AD008A" w:rsidRPr="00AD008A">
              <w:rPr>
                <w:rFonts w:ascii="Times New Roman" w:eastAsia="Times New Roman" w:hAnsi="Times New Roman"/>
                <w:color w:val="auto"/>
                <w:sz w:val="24"/>
              </w:rPr>
              <w:t xml:space="preserve">, virzot tos apstiprināšanai Reģionālās attīstības koordinācijas </w:t>
            </w:r>
            <w:r w:rsidR="00F8519F">
              <w:rPr>
                <w:rFonts w:ascii="Times New Roman" w:eastAsia="Times New Roman" w:hAnsi="Times New Roman"/>
                <w:color w:val="auto"/>
                <w:sz w:val="24"/>
              </w:rPr>
              <w:t xml:space="preserve">padomes </w:t>
            </w:r>
            <w:r w:rsidR="008F2568">
              <w:rPr>
                <w:rFonts w:ascii="Times New Roman" w:eastAsia="Times New Roman" w:hAnsi="Times New Roman"/>
                <w:color w:val="auto"/>
                <w:sz w:val="24"/>
              </w:rPr>
              <w:t>sēdē</w:t>
            </w:r>
            <w:r w:rsidR="005D2D63">
              <w:rPr>
                <w:rFonts w:ascii="Times New Roman" w:eastAsia="Times New Roman" w:hAnsi="Times New Roman"/>
                <w:color w:val="auto"/>
                <w:sz w:val="24"/>
              </w:rPr>
              <w:t>;</w:t>
            </w:r>
          </w:p>
          <w:p w:rsidR="00ED35C2" w:rsidRDefault="00A62C22" w:rsidP="00C475D0">
            <w:pPr>
              <w:pStyle w:val="NoSpacing"/>
              <w:numPr>
                <w:ilvl w:val="2"/>
                <w:numId w:val="44"/>
              </w:numPr>
              <w:spacing w:after="120"/>
              <w:jc w:val="both"/>
              <w:rPr>
                <w:rFonts w:ascii="Times New Roman" w:eastAsia="Times New Roman" w:hAnsi="Times New Roman"/>
                <w:color w:val="auto"/>
                <w:sz w:val="24"/>
              </w:rPr>
            </w:pPr>
            <w:r>
              <w:rPr>
                <w:rFonts w:ascii="Times New Roman" w:eastAsia="Times New Roman" w:hAnsi="Times New Roman"/>
                <w:color w:val="auto"/>
                <w:sz w:val="24"/>
              </w:rPr>
              <w:t>p</w:t>
            </w:r>
            <w:r w:rsidR="003B0110" w:rsidRPr="00531A11">
              <w:rPr>
                <w:rFonts w:ascii="Times New Roman" w:eastAsia="Times New Roman" w:hAnsi="Times New Roman"/>
                <w:color w:val="auto"/>
                <w:sz w:val="24"/>
              </w:rPr>
              <w:t>rojektu</w:t>
            </w:r>
            <w:r w:rsidR="00531A11" w:rsidRPr="00531A11">
              <w:rPr>
                <w:rFonts w:ascii="Times New Roman" w:eastAsia="Times New Roman" w:hAnsi="Times New Roman"/>
                <w:color w:val="auto"/>
                <w:sz w:val="24"/>
              </w:rPr>
              <w:t xml:space="preserve"> </w:t>
            </w:r>
            <w:r w:rsidR="00734EF8">
              <w:rPr>
                <w:rFonts w:ascii="Times New Roman" w:eastAsia="Times New Roman" w:hAnsi="Times New Roman"/>
                <w:color w:val="auto"/>
                <w:sz w:val="24"/>
              </w:rPr>
              <w:t xml:space="preserve">ideju </w:t>
            </w:r>
            <w:r w:rsidR="00531A11" w:rsidRPr="00531A11">
              <w:rPr>
                <w:rFonts w:ascii="Times New Roman" w:eastAsia="Times New Roman" w:hAnsi="Times New Roman"/>
                <w:color w:val="auto"/>
                <w:sz w:val="24"/>
              </w:rPr>
              <w:t>konceptu</w:t>
            </w:r>
            <w:r w:rsidR="00531A11">
              <w:rPr>
                <w:rFonts w:ascii="Times New Roman" w:eastAsia="Times New Roman" w:hAnsi="Times New Roman"/>
                <w:color w:val="auto"/>
                <w:sz w:val="24"/>
              </w:rPr>
              <w:t xml:space="preserve">, kuriem kāds no priekšatlases kritērijiem ir </w:t>
            </w:r>
            <w:r w:rsidR="00531A11" w:rsidRPr="00A62C22">
              <w:rPr>
                <w:rFonts w:ascii="Times New Roman" w:eastAsia="Times New Roman" w:hAnsi="Times New Roman"/>
                <w:b/>
                <w:color w:val="auto"/>
                <w:sz w:val="24"/>
              </w:rPr>
              <w:t>&lt;1</w:t>
            </w:r>
            <w:r w:rsidR="00531A11" w:rsidRPr="00531A11">
              <w:rPr>
                <w:rFonts w:ascii="Times New Roman" w:eastAsia="Times New Roman" w:hAnsi="Times New Roman"/>
                <w:color w:val="auto"/>
                <w:sz w:val="24"/>
              </w:rPr>
              <w:t>,</w:t>
            </w:r>
            <w:r w:rsidR="00721FA8">
              <w:rPr>
                <w:rFonts w:ascii="Times New Roman" w:eastAsia="Times New Roman" w:hAnsi="Times New Roman"/>
                <w:color w:val="auto"/>
                <w:sz w:val="24"/>
              </w:rPr>
              <w:t xml:space="preserve"> turpmāko vērtēšanu</w:t>
            </w:r>
            <w:r w:rsidR="00531A11" w:rsidRPr="00531A11">
              <w:rPr>
                <w:rFonts w:ascii="Times New Roman" w:eastAsia="Times New Roman" w:hAnsi="Times New Roman"/>
                <w:color w:val="auto"/>
                <w:sz w:val="24"/>
              </w:rPr>
              <w:t xml:space="preserve"> atliek</w:t>
            </w:r>
            <w:r w:rsidR="00AD008A">
              <w:rPr>
                <w:rFonts w:ascii="Times New Roman" w:eastAsia="Times New Roman" w:hAnsi="Times New Roman"/>
                <w:color w:val="auto"/>
                <w:sz w:val="24"/>
              </w:rPr>
              <w:t xml:space="preserve"> </w:t>
            </w:r>
            <w:r w:rsidR="00531A11" w:rsidRPr="00531A11">
              <w:rPr>
                <w:rFonts w:ascii="Times New Roman" w:eastAsia="Times New Roman" w:hAnsi="Times New Roman"/>
                <w:color w:val="auto"/>
                <w:sz w:val="24"/>
              </w:rPr>
              <w:t>uz nākamo priekšatlases kārtu</w:t>
            </w:r>
            <w:r w:rsidR="00443822">
              <w:rPr>
                <w:rFonts w:ascii="Times New Roman" w:eastAsia="Times New Roman" w:hAnsi="Times New Roman"/>
                <w:color w:val="auto"/>
                <w:sz w:val="24"/>
              </w:rPr>
              <w:t>, ja ir pieejams finansējums</w:t>
            </w:r>
            <w:r w:rsidR="00721FA8">
              <w:rPr>
                <w:rFonts w:ascii="Times New Roman" w:eastAsia="Times New Roman" w:hAnsi="Times New Roman"/>
                <w:color w:val="auto"/>
                <w:sz w:val="24"/>
              </w:rPr>
              <w:t xml:space="preserve"> un </w:t>
            </w:r>
            <w:r w:rsidR="00534192">
              <w:rPr>
                <w:rFonts w:ascii="Times New Roman" w:eastAsia="Times New Roman" w:hAnsi="Times New Roman"/>
                <w:color w:val="auto"/>
                <w:sz w:val="24"/>
              </w:rPr>
              <w:t>ja tāda tiek plānota</w:t>
            </w:r>
            <w:r w:rsidR="005D2D63">
              <w:rPr>
                <w:rFonts w:ascii="Times New Roman" w:eastAsia="Times New Roman" w:hAnsi="Times New Roman"/>
                <w:color w:val="auto"/>
                <w:sz w:val="24"/>
              </w:rPr>
              <w:t>;</w:t>
            </w:r>
          </w:p>
          <w:p w:rsidR="00ED35C2" w:rsidRPr="008F0B3E" w:rsidRDefault="0007559A" w:rsidP="00C475D0">
            <w:pPr>
              <w:pStyle w:val="NoSpacing"/>
              <w:numPr>
                <w:ilvl w:val="1"/>
                <w:numId w:val="44"/>
              </w:numPr>
              <w:spacing w:after="120"/>
              <w:jc w:val="both"/>
              <w:rPr>
                <w:rFonts w:ascii="Times New Roman" w:eastAsia="Times New Roman" w:hAnsi="Times New Roman"/>
                <w:color w:val="auto"/>
                <w:sz w:val="24"/>
              </w:rPr>
            </w:pPr>
            <w:r w:rsidRPr="003B0110">
              <w:rPr>
                <w:rFonts w:ascii="Times New Roman" w:eastAsia="Times New Roman" w:hAnsi="Times New Roman"/>
                <w:color w:val="auto"/>
                <w:sz w:val="24"/>
              </w:rPr>
              <w:t xml:space="preserve">Ja priekšatlasē konstatē, ka kopumā trešās atlases </w:t>
            </w:r>
            <w:r w:rsidR="00721FA8">
              <w:rPr>
                <w:rFonts w:ascii="Times New Roman" w:eastAsia="Times New Roman" w:hAnsi="Times New Roman"/>
                <w:color w:val="auto"/>
                <w:sz w:val="24"/>
              </w:rPr>
              <w:t xml:space="preserve">kārtas </w:t>
            </w:r>
            <w:r w:rsidRPr="003B0110">
              <w:rPr>
                <w:rFonts w:ascii="Times New Roman" w:eastAsia="Times New Roman" w:hAnsi="Times New Roman"/>
                <w:color w:val="auto"/>
                <w:sz w:val="24"/>
              </w:rPr>
              <w:t xml:space="preserve">iznākuma rādītāji </w:t>
            </w:r>
            <w:r w:rsidRPr="0007559A">
              <w:rPr>
                <w:rFonts w:ascii="Times New Roman" w:eastAsia="Times New Roman" w:hAnsi="Times New Roman"/>
                <w:b/>
                <w:color w:val="auto"/>
                <w:sz w:val="24"/>
              </w:rPr>
              <w:t>tiek</w:t>
            </w:r>
            <w:r w:rsidRPr="003B0110">
              <w:rPr>
                <w:rFonts w:ascii="Times New Roman" w:eastAsia="Times New Roman" w:hAnsi="Times New Roman"/>
                <w:color w:val="auto"/>
                <w:sz w:val="24"/>
              </w:rPr>
              <w:t xml:space="preserve"> sasniegti,</w:t>
            </w:r>
            <w:r>
              <w:rPr>
                <w:rFonts w:ascii="Times New Roman" w:eastAsia="Times New Roman" w:hAnsi="Times New Roman"/>
                <w:color w:val="auto"/>
                <w:sz w:val="24"/>
              </w:rPr>
              <w:t xml:space="preserve"> tad </w:t>
            </w:r>
            <w:r>
              <w:rPr>
                <w:rFonts w:ascii="Times New Roman" w:hAnsi="Times New Roman"/>
                <w:color w:val="auto"/>
                <w:sz w:val="24"/>
              </w:rPr>
              <w:t>projekt</w:t>
            </w:r>
            <w:r w:rsidR="005D2D63">
              <w:rPr>
                <w:rFonts w:ascii="Times New Roman" w:hAnsi="Times New Roman"/>
                <w:color w:val="auto"/>
                <w:sz w:val="24"/>
              </w:rPr>
              <w:t>u</w:t>
            </w:r>
            <w:r>
              <w:rPr>
                <w:rFonts w:ascii="Times New Roman" w:hAnsi="Times New Roman"/>
                <w:color w:val="auto"/>
                <w:sz w:val="24"/>
              </w:rPr>
              <w:t xml:space="preserve"> </w:t>
            </w:r>
            <w:r w:rsidR="00734EF8">
              <w:rPr>
                <w:rFonts w:ascii="Times New Roman" w:hAnsi="Times New Roman"/>
                <w:color w:val="auto"/>
                <w:sz w:val="24"/>
              </w:rPr>
              <w:t xml:space="preserve">ideju </w:t>
            </w:r>
            <w:r>
              <w:rPr>
                <w:rFonts w:ascii="Times New Roman" w:hAnsi="Times New Roman"/>
                <w:color w:val="auto"/>
                <w:sz w:val="24"/>
              </w:rPr>
              <w:t>konceptu</w:t>
            </w:r>
            <w:r w:rsidR="005D2D63">
              <w:rPr>
                <w:rFonts w:ascii="Times New Roman" w:hAnsi="Times New Roman"/>
                <w:color w:val="auto"/>
                <w:sz w:val="24"/>
              </w:rPr>
              <w:t>s</w:t>
            </w:r>
            <w:r>
              <w:rPr>
                <w:rFonts w:ascii="Times New Roman" w:hAnsi="Times New Roman"/>
                <w:color w:val="auto"/>
                <w:sz w:val="24"/>
              </w:rPr>
              <w:t xml:space="preserve"> iekļauj projektu </w:t>
            </w:r>
            <w:r w:rsidR="00734EF8">
              <w:rPr>
                <w:rFonts w:ascii="Times New Roman" w:hAnsi="Times New Roman"/>
                <w:color w:val="auto"/>
                <w:sz w:val="24"/>
              </w:rPr>
              <w:t xml:space="preserve">ideju </w:t>
            </w:r>
            <w:r>
              <w:rPr>
                <w:rFonts w:ascii="Times New Roman" w:hAnsi="Times New Roman"/>
                <w:color w:val="auto"/>
                <w:sz w:val="24"/>
              </w:rPr>
              <w:t>konceptu salīdzināšanas sarakstā atbilstoši pieejamajam finansējumam</w:t>
            </w:r>
            <w:r w:rsidR="005D2D63">
              <w:rPr>
                <w:rFonts w:ascii="Times New Roman" w:hAnsi="Times New Roman"/>
                <w:color w:val="auto"/>
                <w:sz w:val="24"/>
              </w:rPr>
              <w:t>;</w:t>
            </w:r>
          </w:p>
          <w:p w:rsidR="00ED35C2" w:rsidRDefault="0044083F" w:rsidP="00C475D0">
            <w:pPr>
              <w:pStyle w:val="NoSpacing"/>
              <w:numPr>
                <w:ilvl w:val="1"/>
                <w:numId w:val="44"/>
              </w:numPr>
              <w:spacing w:after="120"/>
              <w:jc w:val="both"/>
              <w:rPr>
                <w:rFonts w:ascii="Times New Roman" w:eastAsia="Times New Roman" w:hAnsi="Times New Roman"/>
                <w:color w:val="auto"/>
                <w:sz w:val="24"/>
              </w:rPr>
            </w:pPr>
            <w:r>
              <w:rPr>
                <w:rFonts w:ascii="Times New Roman" w:hAnsi="Times New Roman"/>
                <w:color w:val="auto"/>
                <w:sz w:val="24"/>
              </w:rPr>
              <w:lastRenderedPageBreak/>
              <w:t>O</w:t>
            </w:r>
            <w:r w:rsidR="000B55AA">
              <w:rPr>
                <w:rFonts w:ascii="Times New Roman" w:hAnsi="Times New Roman"/>
                <w:color w:val="auto"/>
                <w:sz w:val="24"/>
              </w:rPr>
              <w:t xml:space="preserve">rganizējot priekšatlases kārtu līdz 2018.gada 31.decembrim, jāņem vērā, ka projektu finansējumu neplāno vairāk par 94% no kopējā trešās atlases kārtas </w:t>
            </w:r>
            <w:r w:rsidRPr="00180C76">
              <w:rPr>
                <w:rFonts w:ascii="Times New Roman" w:hAnsi="Times New Roman"/>
                <w:color w:val="auto"/>
                <w:sz w:val="24"/>
              </w:rPr>
              <w:t>Eiropas Reģionālās attīs</w:t>
            </w:r>
            <w:r>
              <w:rPr>
                <w:rFonts w:ascii="Times New Roman" w:hAnsi="Times New Roman"/>
                <w:color w:val="auto"/>
                <w:sz w:val="24"/>
              </w:rPr>
              <w:t>tības fonda</w:t>
            </w:r>
            <w:r>
              <w:rPr>
                <w:rFonts w:ascii="Times New Roman" w:eastAsia="Times New Roman" w:hAnsi="Times New Roman"/>
                <w:color w:val="auto"/>
                <w:sz w:val="24"/>
                <w:lang w:eastAsia="lv-LV"/>
              </w:rPr>
              <w:t xml:space="preserve"> </w:t>
            </w:r>
            <w:r w:rsidR="000B55AA">
              <w:rPr>
                <w:rFonts w:ascii="Times New Roman" w:hAnsi="Times New Roman"/>
                <w:color w:val="auto"/>
                <w:sz w:val="24"/>
              </w:rPr>
              <w:t>finansējuma, attiecīgi 94% apmērā plānojot arī iznākuma rādītājus.</w:t>
            </w:r>
          </w:p>
          <w:p w:rsidR="00ED35C2" w:rsidRDefault="00ED35C2" w:rsidP="008F0B3E">
            <w:pPr>
              <w:pStyle w:val="NoSpacing"/>
              <w:ind w:left="1080"/>
              <w:jc w:val="both"/>
              <w:rPr>
                <w:rFonts w:ascii="Times New Roman" w:eastAsia="Times New Roman" w:hAnsi="Times New Roman"/>
                <w:color w:val="auto"/>
                <w:sz w:val="24"/>
              </w:rPr>
            </w:pPr>
          </w:p>
        </w:tc>
      </w:tr>
    </w:tbl>
    <w:p w:rsidR="00A70026" w:rsidRPr="00033FA8" w:rsidRDefault="00A70026" w:rsidP="00995653">
      <w:pPr>
        <w:shd w:val="clear" w:color="auto" w:fill="FFFFFF"/>
        <w:spacing w:after="0" w:line="240" w:lineRule="auto"/>
        <w:ind w:left="709" w:hanging="425"/>
        <w:jc w:val="both"/>
        <w:rPr>
          <w:rFonts w:ascii="Times New Roman" w:hAnsi="Times New Roman"/>
          <w:szCs w:val="22"/>
          <w:lang w:eastAsia="lv-LV"/>
        </w:rPr>
      </w:pPr>
    </w:p>
    <w:sectPr w:rsidR="00A70026" w:rsidRPr="00033FA8" w:rsidSect="00756681">
      <w:headerReference w:type="default" r:id="rId11"/>
      <w:footerReference w:type="default" r:id="rId12"/>
      <w:footerReference w:type="first" r:id="rId13"/>
      <w:pgSz w:w="16838" w:h="11906" w:orient="landscape"/>
      <w:pgMar w:top="1276" w:right="1134" w:bottom="709" w:left="1440" w:header="708"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2B" w:rsidRDefault="00CB562B" w:rsidP="00AF5352">
      <w:pPr>
        <w:spacing w:after="0" w:line="240" w:lineRule="auto"/>
      </w:pPr>
      <w:r>
        <w:separator/>
      </w:r>
    </w:p>
  </w:endnote>
  <w:endnote w:type="continuationSeparator" w:id="0">
    <w:p w:rsidR="00CB562B" w:rsidRDefault="00CB562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2B" w:rsidRPr="001D5CB6" w:rsidRDefault="00CB562B" w:rsidP="001D5CB6">
    <w:pPr>
      <w:spacing w:line="240" w:lineRule="auto"/>
      <w:jc w:val="both"/>
      <w:rPr>
        <w:rFonts w:ascii="Times New Roman" w:hAnsi="Times New Roman"/>
        <w:sz w:val="20"/>
        <w:szCs w:val="20"/>
      </w:rPr>
    </w:pPr>
    <w:r>
      <w:rPr>
        <w:rFonts w:ascii="Times New Roman" w:hAnsi="Times New Roman"/>
        <w:noProof/>
        <w:sz w:val="20"/>
        <w:szCs w:val="20"/>
      </w:rPr>
      <w:t>SAM331_Krit_metodika_priekšatlase_</w:t>
    </w:r>
    <w:r w:rsidR="00047FF8">
      <w:rPr>
        <w:rFonts w:ascii="Times New Roman" w:hAnsi="Times New Roman"/>
        <w:noProof/>
        <w:sz w:val="20"/>
        <w:szCs w:val="20"/>
      </w:rPr>
      <w:t>07</w:t>
    </w:r>
    <w:r w:rsidR="003016EE">
      <w:rPr>
        <w:rFonts w:ascii="Times New Roman" w:hAnsi="Times New Roman"/>
        <w:noProof/>
        <w:sz w:val="20"/>
        <w:szCs w:val="20"/>
      </w:rPr>
      <w:t>01</w:t>
    </w:r>
    <w:r w:rsidR="00DE7447">
      <w:rPr>
        <w:rFonts w:ascii="Times New Roman" w:hAnsi="Times New Roman"/>
        <w:noProof/>
        <w:sz w:val="20"/>
        <w:szCs w:val="20"/>
      </w:rPr>
      <w:t>201</w:t>
    </w:r>
    <w:r w:rsidR="003016EE">
      <w:rPr>
        <w:rFonts w:ascii="Times New Roman" w:hAnsi="Times New Roman"/>
        <w:noProof/>
        <w:sz w:val="20"/>
        <w:szCs w:val="20"/>
      </w:rPr>
      <w:t>6</w:t>
    </w:r>
    <w:r>
      <w:rPr>
        <w:rFonts w:ascii="Times New Roman" w:hAnsi="Times New Roman"/>
        <w:noProof/>
        <w:sz w:val="20"/>
        <w:szCs w:val="20"/>
      </w:rPr>
      <w:t xml:space="preserve">; </w:t>
    </w:r>
    <w:r w:rsidR="009A4D00">
      <w:rPr>
        <w:rFonts w:ascii="Times New Roman" w:hAnsi="Times New Roman"/>
        <w:noProof/>
        <w:sz w:val="20"/>
        <w:szCs w:val="20"/>
      </w:rPr>
      <w:t>Projektu ideju konceptu priekšatlases vērtēšanas kritēriju piemērošanas metodika</w:t>
    </w:r>
    <w:r>
      <w:rPr>
        <w:rFonts w:ascii="Times New Roman" w:hAnsi="Times New Roman"/>
        <w:noProof/>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2B" w:rsidRPr="00F837E8" w:rsidRDefault="00CB562B" w:rsidP="00AA6066">
    <w:pPr>
      <w:spacing w:line="240" w:lineRule="auto"/>
      <w:jc w:val="both"/>
      <w:rPr>
        <w:rFonts w:ascii="Times New Roman" w:hAnsi="Times New Roman"/>
        <w:sz w:val="20"/>
        <w:szCs w:val="20"/>
      </w:rPr>
    </w:pPr>
    <w:r>
      <w:rPr>
        <w:rFonts w:ascii="Times New Roman" w:hAnsi="Times New Roman"/>
        <w:noProof/>
        <w:sz w:val="20"/>
        <w:szCs w:val="20"/>
      </w:rPr>
      <w:t>SAM331_Krit_metodika_priekšatlase_</w:t>
    </w:r>
    <w:r w:rsidR="00047FF8">
      <w:rPr>
        <w:rFonts w:ascii="Times New Roman" w:hAnsi="Times New Roman"/>
        <w:noProof/>
        <w:sz w:val="20"/>
        <w:szCs w:val="20"/>
      </w:rPr>
      <w:t>07</w:t>
    </w:r>
    <w:r w:rsidR="003016EE">
      <w:rPr>
        <w:rFonts w:ascii="Times New Roman" w:hAnsi="Times New Roman"/>
        <w:noProof/>
        <w:sz w:val="20"/>
        <w:szCs w:val="20"/>
      </w:rPr>
      <w:t>01</w:t>
    </w:r>
    <w:r w:rsidR="00DE7447">
      <w:rPr>
        <w:rFonts w:ascii="Times New Roman" w:hAnsi="Times New Roman"/>
        <w:noProof/>
        <w:sz w:val="20"/>
        <w:szCs w:val="20"/>
      </w:rPr>
      <w:t>201</w:t>
    </w:r>
    <w:r w:rsidR="003016EE">
      <w:rPr>
        <w:rFonts w:ascii="Times New Roman" w:hAnsi="Times New Roman"/>
        <w:noProof/>
        <w:sz w:val="20"/>
        <w:szCs w:val="20"/>
      </w:rPr>
      <w:t>6</w:t>
    </w:r>
    <w:r>
      <w:rPr>
        <w:rFonts w:ascii="Times New Roman" w:hAnsi="Times New Roman"/>
        <w:noProof/>
        <w:sz w:val="20"/>
        <w:szCs w:val="20"/>
      </w:rPr>
      <w:t xml:space="preserve">; Projektu </w:t>
    </w:r>
    <w:r w:rsidR="009A4D00">
      <w:rPr>
        <w:rFonts w:ascii="Times New Roman" w:hAnsi="Times New Roman"/>
        <w:noProof/>
        <w:sz w:val="20"/>
        <w:szCs w:val="20"/>
      </w:rPr>
      <w:t xml:space="preserve">ideju </w:t>
    </w:r>
    <w:r>
      <w:rPr>
        <w:rFonts w:ascii="Times New Roman" w:hAnsi="Times New Roman"/>
        <w:noProof/>
        <w:sz w:val="20"/>
        <w:szCs w:val="20"/>
      </w:rPr>
      <w:t xml:space="preserve">konceptu </w:t>
    </w:r>
    <w:r w:rsidR="009A4D00">
      <w:rPr>
        <w:rFonts w:ascii="Times New Roman" w:hAnsi="Times New Roman"/>
        <w:noProof/>
        <w:sz w:val="20"/>
        <w:szCs w:val="20"/>
      </w:rPr>
      <w:t xml:space="preserve">priekšatlases </w:t>
    </w:r>
    <w:r>
      <w:rPr>
        <w:rFonts w:ascii="Times New Roman" w:hAnsi="Times New Roman"/>
        <w:noProof/>
        <w:sz w:val="20"/>
        <w:szCs w:val="20"/>
      </w:rPr>
      <w:t>vērtēšanas kritēriju piemērošanas metodika.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2B" w:rsidRDefault="00CB562B" w:rsidP="00AF5352">
      <w:pPr>
        <w:spacing w:after="0" w:line="240" w:lineRule="auto"/>
      </w:pPr>
      <w:r>
        <w:separator/>
      </w:r>
    </w:p>
  </w:footnote>
  <w:footnote w:type="continuationSeparator" w:id="0">
    <w:p w:rsidR="00CB562B" w:rsidRDefault="00CB562B" w:rsidP="00AF5352">
      <w:pPr>
        <w:spacing w:after="0" w:line="240" w:lineRule="auto"/>
      </w:pPr>
      <w:r>
        <w:continuationSeparator/>
      </w:r>
    </w:p>
  </w:footnote>
  <w:footnote w:id="1">
    <w:p w:rsidR="00CB562B" w:rsidRDefault="00CB562B">
      <w:pPr>
        <w:pStyle w:val="FootnoteText"/>
      </w:pPr>
      <w:r>
        <w:rPr>
          <w:rStyle w:val="FootnoteReference"/>
        </w:rPr>
        <w:footnoteRef/>
      </w:r>
      <w:r>
        <w:t xml:space="preserve"> Komersants - </w:t>
      </w:r>
      <w:r w:rsidRPr="00A95289">
        <w:t>mazais (sīkais) un vidējais komersants</w:t>
      </w:r>
      <w:r w:rsidRPr="008F0B3E">
        <w:t xml:space="preserve"> bez vals</w:t>
      </w:r>
      <w:r w:rsidRPr="00A95289">
        <w:t>ts vai pašvaldību kapitāla daļ</w:t>
      </w:r>
      <w:r>
        <w:t>as</w:t>
      </w:r>
      <w:r w:rsidRPr="00A95289">
        <w:t>, individuālais</w:t>
      </w:r>
      <w:r>
        <w:t xml:space="preserve"> komersants</w:t>
      </w:r>
      <w:r w:rsidRPr="008F0B3E">
        <w:t>, kā arī zemnieku un zvejnieku saimniecība.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12046"/>
      <w:docPartObj>
        <w:docPartGallery w:val="Page Numbers (Top of Page)"/>
        <w:docPartUnique/>
      </w:docPartObj>
    </w:sdtPr>
    <w:sdtEndPr>
      <w:rPr>
        <w:rFonts w:ascii="Times New Roman" w:hAnsi="Times New Roman"/>
      </w:rPr>
    </w:sdtEndPr>
    <w:sdtContent>
      <w:p w:rsidR="00CB562B" w:rsidRPr="00FA4B3C" w:rsidRDefault="00397E66">
        <w:pPr>
          <w:pStyle w:val="Header"/>
          <w:jc w:val="center"/>
          <w:rPr>
            <w:rFonts w:ascii="Times New Roman" w:hAnsi="Times New Roman"/>
          </w:rPr>
        </w:pPr>
        <w:r w:rsidRPr="00FA4B3C">
          <w:rPr>
            <w:rFonts w:ascii="Times New Roman" w:hAnsi="Times New Roman"/>
          </w:rPr>
          <w:fldChar w:fldCharType="begin"/>
        </w:r>
        <w:r w:rsidR="00CB562B" w:rsidRPr="00FA4B3C">
          <w:rPr>
            <w:rFonts w:ascii="Times New Roman" w:hAnsi="Times New Roman"/>
          </w:rPr>
          <w:instrText xml:space="preserve"> PAGE   \* MERGEFORMAT </w:instrText>
        </w:r>
        <w:r w:rsidRPr="00FA4B3C">
          <w:rPr>
            <w:rFonts w:ascii="Times New Roman" w:hAnsi="Times New Roman"/>
          </w:rPr>
          <w:fldChar w:fldCharType="separate"/>
        </w:r>
        <w:r w:rsidR="004D1518">
          <w:rPr>
            <w:rFonts w:ascii="Times New Roman" w:hAnsi="Times New Roman"/>
            <w:noProof/>
          </w:rPr>
          <w:t>2</w:t>
        </w:r>
        <w:r w:rsidRPr="00FA4B3C">
          <w:rPr>
            <w:rFonts w:ascii="Times New Roman" w:hAnsi="Times New Roman"/>
            <w:noProof/>
          </w:rPr>
          <w:fldChar w:fldCharType="end"/>
        </w:r>
      </w:p>
    </w:sdtContent>
  </w:sdt>
  <w:p w:rsidR="00CB562B" w:rsidRDefault="00CB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DDB"/>
    <w:multiLevelType w:val="hybridMultilevel"/>
    <w:tmpl w:val="37924884"/>
    <w:lvl w:ilvl="0" w:tplc="04260011">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7E0CF5"/>
    <w:multiLevelType w:val="hybridMultilevel"/>
    <w:tmpl w:val="73FAD12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56262A"/>
    <w:multiLevelType w:val="multilevel"/>
    <w:tmpl w:val="B7943592"/>
    <w:lvl w:ilvl="0">
      <w:start w:val="4"/>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3" w15:restartNumberingAfterBreak="0">
    <w:nsid w:val="094C4B7E"/>
    <w:multiLevelType w:val="hybridMultilevel"/>
    <w:tmpl w:val="61AC6DBE"/>
    <w:lvl w:ilvl="0" w:tplc="6A4A2CEC">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2257D4"/>
    <w:multiLevelType w:val="hybridMultilevel"/>
    <w:tmpl w:val="2F680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17054"/>
    <w:multiLevelType w:val="hybridMultilevel"/>
    <w:tmpl w:val="21E0CEC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B1661B4"/>
    <w:multiLevelType w:val="hybridMultilevel"/>
    <w:tmpl w:val="230AA328"/>
    <w:lvl w:ilvl="0" w:tplc="076400F8">
      <w:start w:val="1"/>
      <w:numFmt w:val="decimal"/>
      <w:lvlText w:val="%1."/>
      <w:lvlJc w:val="left"/>
      <w:pPr>
        <w:ind w:left="862" w:hanging="360"/>
      </w:pPr>
      <w:rPr>
        <w:rFonts w:ascii="Times New Roman" w:eastAsiaTheme="minorHAns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C8F5F7F"/>
    <w:multiLevelType w:val="hybridMultilevel"/>
    <w:tmpl w:val="7DEA198A"/>
    <w:lvl w:ilvl="0" w:tplc="0426000F">
      <w:start w:val="3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47A63"/>
    <w:multiLevelType w:val="hybridMultilevel"/>
    <w:tmpl w:val="42309B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A43672"/>
    <w:multiLevelType w:val="hybridMultilevel"/>
    <w:tmpl w:val="DB307D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0045CA"/>
    <w:multiLevelType w:val="hybridMultilevel"/>
    <w:tmpl w:val="369A3B50"/>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66109ED"/>
    <w:multiLevelType w:val="hybridMultilevel"/>
    <w:tmpl w:val="AAC4AD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E97C64"/>
    <w:multiLevelType w:val="hybridMultilevel"/>
    <w:tmpl w:val="CD34B9A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A676232"/>
    <w:multiLevelType w:val="hybridMultilevel"/>
    <w:tmpl w:val="D868BDB4"/>
    <w:lvl w:ilvl="0" w:tplc="29B43848">
      <w:start w:val="1"/>
      <w:numFmt w:val="decimal"/>
      <w:lvlText w:val="%1)"/>
      <w:lvlJc w:val="left"/>
      <w:pPr>
        <w:ind w:left="720" w:hanging="360"/>
      </w:pPr>
      <w:rPr>
        <w:rFonts w:hint="default"/>
        <w:b w:val="0"/>
        <w:color w:val="auto"/>
      </w:rPr>
    </w:lvl>
    <w:lvl w:ilvl="1" w:tplc="3580B5BE">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99142B"/>
    <w:multiLevelType w:val="hybridMultilevel"/>
    <w:tmpl w:val="3656D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EB4BA8"/>
    <w:multiLevelType w:val="hybridMultilevel"/>
    <w:tmpl w:val="8FF415F0"/>
    <w:lvl w:ilvl="0" w:tplc="9C062A00">
      <w:start w:val="6"/>
      <w:numFmt w:val="bullet"/>
      <w:lvlText w:val="-"/>
      <w:lvlJc w:val="left"/>
      <w:pPr>
        <w:ind w:left="1185" w:hanging="360"/>
      </w:pPr>
      <w:rPr>
        <w:rFonts w:ascii="Times New Roman" w:eastAsia="ヒラギノ角ゴ Pro W3" w:hAnsi="Times New Roman" w:cs="Times New Roman" w:hint="default"/>
      </w:rPr>
    </w:lvl>
    <w:lvl w:ilvl="1" w:tplc="04260003" w:tentative="1">
      <w:start w:val="1"/>
      <w:numFmt w:val="bullet"/>
      <w:lvlText w:val="o"/>
      <w:lvlJc w:val="left"/>
      <w:pPr>
        <w:ind w:left="1905" w:hanging="360"/>
      </w:pPr>
      <w:rPr>
        <w:rFonts w:ascii="Courier New" w:hAnsi="Courier New" w:cs="Courier New" w:hint="default"/>
      </w:rPr>
    </w:lvl>
    <w:lvl w:ilvl="2" w:tplc="04260005" w:tentative="1">
      <w:start w:val="1"/>
      <w:numFmt w:val="bullet"/>
      <w:lvlText w:val=""/>
      <w:lvlJc w:val="left"/>
      <w:pPr>
        <w:ind w:left="2625" w:hanging="360"/>
      </w:pPr>
      <w:rPr>
        <w:rFonts w:ascii="Wingdings" w:hAnsi="Wingdings" w:hint="default"/>
      </w:rPr>
    </w:lvl>
    <w:lvl w:ilvl="3" w:tplc="04260001" w:tentative="1">
      <w:start w:val="1"/>
      <w:numFmt w:val="bullet"/>
      <w:lvlText w:val=""/>
      <w:lvlJc w:val="left"/>
      <w:pPr>
        <w:ind w:left="3345" w:hanging="360"/>
      </w:pPr>
      <w:rPr>
        <w:rFonts w:ascii="Symbol" w:hAnsi="Symbol" w:hint="default"/>
      </w:rPr>
    </w:lvl>
    <w:lvl w:ilvl="4" w:tplc="04260003" w:tentative="1">
      <w:start w:val="1"/>
      <w:numFmt w:val="bullet"/>
      <w:lvlText w:val="o"/>
      <w:lvlJc w:val="left"/>
      <w:pPr>
        <w:ind w:left="4065" w:hanging="360"/>
      </w:pPr>
      <w:rPr>
        <w:rFonts w:ascii="Courier New" w:hAnsi="Courier New" w:cs="Courier New" w:hint="default"/>
      </w:rPr>
    </w:lvl>
    <w:lvl w:ilvl="5" w:tplc="04260005" w:tentative="1">
      <w:start w:val="1"/>
      <w:numFmt w:val="bullet"/>
      <w:lvlText w:val=""/>
      <w:lvlJc w:val="left"/>
      <w:pPr>
        <w:ind w:left="4785" w:hanging="360"/>
      </w:pPr>
      <w:rPr>
        <w:rFonts w:ascii="Wingdings" w:hAnsi="Wingdings" w:hint="default"/>
      </w:rPr>
    </w:lvl>
    <w:lvl w:ilvl="6" w:tplc="04260001" w:tentative="1">
      <w:start w:val="1"/>
      <w:numFmt w:val="bullet"/>
      <w:lvlText w:val=""/>
      <w:lvlJc w:val="left"/>
      <w:pPr>
        <w:ind w:left="5505" w:hanging="360"/>
      </w:pPr>
      <w:rPr>
        <w:rFonts w:ascii="Symbol" w:hAnsi="Symbol" w:hint="default"/>
      </w:rPr>
    </w:lvl>
    <w:lvl w:ilvl="7" w:tplc="04260003" w:tentative="1">
      <w:start w:val="1"/>
      <w:numFmt w:val="bullet"/>
      <w:lvlText w:val="o"/>
      <w:lvlJc w:val="left"/>
      <w:pPr>
        <w:ind w:left="6225" w:hanging="360"/>
      </w:pPr>
      <w:rPr>
        <w:rFonts w:ascii="Courier New" w:hAnsi="Courier New" w:cs="Courier New" w:hint="default"/>
      </w:rPr>
    </w:lvl>
    <w:lvl w:ilvl="8" w:tplc="04260005" w:tentative="1">
      <w:start w:val="1"/>
      <w:numFmt w:val="bullet"/>
      <w:lvlText w:val=""/>
      <w:lvlJc w:val="left"/>
      <w:pPr>
        <w:ind w:left="6945" w:hanging="360"/>
      </w:pPr>
      <w:rPr>
        <w:rFonts w:ascii="Wingdings" w:hAnsi="Wingdings" w:hint="default"/>
      </w:rPr>
    </w:lvl>
  </w:abstractNum>
  <w:abstractNum w:abstractNumId="20" w15:restartNumberingAfterBreak="0">
    <w:nsid w:val="30A911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6F2C76"/>
    <w:multiLevelType w:val="hybridMultilevel"/>
    <w:tmpl w:val="9B884EE4"/>
    <w:lvl w:ilvl="0" w:tplc="A32E96EE">
      <w:start w:val="3"/>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35FA05C3"/>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193C63"/>
    <w:multiLevelType w:val="hybridMultilevel"/>
    <w:tmpl w:val="E1F0392A"/>
    <w:lvl w:ilvl="0" w:tplc="D85273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6671C"/>
    <w:multiLevelType w:val="hybridMultilevel"/>
    <w:tmpl w:val="DAFEF60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D261A00"/>
    <w:multiLevelType w:val="hybridMultilevel"/>
    <w:tmpl w:val="7750A852"/>
    <w:lvl w:ilvl="0" w:tplc="7C2AD824">
      <w:start w:val="1"/>
      <w:numFmt w:val="bullet"/>
      <w:lvlText w:val="-"/>
      <w:lvlJc w:val="left"/>
      <w:pPr>
        <w:ind w:left="819" w:hanging="360"/>
      </w:pPr>
      <w:rPr>
        <w:rFonts w:ascii="Times New Roman" w:eastAsia="Times New Roman" w:hAnsi="Times New Roman" w:cs="Times New Roman" w:hint="default"/>
      </w:rPr>
    </w:lvl>
    <w:lvl w:ilvl="1" w:tplc="04260003" w:tentative="1">
      <w:start w:val="1"/>
      <w:numFmt w:val="bullet"/>
      <w:lvlText w:val="o"/>
      <w:lvlJc w:val="left"/>
      <w:pPr>
        <w:ind w:left="1539" w:hanging="360"/>
      </w:pPr>
      <w:rPr>
        <w:rFonts w:ascii="Courier New" w:hAnsi="Courier New" w:cs="Courier New" w:hint="default"/>
      </w:rPr>
    </w:lvl>
    <w:lvl w:ilvl="2" w:tplc="04260005" w:tentative="1">
      <w:start w:val="1"/>
      <w:numFmt w:val="bullet"/>
      <w:lvlText w:val=""/>
      <w:lvlJc w:val="left"/>
      <w:pPr>
        <w:ind w:left="2259" w:hanging="360"/>
      </w:pPr>
      <w:rPr>
        <w:rFonts w:ascii="Wingdings" w:hAnsi="Wingdings" w:hint="default"/>
      </w:rPr>
    </w:lvl>
    <w:lvl w:ilvl="3" w:tplc="04260001" w:tentative="1">
      <w:start w:val="1"/>
      <w:numFmt w:val="bullet"/>
      <w:lvlText w:val=""/>
      <w:lvlJc w:val="left"/>
      <w:pPr>
        <w:ind w:left="2979" w:hanging="360"/>
      </w:pPr>
      <w:rPr>
        <w:rFonts w:ascii="Symbol" w:hAnsi="Symbol" w:hint="default"/>
      </w:rPr>
    </w:lvl>
    <w:lvl w:ilvl="4" w:tplc="04260003" w:tentative="1">
      <w:start w:val="1"/>
      <w:numFmt w:val="bullet"/>
      <w:lvlText w:val="o"/>
      <w:lvlJc w:val="left"/>
      <w:pPr>
        <w:ind w:left="3699" w:hanging="360"/>
      </w:pPr>
      <w:rPr>
        <w:rFonts w:ascii="Courier New" w:hAnsi="Courier New" w:cs="Courier New" w:hint="default"/>
      </w:rPr>
    </w:lvl>
    <w:lvl w:ilvl="5" w:tplc="04260005" w:tentative="1">
      <w:start w:val="1"/>
      <w:numFmt w:val="bullet"/>
      <w:lvlText w:val=""/>
      <w:lvlJc w:val="left"/>
      <w:pPr>
        <w:ind w:left="4419" w:hanging="360"/>
      </w:pPr>
      <w:rPr>
        <w:rFonts w:ascii="Wingdings" w:hAnsi="Wingdings" w:hint="default"/>
      </w:rPr>
    </w:lvl>
    <w:lvl w:ilvl="6" w:tplc="04260001" w:tentative="1">
      <w:start w:val="1"/>
      <w:numFmt w:val="bullet"/>
      <w:lvlText w:val=""/>
      <w:lvlJc w:val="left"/>
      <w:pPr>
        <w:ind w:left="5139" w:hanging="360"/>
      </w:pPr>
      <w:rPr>
        <w:rFonts w:ascii="Symbol" w:hAnsi="Symbol" w:hint="default"/>
      </w:rPr>
    </w:lvl>
    <w:lvl w:ilvl="7" w:tplc="04260003" w:tentative="1">
      <w:start w:val="1"/>
      <w:numFmt w:val="bullet"/>
      <w:lvlText w:val="o"/>
      <w:lvlJc w:val="left"/>
      <w:pPr>
        <w:ind w:left="5859" w:hanging="360"/>
      </w:pPr>
      <w:rPr>
        <w:rFonts w:ascii="Courier New" w:hAnsi="Courier New" w:cs="Courier New" w:hint="default"/>
      </w:rPr>
    </w:lvl>
    <w:lvl w:ilvl="8" w:tplc="04260005" w:tentative="1">
      <w:start w:val="1"/>
      <w:numFmt w:val="bullet"/>
      <w:lvlText w:val=""/>
      <w:lvlJc w:val="left"/>
      <w:pPr>
        <w:ind w:left="6579" w:hanging="360"/>
      </w:pPr>
      <w:rPr>
        <w:rFonts w:ascii="Wingdings" w:hAnsi="Wingdings" w:hint="default"/>
      </w:rPr>
    </w:lvl>
  </w:abstractNum>
  <w:abstractNum w:abstractNumId="27" w15:restartNumberingAfterBreak="0">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8578A5"/>
    <w:multiLevelType w:val="hybridMultilevel"/>
    <w:tmpl w:val="0B8E9146"/>
    <w:lvl w:ilvl="0" w:tplc="AA948B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956909"/>
    <w:multiLevelType w:val="hybridMultilevel"/>
    <w:tmpl w:val="A7CA6E1A"/>
    <w:lvl w:ilvl="0" w:tplc="010C7BE0">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221AA9"/>
    <w:multiLevelType w:val="hybridMultilevel"/>
    <w:tmpl w:val="2454197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8E3BD3"/>
    <w:multiLevelType w:val="hybridMultilevel"/>
    <w:tmpl w:val="146CB498"/>
    <w:lvl w:ilvl="0" w:tplc="A730695E">
      <w:start w:val="3"/>
      <w:numFmt w:val="bullet"/>
      <w:lvlText w:val=""/>
      <w:lvlJc w:val="left"/>
      <w:pPr>
        <w:ind w:left="394" w:hanging="360"/>
      </w:pPr>
      <w:rPr>
        <w:rFonts w:ascii="Wingdings" w:eastAsia="Times New Roman" w:hAnsi="Wingdings" w:cs="Times New Roman" w:hint="default"/>
        <w:b w:val="0"/>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32" w15:restartNumberingAfterBreak="0">
    <w:nsid w:val="50DC482A"/>
    <w:multiLevelType w:val="hybridMultilevel"/>
    <w:tmpl w:val="CA9AF68A"/>
    <w:lvl w:ilvl="0" w:tplc="B8A069AE">
      <w:start w:val="1"/>
      <w:numFmt w:val="bullet"/>
      <w:lvlText w:val=""/>
      <w:lvlJc w:val="left"/>
      <w:pPr>
        <w:ind w:left="720" w:hanging="360"/>
      </w:pPr>
      <w:rPr>
        <w:rFonts w:ascii="Wingdings" w:eastAsia="ヒラギノ角ゴ Pro W3"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BA6E6E"/>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A141F8"/>
    <w:multiLevelType w:val="hybridMultilevel"/>
    <w:tmpl w:val="2774EB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5E95A7F"/>
    <w:multiLevelType w:val="hybridMultilevel"/>
    <w:tmpl w:val="3424BB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6743F89"/>
    <w:multiLevelType w:val="multilevel"/>
    <w:tmpl w:val="5BCE6E86"/>
    <w:lvl w:ilvl="0">
      <w:start w:val="6"/>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41" w15:restartNumberingAfterBreak="0">
    <w:nsid w:val="66E94BC2"/>
    <w:multiLevelType w:val="hybridMultilevel"/>
    <w:tmpl w:val="A8CAC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7282F11"/>
    <w:multiLevelType w:val="hybridMultilevel"/>
    <w:tmpl w:val="0DBE8586"/>
    <w:lvl w:ilvl="0" w:tplc="C2526076">
      <w:start w:val="1"/>
      <w:numFmt w:val="decimal"/>
      <w:lvlText w:val="%1)"/>
      <w:lvlJc w:val="left"/>
      <w:pPr>
        <w:ind w:left="459" w:hanging="360"/>
      </w:pPr>
      <w:rPr>
        <w:rFonts w:eastAsiaTheme="minorHAns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43" w15:restartNumberingAfterBreak="0">
    <w:nsid w:val="67CF42EE"/>
    <w:multiLevelType w:val="hybridMultilevel"/>
    <w:tmpl w:val="0DBE8586"/>
    <w:lvl w:ilvl="0" w:tplc="C2526076">
      <w:start w:val="1"/>
      <w:numFmt w:val="decimal"/>
      <w:lvlText w:val="%1)"/>
      <w:lvlJc w:val="left"/>
      <w:pPr>
        <w:ind w:left="459" w:hanging="360"/>
      </w:pPr>
      <w:rPr>
        <w:rFonts w:eastAsiaTheme="minorHAns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44" w15:restartNumberingAfterBreak="0">
    <w:nsid w:val="6D867B55"/>
    <w:multiLevelType w:val="multilevel"/>
    <w:tmpl w:val="664E3DB0"/>
    <w:lvl w:ilvl="0">
      <w:start w:val="5"/>
      <w:numFmt w:val="decimal"/>
      <w:lvlText w:val="%1."/>
      <w:lvlJc w:val="left"/>
      <w:pPr>
        <w:ind w:left="360" w:hanging="360"/>
      </w:pPr>
      <w:rPr>
        <w:rFonts w:hint="default"/>
        <w:color w:val="000000"/>
      </w:rPr>
    </w:lvl>
    <w:lvl w:ilvl="1">
      <w:start w:val="1"/>
      <w:numFmt w:val="decimal"/>
      <w:lvlText w:val="%1.%2."/>
      <w:lvlJc w:val="left"/>
      <w:pPr>
        <w:ind w:left="819" w:hanging="360"/>
      </w:pPr>
      <w:rPr>
        <w:rFonts w:hint="default"/>
        <w:color w:val="000000"/>
      </w:rPr>
    </w:lvl>
    <w:lvl w:ilvl="2">
      <w:start w:val="1"/>
      <w:numFmt w:val="decimal"/>
      <w:lvlText w:val="%1.%2.%3."/>
      <w:lvlJc w:val="left"/>
      <w:pPr>
        <w:ind w:left="1638" w:hanging="720"/>
      </w:pPr>
      <w:rPr>
        <w:rFonts w:hint="default"/>
        <w:color w:val="000000"/>
      </w:rPr>
    </w:lvl>
    <w:lvl w:ilvl="3">
      <w:start w:val="1"/>
      <w:numFmt w:val="decimal"/>
      <w:lvlText w:val="%1.%2.%3.%4."/>
      <w:lvlJc w:val="left"/>
      <w:pPr>
        <w:ind w:left="2097" w:hanging="720"/>
      </w:pPr>
      <w:rPr>
        <w:rFonts w:hint="default"/>
        <w:color w:val="000000"/>
      </w:rPr>
    </w:lvl>
    <w:lvl w:ilvl="4">
      <w:start w:val="1"/>
      <w:numFmt w:val="decimal"/>
      <w:lvlText w:val="%1.%2.%3.%4.%5."/>
      <w:lvlJc w:val="left"/>
      <w:pPr>
        <w:ind w:left="2916" w:hanging="1080"/>
      </w:pPr>
      <w:rPr>
        <w:rFonts w:hint="default"/>
        <w:color w:val="000000"/>
      </w:rPr>
    </w:lvl>
    <w:lvl w:ilvl="5">
      <w:start w:val="1"/>
      <w:numFmt w:val="decimal"/>
      <w:lvlText w:val="%1.%2.%3.%4.%5.%6."/>
      <w:lvlJc w:val="left"/>
      <w:pPr>
        <w:ind w:left="3375" w:hanging="1080"/>
      </w:pPr>
      <w:rPr>
        <w:rFonts w:hint="default"/>
        <w:color w:val="000000"/>
      </w:rPr>
    </w:lvl>
    <w:lvl w:ilvl="6">
      <w:start w:val="1"/>
      <w:numFmt w:val="decimal"/>
      <w:lvlText w:val="%1.%2.%3.%4.%5.%6.%7."/>
      <w:lvlJc w:val="left"/>
      <w:pPr>
        <w:ind w:left="4194" w:hanging="1440"/>
      </w:pPr>
      <w:rPr>
        <w:rFonts w:hint="default"/>
        <w:color w:val="000000"/>
      </w:rPr>
    </w:lvl>
    <w:lvl w:ilvl="7">
      <w:start w:val="1"/>
      <w:numFmt w:val="decimal"/>
      <w:lvlText w:val="%1.%2.%3.%4.%5.%6.%7.%8."/>
      <w:lvlJc w:val="left"/>
      <w:pPr>
        <w:ind w:left="4653" w:hanging="1440"/>
      </w:pPr>
      <w:rPr>
        <w:rFonts w:hint="default"/>
        <w:color w:val="000000"/>
      </w:rPr>
    </w:lvl>
    <w:lvl w:ilvl="8">
      <w:start w:val="1"/>
      <w:numFmt w:val="decimal"/>
      <w:lvlText w:val="%1.%2.%3.%4.%5.%6.%7.%8.%9."/>
      <w:lvlJc w:val="left"/>
      <w:pPr>
        <w:ind w:left="5472" w:hanging="1800"/>
      </w:pPr>
      <w:rPr>
        <w:rFonts w:hint="default"/>
        <w:color w:val="000000"/>
      </w:rPr>
    </w:lvl>
  </w:abstractNum>
  <w:abstractNum w:abstractNumId="45" w15:restartNumberingAfterBreak="0">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A82D56"/>
    <w:multiLevelType w:val="hybridMultilevel"/>
    <w:tmpl w:val="E730AF9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2F0973"/>
    <w:multiLevelType w:val="hybridMultilevel"/>
    <w:tmpl w:val="75746774"/>
    <w:lvl w:ilvl="0" w:tplc="4F280B62">
      <w:start w:val="1"/>
      <w:numFmt w:val="decimal"/>
      <w:lvlText w:val="%1)"/>
      <w:lvlJc w:val="left"/>
      <w:pPr>
        <w:ind w:left="720" w:hanging="360"/>
      </w:pPr>
      <w:rPr>
        <w:rFonts w:ascii="Times New Roman" w:hAnsi="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E293903"/>
    <w:multiLevelType w:val="hybridMultilevel"/>
    <w:tmpl w:val="BAC256E6"/>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4"/>
  </w:num>
  <w:num w:numId="4">
    <w:abstractNumId w:val="8"/>
  </w:num>
  <w:num w:numId="5">
    <w:abstractNumId w:val="7"/>
  </w:num>
  <w:num w:numId="6">
    <w:abstractNumId w:val="25"/>
  </w:num>
  <w:num w:numId="7">
    <w:abstractNumId w:val="18"/>
  </w:num>
  <w:num w:numId="8">
    <w:abstractNumId w:val="1"/>
  </w:num>
  <w:num w:numId="9">
    <w:abstractNumId w:val="6"/>
  </w:num>
  <w:num w:numId="10">
    <w:abstractNumId w:val="5"/>
  </w:num>
  <w:num w:numId="11">
    <w:abstractNumId w:val="45"/>
  </w:num>
  <w:num w:numId="12">
    <w:abstractNumId w:val="28"/>
  </w:num>
  <w:num w:numId="13">
    <w:abstractNumId w:val="27"/>
  </w:num>
  <w:num w:numId="14">
    <w:abstractNumId w:val="36"/>
  </w:num>
  <w:num w:numId="15">
    <w:abstractNumId w:val="15"/>
  </w:num>
  <w:num w:numId="16">
    <w:abstractNumId w:val="3"/>
  </w:num>
  <w:num w:numId="17">
    <w:abstractNumId w:val="0"/>
  </w:num>
  <w:num w:numId="18">
    <w:abstractNumId w:val="17"/>
  </w:num>
  <w:num w:numId="19">
    <w:abstractNumId w:val="12"/>
  </w:num>
  <w:num w:numId="20">
    <w:abstractNumId w:val="47"/>
  </w:num>
  <w:num w:numId="21">
    <w:abstractNumId w:val="24"/>
  </w:num>
  <w:num w:numId="22">
    <w:abstractNumId w:val="4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49"/>
  </w:num>
  <w:num w:numId="28">
    <w:abstractNumId w:val="23"/>
  </w:num>
  <w:num w:numId="29">
    <w:abstractNumId w:val="42"/>
  </w:num>
  <w:num w:numId="30">
    <w:abstractNumId w:val="26"/>
  </w:num>
  <w:num w:numId="31">
    <w:abstractNumId w:val="43"/>
  </w:num>
  <w:num w:numId="32">
    <w:abstractNumId w:val="44"/>
  </w:num>
  <w:num w:numId="33">
    <w:abstractNumId w:val="40"/>
  </w:num>
  <w:num w:numId="34">
    <w:abstractNumId w:val="19"/>
  </w:num>
  <w:num w:numId="35">
    <w:abstractNumId w:val="2"/>
  </w:num>
  <w:num w:numId="36">
    <w:abstractNumId w:val="34"/>
  </w:num>
  <w:num w:numId="37">
    <w:abstractNumId w:val="20"/>
  </w:num>
  <w:num w:numId="38">
    <w:abstractNumId w:val="9"/>
  </w:num>
  <w:num w:numId="39">
    <w:abstractNumId w:val="46"/>
  </w:num>
  <w:num w:numId="40">
    <w:abstractNumId w:val="32"/>
  </w:num>
  <w:num w:numId="41">
    <w:abstractNumId w:val="31"/>
  </w:num>
  <w:num w:numId="42">
    <w:abstractNumId w:val="41"/>
  </w:num>
  <w:num w:numId="43">
    <w:abstractNumId w:val="10"/>
  </w:num>
  <w:num w:numId="44">
    <w:abstractNumId w:val="22"/>
  </w:num>
  <w:num w:numId="45">
    <w:abstractNumId w:val="14"/>
  </w:num>
  <w:num w:numId="46">
    <w:abstractNumId w:val="29"/>
  </w:num>
  <w:num w:numId="47">
    <w:abstractNumId w:val="21"/>
  </w:num>
  <w:num w:numId="48">
    <w:abstractNumId w:val="13"/>
  </w:num>
  <w:num w:numId="49">
    <w:abstractNumId w:val="37"/>
  </w:num>
  <w:num w:numId="5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2966"/>
    <w:rsid w:val="00002EB7"/>
    <w:rsid w:val="000032E9"/>
    <w:rsid w:val="00003D92"/>
    <w:rsid w:val="00003FF9"/>
    <w:rsid w:val="000051A9"/>
    <w:rsid w:val="000053BC"/>
    <w:rsid w:val="00005FD8"/>
    <w:rsid w:val="0000619A"/>
    <w:rsid w:val="00006980"/>
    <w:rsid w:val="00012404"/>
    <w:rsid w:val="00014ACA"/>
    <w:rsid w:val="000152D6"/>
    <w:rsid w:val="000163AB"/>
    <w:rsid w:val="00016487"/>
    <w:rsid w:val="00016F83"/>
    <w:rsid w:val="00017982"/>
    <w:rsid w:val="00020602"/>
    <w:rsid w:val="000214E9"/>
    <w:rsid w:val="00021A3A"/>
    <w:rsid w:val="000238A7"/>
    <w:rsid w:val="0002419F"/>
    <w:rsid w:val="0002471C"/>
    <w:rsid w:val="00024DAA"/>
    <w:rsid w:val="00031482"/>
    <w:rsid w:val="00033803"/>
    <w:rsid w:val="00033FA8"/>
    <w:rsid w:val="00034F93"/>
    <w:rsid w:val="00034FEA"/>
    <w:rsid w:val="00035316"/>
    <w:rsid w:val="000357A5"/>
    <w:rsid w:val="00035A1C"/>
    <w:rsid w:val="00035B74"/>
    <w:rsid w:val="00041C55"/>
    <w:rsid w:val="0004272C"/>
    <w:rsid w:val="00043D26"/>
    <w:rsid w:val="000443CF"/>
    <w:rsid w:val="0004480C"/>
    <w:rsid w:val="00046626"/>
    <w:rsid w:val="00046C50"/>
    <w:rsid w:val="00047191"/>
    <w:rsid w:val="00047FF8"/>
    <w:rsid w:val="0005021C"/>
    <w:rsid w:val="000509A7"/>
    <w:rsid w:val="00051772"/>
    <w:rsid w:val="00051C06"/>
    <w:rsid w:val="0005447F"/>
    <w:rsid w:val="000545B3"/>
    <w:rsid w:val="00054B9A"/>
    <w:rsid w:val="00057BF6"/>
    <w:rsid w:val="000611E4"/>
    <w:rsid w:val="00061F11"/>
    <w:rsid w:val="00062244"/>
    <w:rsid w:val="00062F3F"/>
    <w:rsid w:val="00063650"/>
    <w:rsid w:val="0006368D"/>
    <w:rsid w:val="000638B9"/>
    <w:rsid w:val="000669CD"/>
    <w:rsid w:val="00067CCE"/>
    <w:rsid w:val="00070415"/>
    <w:rsid w:val="00074003"/>
    <w:rsid w:val="0007559A"/>
    <w:rsid w:val="00076414"/>
    <w:rsid w:val="00076C80"/>
    <w:rsid w:val="00077512"/>
    <w:rsid w:val="000816EF"/>
    <w:rsid w:val="00081B13"/>
    <w:rsid w:val="000841A4"/>
    <w:rsid w:val="00084939"/>
    <w:rsid w:val="00084C94"/>
    <w:rsid w:val="00084F90"/>
    <w:rsid w:val="000858DB"/>
    <w:rsid w:val="00086A40"/>
    <w:rsid w:val="0008772B"/>
    <w:rsid w:val="000878BC"/>
    <w:rsid w:val="00090A39"/>
    <w:rsid w:val="00090FB3"/>
    <w:rsid w:val="00091680"/>
    <w:rsid w:val="000924AE"/>
    <w:rsid w:val="000928E9"/>
    <w:rsid w:val="00093D7E"/>
    <w:rsid w:val="0009419C"/>
    <w:rsid w:val="00094259"/>
    <w:rsid w:val="000955F5"/>
    <w:rsid w:val="00096226"/>
    <w:rsid w:val="0009763D"/>
    <w:rsid w:val="00097DF2"/>
    <w:rsid w:val="000A12BC"/>
    <w:rsid w:val="000A1E20"/>
    <w:rsid w:val="000A2026"/>
    <w:rsid w:val="000A259F"/>
    <w:rsid w:val="000A2830"/>
    <w:rsid w:val="000A2F97"/>
    <w:rsid w:val="000A317D"/>
    <w:rsid w:val="000A32F8"/>
    <w:rsid w:val="000A3364"/>
    <w:rsid w:val="000A38C3"/>
    <w:rsid w:val="000A3CD9"/>
    <w:rsid w:val="000A48F7"/>
    <w:rsid w:val="000A4DA0"/>
    <w:rsid w:val="000A502D"/>
    <w:rsid w:val="000A50CB"/>
    <w:rsid w:val="000A608C"/>
    <w:rsid w:val="000A703A"/>
    <w:rsid w:val="000A7332"/>
    <w:rsid w:val="000B0AC6"/>
    <w:rsid w:val="000B1A12"/>
    <w:rsid w:val="000B3B1C"/>
    <w:rsid w:val="000B41C0"/>
    <w:rsid w:val="000B49D7"/>
    <w:rsid w:val="000B4C75"/>
    <w:rsid w:val="000B55AA"/>
    <w:rsid w:val="000B5678"/>
    <w:rsid w:val="000B61C2"/>
    <w:rsid w:val="000B72AE"/>
    <w:rsid w:val="000C2568"/>
    <w:rsid w:val="000C2DC9"/>
    <w:rsid w:val="000C32A8"/>
    <w:rsid w:val="000C5037"/>
    <w:rsid w:val="000C53CD"/>
    <w:rsid w:val="000C625D"/>
    <w:rsid w:val="000C6554"/>
    <w:rsid w:val="000C6A6F"/>
    <w:rsid w:val="000C7631"/>
    <w:rsid w:val="000D09AB"/>
    <w:rsid w:val="000D12E4"/>
    <w:rsid w:val="000D15E2"/>
    <w:rsid w:val="000D1F3B"/>
    <w:rsid w:val="000D2904"/>
    <w:rsid w:val="000D3877"/>
    <w:rsid w:val="000D3DA2"/>
    <w:rsid w:val="000D46F8"/>
    <w:rsid w:val="000D5D84"/>
    <w:rsid w:val="000D6A90"/>
    <w:rsid w:val="000D7803"/>
    <w:rsid w:val="000D7932"/>
    <w:rsid w:val="000D7AB6"/>
    <w:rsid w:val="000E36D7"/>
    <w:rsid w:val="000E3AF0"/>
    <w:rsid w:val="000E601A"/>
    <w:rsid w:val="000E63D1"/>
    <w:rsid w:val="000E6A36"/>
    <w:rsid w:val="000E6D33"/>
    <w:rsid w:val="000E762D"/>
    <w:rsid w:val="000F17A3"/>
    <w:rsid w:val="000F2EF5"/>
    <w:rsid w:val="000F32F5"/>
    <w:rsid w:val="000F4334"/>
    <w:rsid w:val="000F5635"/>
    <w:rsid w:val="000F5905"/>
    <w:rsid w:val="000F5BE5"/>
    <w:rsid w:val="000F72AB"/>
    <w:rsid w:val="000F7349"/>
    <w:rsid w:val="000F7B8B"/>
    <w:rsid w:val="00100844"/>
    <w:rsid w:val="0010107D"/>
    <w:rsid w:val="0010145C"/>
    <w:rsid w:val="0010219E"/>
    <w:rsid w:val="00102B8C"/>
    <w:rsid w:val="00102E6D"/>
    <w:rsid w:val="00103264"/>
    <w:rsid w:val="0010499D"/>
    <w:rsid w:val="00105870"/>
    <w:rsid w:val="00105954"/>
    <w:rsid w:val="00107613"/>
    <w:rsid w:val="00107885"/>
    <w:rsid w:val="00107E63"/>
    <w:rsid w:val="00110D59"/>
    <w:rsid w:val="001116E4"/>
    <w:rsid w:val="00111BA4"/>
    <w:rsid w:val="00111C26"/>
    <w:rsid w:val="00112763"/>
    <w:rsid w:val="00112EA1"/>
    <w:rsid w:val="001135C0"/>
    <w:rsid w:val="00115726"/>
    <w:rsid w:val="0011759D"/>
    <w:rsid w:val="00117DA3"/>
    <w:rsid w:val="00117EF6"/>
    <w:rsid w:val="001207CB"/>
    <w:rsid w:val="0012176D"/>
    <w:rsid w:val="00121CF9"/>
    <w:rsid w:val="001228B1"/>
    <w:rsid w:val="00123593"/>
    <w:rsid w:val="00123635"/>
    <w:rsid w:val="00123FCC"/>
    <w:rsid w:val="001241FC"/>
    <w:rsid w:val="00124A1B"/>
    <w:rsid w:val="00124BC1"/>
    <w:rsid w:val="001276E6"/>
    <w:rsid w:val="00127773"/>
    <w:rsid w:val="00127904"/>
    <w:rsid w:val="0013152C"/>
    <w:rsid w:val="001325CC"/>
    <w:rsid w:val="00134098"/>
    <w:rsid w:val="00134271"/>
    <w:rsid w:val="001344F7"/>
    <w:rsid w:val="00134BD2"/>
    <w:rsid w:val="00134D9A"/>
    <w:rsid w:val="001354A0"/>
    <w:rsid w:val="001354B3"/>
    <w:rsid w:val="0013554F"/>
    <w:rsid w:val="00135612"/>
    <w:rsid w:val="0013568E"/>
    <w:rsid w:val="0013735A"/>
    <w:rsid w:val="0014103D"/>
    <w:rsid w:val="00141A02"/>
    <w:rsid w:val="00141B63"/>
    <w:rsid w:val="0014412F"/>
    <w:rsid w:val="00146B81"/>
    <w:rsid w:val="00146E07"/>
    <w:rsid w:val="00146ED6"/>
    <w:rsid w:val="0015000A"/>
    <w:rsid w:val="00151083"/>
    <w:rsid w:val="00151277"/>
    <w:rsid w:val="0015199A"/>
    <w:rsid w:val="00152C96"/>
    <w:rsid w:val="00152E07"/>
    <w:rsid w:val="00153FA9"/>
    <w:rsid w:val="0015487F"/>
    <w:rsid w:val="00154AEF"/>
    <w:rsid w:val="001551ED"/>
    <w:rsid w:val="00156393"/>
    <w:rsid w:val="0015756A"/>
    <w:rsid w:val="00160A59"/>
    <w:rsid w:val="001620EA"/>
    <w:rsid w:val="0016245A"/>
    <w:rsid w:val="00162C76"/>
    <w:rsid w:val="00163C3E"/>
    <w:rsid w:val="00163D72"/>
    <w:rsid w:val="00164095"/>
    <w:rsid w:val="001649F5"/>
    <w:rsid w:val="00165339"/>
    <w:rsid w:val="0016577C"/>
    <w:rsid w:val="00165B0E"/>
    <w:rsid w:val="00166452"/>
    <w:rsid w:val="00166712"/>
    <w:rsid w:val="00166BF1"/>
    <w:rsid w:val="00167435"/>
    <w:rsid w:val="00167C45"/>
    <w:rsid w:val="0017078B"/>
    <w:rsid w:val="001718F4"/>
    <w:rsid w:val="001727C6"/>
    <w:rsid w:val="00176DFC"/>
    <w:rsid w:val="00177989"/>
    <w:rsid w:val="00177ADC"/>
    <w:rsid w:val="00180321"/>
    <w:rsid w:val="00180C26"/>
    <w:rsid w:val="00180C76"/>
    <w:rsid w:val="0018278C"/>
    <w:rsid w:val="00183027"/>
    <w:rsid w:val="0018666A"/>
    <w:rsid w:val="00187C38"/>
    <w:rsid w:val="00190425"/>
    <w:rsid w:val="00190CF1"/>
    <w:rsid w:val="00191687"/>
    <w:rsid w:val="00192479"/>
    <w:rsid w:val="001935A1"/>
    <w:rsid w:val="00193F1C"/>
    <w:rsid w:val="001944D3"/>
    <w:rsid w:val="0019559C"/>
    <w:rsid w:val="00195F00"/>
    <w:rsid w:val="0019612E"/>
    <w:rsid w:val="00196331"/>
    <w:rsid w:val="0019701F"/>
    <w:rsid w:val="001A11D6"/>
    <w:rsid w:val="001A1919"/>
    <w:rsid w:val="001A30E6"/>
    <w:rsid w:val="001A56F2"/>
    <w:rsid w:val="001A59FB"/>
    <w:rsid w:val="001A7D20"/>
    <w:rsid w:val="001B0850"/>
    <w:rsid w:val="001B08E5"/>
    <w:rsid w:val="001B115E"/>
    <w:rsid w:val="001B1B04"/>
    <w:rsid w:val="001B1EBC"/>
    <w:rsid w:val="001B2EAB"/>
    <w:rsid w:val="001B2F73"/>
    <w:rsid w:val="001B326A"/>
    <w:rsid w:val="001B3448"/>
    <w:rsid w:val="001B3C9B"/>
    <w:rsid w:val="001B44DB"/>
    <w:rsid w:val="001B4ACC"/>
    <w:rsid w:val="001B60F1"/>
    <w:rsid w:val="001B6E87"/>
    <w:rsid w:val="001B784E"/>
    <w:rsid w:val="001B7D80"/>
    <w:rsid w:val="001C07C6"/>
    <w:rsid w:val="001C1E3B"/>
    <w:rsid w:val="001C253E"/>
    <w:rsid w:val="001C3CCF"/>
    <w:rsid w:val="001C4A00"/>
    <w:rsid w:val="001C5CFD"/>
    <w:rsid w:val="001C6467"/>
    <w:rsid w:val="001C646A"/>
    <w:rsid w:val="001C7410"/>
    <w:rsid w:val="001C7EB2"/>
    <w:rsid w:val="001D0258"/>
    <w:rsid w:val="001D15C8"/>
    <w:rsid w:val="001D168D"/>
    <w:rsid w:val="001D1C91"/>
    <w:rsid w:val="001D1DD8"/>
    <w:rsid w:val="001D2599"/>
    <w:rsid w:val="001D28AC"/>
    <w:rsid w:val="001D2AD7"/>
    <w:rsid w:val="001D39B4"/>
    <w:rsid w:val="001D5CB6"/>
    <w:rsid w:val="001D7807"/>
    <w:rsid w:val="001D7AB6"/>
    <w:rsid w:val="001E026D"/>
    <w:rsid w:val="001E02BE"/>
    <w:rsid w:val="001E291C"/>
    <w:rsid w:val="001E5E28"/>
    <w:rsid w:val="001E5E29"/>
    <w:rsid w:val="001E68E2"/>
    <w:rsid w:val="001E6920"/>
    <w:rsid w:val="001E6C31"/>
    <w:rsid w:val="001E6DF3"/>
    <w:rsid w:val="001E6F68"/>
    <w:rsid w:val="001E7EF1"/>
    <w:rsid w:val="001F198E"/>
    <w:rsid w:val="001F29E5"/>
    <w:rsid w:val="001F2BDC"/>
    <w:rsid w:val="001F3A4D"/>
    <w:rsid w:val="001F3D48"/>
    <w:rsid w:val="001F4D72"/>
    <w:rsid w:val="001F5EC5"/>
    <w:rsid w:val="001F7E25"/>
    <w:rsid w:val="00202C5C"/>
    <w:rsid w:val="00203864"/>
    <w:rsid w:val="00203FA0"/>
    <w:rsid w:val="00204747"/>
    <w:rsid w:val="00210359"/>
    <w:rsid w:val="00210CD4"/>
    <w:rsid w:val="00211BAB"/>
    <w:rsid w:val="00212CF0"/>
    <w:rsid w:val="0021350C"/>
    <w:rsid w:val="00213617"/>
    <w:rsid w:val="00214498"/>
    <w:rsid w:val="002161A5"/>
    <w:rsid w:val="00216BAD"/>
    <w:rsid w:val="00217F7B"/>
    <w:rsid w:val="0022165E"/>
    <w:rsid w:val="00221817"/>
    <w:rsid w:val="002236CB"/>
    <w:rsid w:val="00224A59"/>
    <w:rsid w:val="00224BAF"/>
    <w:rsid w:val="00224DBC"/>
    <w:rsid w:val="00225362"/>
    <w:rsid w:val="00226F7E"/>
    <w:rsid w:val="00227FD2"/>
    <w:rsid w:val="00233716"/>
    <w:rsid w:val="00233720"/>
    <w:rsid w:val="00234498"/>
    <w:rsid w:val="00235788"/>
    <w:rsid w:val="00235967"/>
    <w:rsid w:val="00235A52"/>
    <w:rsid w:val="00235A92"/>
    <w:rsid w:val="0023644F"/>
    <w:rsid w:val="00237434"/>
    <w:rsid w:val="002377B9"/>
    <w:rsid w:val="00237C9D"/>
    <w:rsid w:val="00240790"/>
    <w:rsid w:val="0024122E"/>
    <w:rsid w:val="0024191B"/>
    <w:rsid w:val="00241E81"/>
    <w:rsid w:val="00242726"/>
    <w:rsid w:val="00243B12"/>
    <w:rsid w:val="00243D7D"/>
    <w:rsid w:val="002441E2"/>
    <w:rsid w:val="002446F3"/>
    <w:rsid w:val="00244D09"/>
    <w:rsid w:val="00244EE3"/>
    <w:rsid w:val="00244FA6"/>
    <w:rsid w:val="002455B7"/>
    <w:rsid w:val="002460E7"/>
    <w:rsid w:val="00246241"/>
    <w:rsid w:val="0024715C"/>
    <w:rsid w:val="00250400"/>
    <w:rsid w:val="00252500"/>
    <w:rsid w:val="00253035"/>
    <w:rsid w:val="00253B1A"/>
    <w:rsid w:val="002546D8"/>
    <w:rsid w:val="00255DBA"/>
    <w:rsid w:val="002569EC"/>
    <w:rsid w:val="00257297"/>
    <w:rsid w:val="002619EE"/>
    <w:rsid w:val="002627DE"/>
    <w:rsid w:val="00262D9B"/>
    <w:rsid w:val="0026436A"/>
    <w:rsid w:val="00266306"/>
    <w:rsid w:val="002702E0"/>
    <w:rsid w:val="002711C0"/>
    <w:rsid w:val="00271A3D"/>
    <w:rsid w:val="002724B0"/>
    <w:rsid w:val="002725B6"/>
    <w:rsid w:val="002726D2"/>
    <w:rsid w:val="0027394A"/>
    <w:rsid w:val="00274969"/>
    <w:rsid w:val="0027498E"/>
    <w:rsid w:val="002800F2"/>
    <w:rsid w:val="0028037E"/>
    <w:rsid w:val="002810DB"/>
    <w:rsid w:val="00281B21"/>
    <w:rsid w:val="002834C7"/>
    <w:rsid w:val="00284F6B"/>
    <w:rsid w:val="002865B6"/>
    <w:rsid w:val="00290830"/>
    <w:rsid w:val="00291075"/>
    <w:rsid w:val="0029125F"/>
    <w:rsid w:val="00291664"/>
    <w:rsid w:val="00292BA1"/>
    <w:rsid w:val="00293166"/>
    <w:rsid w:val="00295B9B"/>
    <w:rsid w:val="00296718"/>
    <w:rsid w:val="00296BF4"/>
    <w:rsid w:val="002A28CB"/>
    <w:rsid w:val="002A2A6B"/>
    <w:rsid w:val="002A33CB"/>
    <w:rsid w:val="002A6603"/>
    <w:rsid w:val="002A74E1"/>
    <w:rsid w:val="002A7FC0"/>
    <w:rsid w:val="002B0838"/>
    <w:rsid w:val="002B0D43"/>
    <w:rsid w:val="002B1502"/>
    <w:rsid w:val="002B16F9"/>
    <w:rsid w:val="002B18C3"/>
    <w:rsid w:val="002B2576"/>
    <w:rsid w:val="002B35D0"/>
    <w:rsid w:val="002B38D1"/>
    <w:rsid w:val="002B5271"/>
    <w:rsid w:val="002B6878"/>
    <w:rsid w:val="002B72A4"/>
    <w:rsid w:val="002B7A35"/>
    <w:rsid w:val="002C11E8"/>
    <w:rsid w:val="002C209A"/>
    <w:rsid w:val="002C479E"/>
    <w:rsid w:val="002C5373"/>
    <w:rsid w:val="002C568C"/>
    <w:rsid w:val="002C67B1"/>
    <w:rsid w:val="002D0954"/>
    <w:rsid w:val="002D09ED"/>
    <w:rsid w:val="002D1776"/>
    <w:rsid w:val="002D21CB"/>
    <w:rsid w:val="002D2895"/>
    <w:rsid w:val="002D2A56"/>
    <w:rsid w:val="002D3A6B"/>
    <w:rsid w:val="002D3B72"/>
    <w:rsid w:val="002D4578"/>
    <w:rsid w:val="002D488F"/>
    <w:rsid w:val="002D6906"/>
    <w:rsid w:val="002D69A2"/>
    <w:rsid w:val="002D724E"/>
    <w:rsid w:val="002E0EA0"/>
    <w:rsid w:val="002E2008"/>
    <w:rsid w:val="002E327D"/>
    <w:rsid w:val="002E4886"/>
    <w:rsid w:val="002E4E9D"/>
    <w:rsid w:val="002E5C07"/>
    <w:rsid w:val="002E7DAA"/>
    <w:rsid w:val="002E7FD7"/>
    <w:rsid w:val="002F09AC"/>
    <w:rsid w:val="002F0B93"/>
    <w:rsid w:val="002F0F6B"/>
    <w:rsid w:val="002F4061"/>
    <w:rsid w:val="002F48E9"/>
    <w:rsid w:val="002F648F"/>
    <w:rsid w:val="002F7B0F"/>
    <w:rsid w:val="0030160F"/>
    <w:rsid w:val="003016EE"/>
    <w:rsid w:val="00301785"/>
    <w:rsid w:val="0030277E"/>
    <w:rsid w:val="00304864"/>
    <w:rsid w:val="003059F2"/>
    <w:rsid w:val="00306043"/>
    <w:rsid w:val="0030611C"/>
    <w:rsid w:val="00306CDF"/>
    <w:rsid w:val="0031060E"/>
    <w:rsid w:val="003108BC"/>
    <w:rsid w:val="00313EB0"/>
    <w:rsid w:val="00315B1C"/>
    <w:rsid w:val="00316769"/>
    <w:rsid w:val="0031738B"/>
    <w:rsid w:val="0032260F"/>
    <w:rsid w:val="00323075"/>
    <w:rsid w:val="003230E3"/>
    <w:rsid w:val="003236F0"/>
    <w:rsid w:val="003241BD"/>
    <w:rsid w:val="00324263"/>
    <w:rsid w:val="0032496E"/>
    <w:rsid w:val="00324B85"/>
    <w:rsid w:val="003255D2"/>
    <w:rsid w:val="00326D14"/>
    <w:rsid w:val="00327B1E"/>
    <w:rsid w:val="00330F22"/>
    <w:rsid w:val="00331974"/>
    <w:rsid w:val="0033434A"/>
    <w:rsid w:val="00334931"/>
    <w:rsid w:val="00334C15"/>
    <w:rsid w:val="00334CA0"/>
    <w:rsid w:val="00336656"/>
    <w:rsid w:val="0033743A"/>
    <w:rsid w:val="003406AC"/>
    <w:rsid w:val="00340A9A"/>
    <w:rsid w:val="00342338"/>
    <w:rsid w:val="003425C5"/>
    <w:rsid w:val="00342A83"/>
    <w:rsid w:val="00343285"/>
    <w:rsid w:val="00343B92"/>
    <w:rsid w:val="00345005"/>
    <w:rsid w:val="00346F42"/>
    <w:rsid w:val="0034779E"/>
    <w:rsid w:val="00347FD6"/>
    <w:rsid w:val="00351C19"/>
    <w:rsid w:val="00351CE1"/>
    <w:rsid w:val="0035218F"/>
    <w:rsid w:val="0035269B"/>
    <w:rsid w:val="00352B98"/>
    <w:rsid w:val="00353CDA"/>
    <w:rsid w:val="00354CE4"/>
    <w:rsid w:val="00357B52"/>
    <w:rsid w:val="00360604"/>
    <w:rsid w:val="00360E33"/>
    <w:rsid w:val="0036143F"/>
    <w:rsid w:val="0036180B"/>
    <w:rsid w:val="00361EC0"/>
    <w:rsid w:val="003628D7"/>
    <w:rsid w:val="00362DCE"/>
    <w:rsid w:val="00363058"/>
    <w:rsid w:val="00363DF5"/>
    <w:rsid w:val="00364BFD"/>
    <w:rsid w:val="00365A56"/>
    <w:rsid w:val="00366E6F"/>
    <w:rsid w:val="0036706B"/>
    <w:rsid w:val="00367235"/>
    <w:rsid w:val="00370663"/>
    <w:rsid w:val="00370679"/>
    <w:rsid w:val="003713F9"/>
    <w:rsid w:val="003718F5"/>
    <w:rsid w:val="003719D0"/>
    <w:rsid w:val="00371A83"/>
    <w:rsid w:val="00371ECE"/>
    <w:rsid w:val="003720F5"/>
    <w:rsid w:val="00372BFF"/>
    <w:rsid w:val="00373D26"/>
    <w:rsid w:val="003747F3"/>
    <w:rsid w:val="0037589D"/>
    <w:rsid w:val="00375B4F"/>
    <w:rsid w:val="00375D44"/>
    <w:rsid w:val="00375F9B"/>
    <w:rsid w:val="00376080"/>
    <w:rsid w:val="0037657F"/>
    <w:rsid w:val="0037677F"/>
    <w:rsid w:val="00376E33"/>
    <w:rsid w:val="00377B4C"/>
    <w:rsid w:val="00380531"/>
    <w:rsid w:val="003805D6"/>
    <w:rsid w:val="00383A2A"/>
    <w:rsid w:val="00383DE7"/>
    <w:rsid w:val="00385301"/>
    <w:rsid w:val="00385A2F"/>
    <w:rsid w:val="00386C20"/>
    <w:rsid w:val="00387AA0"/>
    <w:rsid w:val="00390F3C"/>
    <w:rsid w:val="003911CF"/>
    <w:rsid w:val="00391B33"/>
    <w:rsid w:val="00392AEA"/>
    <w:rsid w:val="0039348B"/>
    <w:rsid w:val="00393841"/>
    <w:rsid w:val="00393E1F"/>
    <w:rsid w:val="003944F6"/>
    <w:rsid w:val="00394F35"/>
    <w:rsid w:val="00395383"/>
    <w:rsid w:val="00396565"/>
    <w:rsid w:val="003967CA"/>
    <w:rsid w:val="00397178"/>
    <w:rsid w:val="00397A2B"/>
    <w:rsid w:val="00397E66"/>
    <w:rsid w:val="003A00DA"/>
    <w:rsid w:val="003A0B56"/>
    <w:rsid w:val="003A10FD"/>
    <w:rsid w:val="003A284C"/>
    <w:rsid w:val="003A29E6"/>
    <w:rsid w:val="003A33C4"/>
    <w:rsid w:val="003A34BC"/>
    <w:rsid w:val="003A3A17"/>
    <w:rsid w:val="003A3CD0"/>
    <w:rsid w:val="003A405A"/>
    <w:rsid w:val="003A4630"/>
    <w:rsid w:val="003A4A7A"/>
    <w:rsid w:val="003A4BB3"/>
    <w:rsid w:val="003A55E6"/>
    <w:rsid w:val="003A5958"/>
    <w:rsid w:val="003A676A"/>
    <w:rsid w:val="003A6BE8"/>
    <w:rsid w:val="003A706C"/>
    <w:rsid w:val="003A7520"/>
    <w:rsid w:val="003A77B8"/>
    <w:rsid w:val="003B0110"/>
    <w:rsid w:val="003B060C"/>
    <w:rsid w:val="003B3232"/>
    <w:rsid w:val="003B358B"/>
    <w:rsid w:val="003B3AE5"/>
    <w:rsid w:val="003B40C2"/>
    <w:rsid w:val="003B418D"/>
    <w:rsid w:val="003B433E"/>
    <w:rsid w:val="003B519F"/>
    <w:rsid w:val="003B5C2C"/>
    <w:rsid w:val="003C04E9"/>
    <w:rsid w:val="003C0694"/>
    <w:rsid w:val="003C100E"/>
    <w:rsid w:val="003C21FD"/>
    <w:rsid w:val="003C300C"/>
    <w:rsid w:val="003C3787"/>
    <w:rsid w:val="003C3EE4"/>
    <w:rsid w:val="003C3F01"/>
    <w:rsid w:val="003C3FDA"/>
    <w:rsid w:val="003C44BA"/>
    <w:rsid w:val="003C46D4"/>
    <w:rsid w:val="003C4D5C"/>
    <w:rsid w:val="003C5759"/>
    <w:rsid w:val="003C586B"/>
    <w:rsid w:val="003C6819"/>
    <w:rsid w:val="003C70A5"/>
    <w:rsid w:val="003D0C68"/>
    <w:rsid w:val="003D0FD0"/>
    <w:rsid w:val="003D15C2"/>
    <w:rsid w:val="003D2228"/>
    <w:rsid w:val="003D351A"/>
    <w:rsid w:val="003D3B9C"/>
    <w:rsid w:val="003D3C86"/>
    <w:rsid w:val="003D5317"/>
    <w:rsid w:val="003D7C5A"/>
    <w:rsid w:val="003E08E8"/>
    <w:rsid w:val="003E106A"/>
    <w:rsid w:val="003E13E6"/>
    <w:rsid w:val="003E223C"/>
    <w:rsid w:val="003E2C09"/>
    <w:rsid w:val="003E2EDB"/>
    <w:rsid w:val="003E3319"/>
    <w:rsid w:val="003E35D4"/>
    <w:rsid w:val="003E3E1A"/>
    <w:rsid w:val="003E431F"/>
    <w:rsid w:val="003E4988"/>
    <w:rsid w:val="003E5016"/>
    <w:rsid w:val="003E617D"/>
    <w:rsid w:val="003E6FF4"/>
    <w:rsid w:val="003F0E11"/>
    <w:rsid w:val="003F1FF0"/>
    <w:rsid w:val="003F3D4A"/>
    <w:rsid w:val="003F5A7D"/>
    <w:rsid w:val="003F5ED9"/>
    <w:rsid w:val="003F5FEE"/>
    <w:rsid w:val="003F6D20"/>
    <w:rsid w:val="003F7A6D"/>
    <w:rsid w:val="003F7D6D"/>
    <w:rsid w:val="00400D14"/>
    <w:rsid w:val="00401AF4"/>
    <w:rsid w:val="00402C55"/>
    <w:rsid w:val="004031BE"/>
    <w:rsid w:val="00404FD3"/>
    <w:rsid w:val="00405094"/>
    <w:rsid w:val="00406898"/>
    <w:rsid w:val="004071E4"/>
    <w:rsid w:val="0041006E"/>
    <w:rsid w:val="00410B29"/>
    <w:rsid w:val="00410B3E"/>
    <w:rsid w:val="00410BC3"/>
    <w:rsid w:val="00411689"/>
    <w:rsid w:val="00411D92"/>
    <w:rsid w:val="004121F4"/>
    <w:rsid w:val="00412512"/>
    <w:rsid w:val="00412C08"/>
    <w:rsid w:val="00413372"/>
    <w:rsid w:val="00413B00"/>
    <w:rsid w:val="00415140"/>
    <w:rsid w:val="004156CA"/>
    <w:rsid w:val="00415750"/>
    <w:rsid w:val="00417830"/>
    <w:rsid w:val="00417C31"/>
    <w:rsid w:val="0042164A"/>
    <w:rsid w:val="00421D51"/>
    <w:rsid w:val="00423BD5"/>
    <w:rsid w:val="0042413B"/>
    <w:rsid w:val="00424A14"/>
    <w:rsid w:val="00424E96"/>
    <w:rsid w:val="00424FBD"/>
    <w:rsid w:val="00425304"/>
    <w:rsid w:val="00425691"/>
    <w:rsid w:val="00425D9D"/>
    <w:rsid w:val="00430124"/>
    <w:rsid w:val="0043013C"/>
    <w:rsid w:val="00431234"/>
    <w:rsid w:val="0043151B"/>
    <w:rsid w:val="00432137"/>
    <w:rsid w:val="00432A93"/>
    <w:rsid w:val="00432E0F"/>
    <w:rsid w:val="00433908"/>
    <w:rsid w:val="004342F2"/>
    <w:rsid w:val="00435B48"/>
    <w:rsid w:val="00435F38"/>
    <w:rsid w:val="004367F4"/>
    <w:rsid w:val="0043687C"/>
    <w:rsid w:val="0044083F"/>
    <w:rsid w:val="00440B3B"/>
    <w:rsid w:val="00441223"/>
    <w:rsid w:val="004414E0"/>
    <w:rsid w:val="00442E13"/>
    <w:rsid w:val="00442F54"/>
    <w:rsid w:val="00443822"/>
    <w:rsid w:val="00445E60"/>
    <w:rsid w:val="0044626F"/>
    <w:rsid w:val="00446BAA"/>
    <w:rsid w:val="00447FAD"/>
    <w:rsid w:val="00450ED9"/>
    <w:rsid w:val="004513F1"/>
    <w:rsid w:val="004523E2"/>
    <w:rsid w:val="00452884"/>
    <w:rsid w:val="004528EE"/>
    <w:rsid w:val="00453957"/>
    <w:rsid w:val="00454566"/>
    <w:rsid w:val="00455238"/>
    <w:rsid w:val="004577C5"/>
    <w:rsid w:val="0046284A"/>
    <w:rsid w:val="00462BEA"/>
    <w:rsid w:val="004634FF"/>
    <w:rsid w:val="00465954"/>
    <w:rsid w:val="00465A75"/>
    <w:rsid w:val="00466230"/>
    <w:rsid w:val="0046639E"/>
    <w:rsid w:val="00466674"/>
    <w:rsid w:val="004671BC"/>
    <w:rsid w:val="004704CC"/>
    <w:rsid w:val="004716B4"/>
    <w:rsid w:val="004719E4"/>
    <w:rsid w:val="0047219D"/>
    <w:rsid w:val="00472517"/>
    <w:rsid w:val="004726D2"/>
    <w:rsid w:val="00473D26"/>
    <w:rsid w:val="00473FD1"/>
    <w:rsid w:val="00474E63"/>
    <w:rsid w:val="00474F72"/>
    <w:rsid w:val="004753A3"/>
    <w:rsid w:val="00475D24"/>
    <w:rsid w:val="00476526"/>
    <w:rsid w:val="0048043A"/>
    <w:rsid w:val="0048064A"/>
    <w:rsid w:val="00483311"/>
    <w:rsid w:val="004834A2"/>
    <w:rsid w:val="00483D66"/>
    <w:rsid w:val="00483DD2"/>
    <w:rsid w:val="00484BF9"/>
    <w:rsid w:val="004869EE"/>
    <w:rsid w:val="00487A7C"/>
    <w:rsid w:val="00493A5B"/>
    <w:rsid w:val="00494892"/>
    <w:rsid w:val="00494DFD"/>
    <w:rsid w:val="004952DA"/>
    <w:rsid w:val="004958B4"/>
    <w:rsid w:val="0049727E"/>
    <w:rsid w:val="00497EB8"/>
    <w:rsid w:val="004A0286"/>
    <w:rsid w:val="004A03D0"/>
    <w:rsid w:val="004A067A"/>
    <w:rsid w:val="004A06C4"/>
    <w:rsid w:val="004A18DE"/>
    <w:rsid w:val="004A1A76"/>
    <w:rsid w:val="004A2232"/>
    <w:rsid w:val="004A35DE"/>
    <w:rsid w:val="004A4B0D"/>
    <w:rsid w:val="004A6BC5"/>
    <w:rsid w:val="004A7184"/>
    <w:rsid w:val="004A71BC"/>
    <w:rsid w:val="004A750E"/>
    <w:rsid w:val="004A7D02"/>
    <w:rsid w:val="004A7EC5"/>
    <w:rsid w:val="004B06C8"/>
    <w:rsid w:val="004B0F56"/>
    <w:rsid w:val="004B29AF"/>
    <w:rsid w:val="004B2E77"/>
    <w:rsid w:val="004B49E4"/>
    <w:rsid w:val="004B5B5E"/>
    <w:rsid w:val="004B7455"/>
    <w:rsid w:val="004B77B6"/>
    <w:rsid w:val="004B7B93"/>
    <w:rsid w:val="004C0804"/>
    <w:rsid w:val="004C0B5F"/>
    <w:rsid w:val="004C0FEA"/>
    <w:rsid w:val="004C1BC7"/>
    <w:rsid w:val="004C1D9D"/>
    <w:rsid w:val="004C26EA"/>
    <w:rsid w:val="004C2D2F"/>
    <w:rsid w:val="004C41C1"/>
    <w:rsid w:val="004C5428"/>
    <w:rsid w:val="004C5CBB"/>
    <w:rsid w:val="004C63A4"/>
    <w:rsid w:val="004C77E7"/>
    <w:rsid w:val="004C781A"/>
    <w:rsid w:val="004D05B0"/>
    <w:rsid w:val="004D0EDC"/>
    <w:rsid w:val="004D1518"/>
    <w:rsid w:val="004D2295"/>
    <w:rsid w:val="004D4250"/>
    <w:rsid w:val="004D63CF"/>
    <w:rsid w:val="004D66FF"/>
    <w:rsid w:val="004E00DC"/>
    <w:rsid w:val="004E0371"/>
    <w:rsid w:val="004E216A"/>
    <w:rsid w:val="004E3F67"/>
    <w:rsid w:val="004E45DD"/>
    <w:rsid w:val="004E5399"/>
    <w:rsid w:val="004E76CF"/>
    <w:rsid w:val="004F1273"/>
    <w:rsid w:val="004F25E5"/>
    <w:rsid w:val="004F30D6"/>
    <w:rsid w:val="004F376D"/>
    <w:rsid w:val="004F496B"/>
    <w:rsid w:val="004F565B"/>
    <w:rsid w:val="004F56EB"/>
    <w:rsid w:val="004F5730"/>
    <w:rsid w:val="004F6739"/>
    <w:rsid w:val="004F67FC"/>
    <w:rsid w:val="004F6952"/>
    <w:rsid w:val="004F6E64"/>
    <w:rsid w:val="004F7533"/>
    <w:rsid w:val="00500997"/>
    <w:rsid w:val="00501129"/>
    <w:rsid w:val="00501610"/>
    <w:rsid w:val="00501829"/>
    <w:rsid w:val="005019A0"/>
    <w:rsid w:val="00502967"/>
    <w:rsid w:val="00502C42"/>
    <w:rsid w:val="00504CAA"/>
    <w:rsid w:val="0050523C"/>
    <w:rsid w:val="00505B56"/>
    <w:rsid w:val="00506586"/>
    <w:rsid w:val="005101C8"/>
    <w:rsid w:val="00512231"/>
    <w:rsid w:val="005128C3"/>
    <w:rsid w:val="00512B99"/>
    <w:rsid w:val="0051345E"/>
    <w:rsid w:val="00514CC6"/>
    <w:rsid w:val="005160B2"/>
    <w:rsid w:val="005160D1"/>
    <w:rsid w:val="00517547"/>
    <w:rsid w:val="005175C7"/>
    <w:rsid w:val="00517893"/>
    <w:rsid w:val="00520509"/>
    <w:rsid w:val="00522C5F"/>
    <w:rsid w:val="0052396B"/>
    <w:rsid w:val="00523DCF"/>
    <w:rsid w:val="00526962"/>
    <w:rsid w:val="00527F6B"/>
    <w:rsid w:val="00530589"/>
    <w:rsid w:val="00530A7C"/>
    <w:rsid w:val="005314EE"/>
    <w:rsid w:val="00531A11"/>
    <w:rsid w:val="00531C0D"/>
    <w:rsid w:val="00532674"/>
    <w:rsid w:val="00533122"/>
    <w:rsid w:val="00534192"/>
    <w:rsid w:val="005368A6"/>
    <w:rsid w:val="00536CCC"/>
    <w:rsid w:val="00537845"/>
    <w:rsid w:val="00537C2C"/>
    <w:rsid w:val="005400C4"/>
    <w:rsid w:val="00540572"/>
    <w:rsid w:val="00540B85"/>
    <w:rsid w:val="00540CDE"/>
    <w:rsid w:val="00541A35"/>
    <w:rsid w:val="00541E3D"/>
    <w:rsid w:val="005423E7"/>
    <w:rsid w:val="00542494"/>
    <w:rsid w:val="0054289C"/>
    <w:rsid w:val="005462CA"/>
    <w:rsid w:val="00546868"/>
    <w:rsid w:val="00547BEC"/>
    <w:rsid w:val="00550076"/>
    <w:rsid w:val="005502DF"/>
    <w:rsid w:val="00551DFA"/>
    <w:rsid w:val="00552BD9"/>
    <w:rsid w:val="00553619"/>
    <w:rsid w:val="005537BE"/>
    <w:rsid w:val="00555054"/>
    <w:rsid w:val="0055527A"/>
    <w:rsid w:val="00555281"/>
    <w:rsid w:val="00555B0E"/>
    <w:rsid w:val="00555B17"/>
    <w:rsid w:val="00556675"/>
    <w:rsid w:val="005602CB"/>
    <w:rsid w:val="005614C1"/>
    <w:rsid w:val="005627F7"/>
    <w:rsid w:val="0056501E"/>
    <w:rsid w:val="005672BD"/>
    <w:rsid w:val="005678B1"/>
    <w:rsid w:val="00567D31"/>
    <w:rsid w:val="00573552"/>
    <w:rsid w:val="00574B01"/>
    <w:rsid w:val="0058227A"/>
    <w:rsid w:val="005848B8"/>
    <w:rsid w:val="00584BE6"/>
    <w:rsid w:val="0058508C"/>
    <w:rsid w:val="005851D8"/>
    <w:rsid w:val="005852DA"/>
    <w:rsid w:val="00585BD2"/>
    <w:rsid w:val="00585E37"/>
    <w:rsid w:val="0058661D"/>
    <w:rsid w:val="00586830"/>
    <w:rsid w:val="00586CDB"/>
    <w:rsid w:val="00590545"/>
    <w:rsid w:val="0059081A"/>
    <w:rsid w:val="00590AAA"/>
    <w:rsid w:val="00591A0F"/>
    <w:rsid w:val="00592A7C"/>
    <w:rsid w:val="00593626"/>
    <w:rsid w:val="005943B3"/>
    <w:rsid w:val="00594447"/>
    <w:rsid w:val="00594A19"/>
    <w:rsid w:val="0059570C"/>
    <w:rsid w:val="0059749D"/>
    <w:rsid w:val="005A00A1"/>
    <w:rsid w:val="005A044B"/>
    <w:rsid w:val="005A101E"/>
    <w:rsid w:val="005A14F0"/>
    <w:rsid w:val="005A366C"/>
    <w:rsid w:val="005A3809"/>
    <w:rsid w:val="005A3BC0"/>
    <w:rsid w:val="005A40F4"/>
    <w:rsid w:val="005A4634"/>
    <w:rsid w:val="005A50CE"/>
    <w:rsid w:val="005A53AB"/>
    <w:rsid w:val="005A6B73"/>
    <w:rsid w:val="005A70C1"/>
    <w:rsid w:val="005B02C2"/>
    <w:rsid w:val="005B0630"/>
    <w:rsid w:val="005B069B"/>
    <w:rsid w:val="005B1209"/>
    <w:rsid w:val="005B2699"/>
    <w:rsid w:val="005B2F35"/>
    <w:rsid w:val="005B4258"/>
    <w:rsid w:val="005B43EB"/>
    <w:rsid w:val="005B48F0"/>
    <w:rsid w:val="005B67DB"/>
    <w:rsid w:val="005C00E2"/>
    <w:rsid w:val="005C06F0"/>
    <w:rsid w:val="005C1018"/>
    <w:rsid w:val="005C2575"/>
    <w:rsid w:val="005C2999"/>
    <w:rsid w:val="005C2E94"/>
    <w:rsid w:val="005C325C"/>
    <w:rsid w:val="005C375D"/>
    <w:rsid w:val="005C6019"/>
    <w:rsid w:val="005C74C5"/>
    <w:rsid w:val="005C7576"/>
    <w:rsid w:val="005C7D4D"/>
    <w:rsid w:val="005D2637"/>
    <w:rsid w:val="005D2D63"/>
    <w:rsid w:val="005D4715"/>
    <w:rsid w:val="005D4D60"/>
    <w:rsid w:val="005D691C"/>
    <w:rsid w:val="005E0254"/>
    <w:rsid w:val="005E0EF1"/>
    <w:rsid w:val="005E13F9"/>
    <w:rsid w:val="005E28A6"/>
    <w:rsid w:val="005E2E9C"/>
    <w:rsid w:val="005E3BC9"/>
    <w:rsid w:val="005E4FED"/>
    <w:rsid w:val="005E617C"/>
    <w:rsid w:val="005E66A7"/>
    <w:rsid w:val="005E7A2E"/>
    <w:rsid w:val="005F0199"/>
    <w:rsid w:val="005F36CD"/>
    <w:rsid w:val="005F3C0A"/>
    <w:rsid w:val="005F46CB"/>
    <w:rsid w:val="005F4DB5"/>
    <w:rsid w:val="005F5BD2"/>
    <w:rsid w:val="005F61E1"/>
    <w:rsid w:val="005F69B0"/>
    <w:rsid w:val="005F7056"/>
    <w:rsid w:val="00600E9B"/>
    <w:rsid w:val="00601EF0"/>
    <w:rsid w:val="00602182"/>
    <w:rsid w:val="0060341C"/>
    <w:rsid w:val="00603C42"/>
    <w:rsid w:val="00604101"/>
    <w:rsid w:val="00604CAA"/>
    <w:rsid w:val="00604E63"/>
    <w:rsid w:val="00605F69"/>
    <w:rsid w:val="00606437"/>
    <w:rsid w:val="00606DA0"/>
    <w:rsid w:val="00607AAD"/>
    <w:rsid w:val="006101FF"/>
    <w:rsid w:val="00610444"/>
    <w:rsid w:val="00610886"/>
    <w:rsid w:val="00611165"/>
    <w:rsid w:val="0061117D"/>
    <w:rsid w:val="006117CF"/>
    <w:rsid w:val="006122AA"/>
    <w:rsid w:val="00612369"/>
    <w:rsid w:val="006134C3"/>
    <w:rsid w:val="00613EB5"/>
    <w:rsid w:val="006143FD"/>
    <w:rsid w:val="006155B5"/>
    <w:rsid w:val="00615620"/>
    <w:rsid w:val="006169AB"/>
    <w:rsid w:val="00616BC9"/>
    <w:rsid w:val="00616F78"/>
    <w:rsid w:val="0062017D"/>
    <w:rsid w:val="0062062C"/>
    <w:rsid w:val="00620A35"/>
    <w:rsid w:val="00621CF5"/>
    <w:rsid w:val="00622DAB"/>
    <w:rsid w:val="006245CC"/>
    <w:rsid w:val="00626998"/>
    <w:rsid w:val="00630CD5"/>
    <w:rsid w:val="006314DF"/>
    <w:rsid w:val="00631FD9"/>
    <w:rsid w:val="00632A4E"/>
    <w:rsid w:val="00634E52"/>
    <w:rsid w:val="00635142"/>
    <w:rsid w:val="00636A8A"/>
    <w:rsid w:val="00640A2C"/>
    <w:rsid w:val="00640AA6"/>
    <w:rsid w:val="00643C66"/>
    <w:rsid w:val="00644808"/>
    <w:rsid w:val="00644CF1"/>
    <w:rsid w:val="00644E73"/>
    <w:rsid w:val="00644F80"/>
    <w:rsid w:val="006457B9"/>
    <w:rsid w:val="0064588B"/>
    <w:rsid w:val="0064669D"/>
    <w:rsid w:val="006469A4"/>
    <w:rsid w:val="00646AFD"/>
    <w:rsid w:val="00647DDF"/>
    <w:rsid w:val="006502AB"/>
    <w:rsid w:val="006508D7"/>
    <w:rsid w:val="00650CDE"/>
    <w:rsid w:val="006513D3"/>
    <w:rsid w:val="006516DD"/>
    <w:rsid w:val="006517EF"/>
    <w:rsid w:val="0065265E"/>
    <w:rsid w:val="006530B4"/>
    <w:rsid w:val="00653886"/>
    <w:rsid w:val="0065410C"/>
    <w:rsid w:val="006543C0"/>
    <w:rsid w:val="00655E74"/>
    <w:rsid w:val="00656110"/>
    <w:rsid w:val="00656D67"/>
    <w:rsid w:val="00656DEF"/>
    <w:rsid w:val="00657707"/>
    <w:rsid w:val="006579EB"/>
    <w:rsid w:val="00657A77"/>
    <w:rsid w:val="00660C9C"/>
    <w:rsid w:val="006630DF"/>
    <w:rsid w:val="00664D6F"/>
    <w:rsid w:val="00665427"/>
    <w:rsid w:val="00665AFD"/>
    <w:rsid w:val="0066663B"/>
    <w:rsid w:val="00666827"/>
    <w:rsid w:val="00666F95"/>
    <w:rsid w:val="00670EE2"/>
    <w:rsid w:val="00671B59"/>
    <w:rsid w:val="006748AE"/>
    <w:rsid w:val="0067495D"/>
    <w:rsid w:val="00674EE5"/>
    <w:rsid w:val="00674F84"/>
    <w:rsid w:val="00675135"/>
    <w:rsid w:val="00676491"/>
    <w:rsid w:val="00676623"/>
    <w:rsid w:val="00677078"/>
    <w:rsid w:val="00677995"/>
    <w:rsid w:val="00680206"/>
    <w:rsid w:val="00680F26"/>
    <w:rsid w:val="00682C91"/>
    <w:rsid w:val="00682E14"/>
    <w:rsid w:val="00683C1C"/>
    <w:rsid w:val="00684020"/>
    <w:rsid w:val="00685A3E"/>
    <w:rsid w:val="0068740F"/>
    <w:rsid w:val="00690418"/>
    <w:rsid w:val="006913D6"/>
    <w:rsid w:val="00692F08"/>
    <w:rsid w:val="00693433"/>
    <w:rsid w:val="00695346"/>
    <w:rsid w:val="00696F77"/>
    <w:rsid w:val="006972A4"/>
    <w:rsid w:val="006978A4"/>
    <w:rsid w:val="006A0EBC"/>
    <w:rsid w:val="006A2FD3"/>
    <w:rsid w:val="006A4489"/>
    <w:rsid w:val="006A4DBE"/>
    <w:rsid w:val="006A4F59"/>
    <w:rsid w:val="006A56E8"/>
    <w:rsid w:val="006A584D"/>
    <w:rsid w:val="006A64B9"/>
    <w:rsid w:val="006A70A3"/>
    <w:rsid w:val="006B002F"/>
    <w:rsid w:val="006B0196"/>
    <w:rsid w:val="006B0FD3"/>
    <w:rsid w:val="006B1001"/>
    <w:rsid w:val="006B135A"/>
    <w:rsid w:val="006B1857"/>
    <w:rsid w:val="006B1D9A"/>
    <w:rsid w:val="006B2135"/>
    <w:rsid w:val="006B362C"/>
    <w:rsid w:val="006B37A1"/>
    <w:rsid w:val="006B4C07"/>
    <w:rsid w:val="006B55F5"/>
    <w:rsid w:val="006B719F"/>
    <w:rsid w:val="006B7A93"/>
    <w:rsid w:val="006B7F2F"/>
    <w:rsid w:val="006C0064"/>
    <w:rsid w:val="006C0AEC"/>
    <w:rsid w:val="006C1361"/>
    <w:rsid w:val="006C1A9F"/>
    <w:rsid w:val="006C2029"/>
    <w:rsid w:val="006C2E06"/>
    <w:rsid w:val="006C2F8B"/>
    <w:rsid w:val="006C39FE"/>
    <w:rsid w:val="006C3A9E"/>
    <w:rsid w:val="006C3EFA"/>
    <w:rsid w:val="006C4DB6"/>
    <w:rsid w:val="006C4E0F"/>
    <w:rsid w:val="006D09AD"/>
    <w:rsid w:val="006D1777"/>
    <w:rsid w:val="006D260F"/>
    <w:rsid w:val="006D28E6"/>
    <w:rsid w:val="006D2E09"/>
    <w:rsid w:val="006D42BE"/>
    <w:rsid w:val="006D4377"/>
    <w:rsid w:val="006E2208"/>
    <w:rsid w:val="006E26FD"/>
    <w:rsid w:val="006E30DE"/>
    <w:rsid w:val="006E4D0F"/>
    <w:rsid w:val="006E4F0D"/>
    <w:rsid w:val="006E513E"/>
    <w:rsid w:val="006E5C5A"/>
    <w:rsid w:val="006E7969"/>
    <w:rsid w:val="006F04D1"/>
    <w:rsid w:val="006F06BA"/>
    <w:rsid w:val="006F19F7"/>
    <w:rsid w:val="006F2907"/>
    <w:rsid w:val="006F3284"/>
    <w:rsid w:val="006F339E"/>
    <w:rsid w:val="006F3847"/>
    <w:rsid w:val="006F4793"/>
    <w:rsid w:val="006F54BE"/>
    <w:rsid w:val="006F58CB"/>
    <w:rsid w:val="006F6ECE"/>
    <w:rsid w:val="006F73CC"/>
    <w:rsid w:val="006F77A9"/>
    <w:rsid w:val="007008C4"/>
    <w:rsid w:val="0070141B"/>
    <w:rsid w:val="00701DA6"/>
    <w:rsid w:val="00702997"/>
    <w:rsid w:val="00703100"/>
    <w:rsid w:val="00704E6F"/>
    <w:rsid w:val="00706297"/>
    <w:rsid w:val="00706E33"/>
    <w:rsid w:val="007079A9"/>
    <w:rsid w:val="00711F3A"/>
    <w:rsid w:val="007121C9"/>
    <w:rsid w:val="0071267D"/>
    <w:rsid w:val="007128CC"/>
    <w:rsid w:val="007143C1"/>
    <w:rsid w:val="00714B41"/>
    <w:rsid w:val="00716CA4"/>
    <w:rsid w:val="00716F63"/>
    <w:rsid w:val="00717B8D"/>
    <w:rsid w:val="00717CC8"/>
    <w:rsid w:val="00717DC7"/>
    <w:rsid w:val="007200B6"/>
    <w:rsid w:val="00721FA8"/>
    <w:rsid w:val="007224E1"/>
    <w:rsid w:val="00722B1B"/>
    <w:rsid w:val="00722D1C"/>
    <w:rsid w:val="007233A7"/>
    <w:rsid w:val="007237C4"/>
    <w:rsid w:val="00723EA6"/>
    <w:rsid w:val="00724024"/>
    <w:rsid w:val="00725069"/>
    <w:rsid w:val="007256F4"/>
    <w:rsid w:val="00727720"/>
    <w:rsid w:val="00727FB8"/>
    <w:rsid w:val="007300E4"/>
    <w:rsid w:val="00730A5A"/>
    <w:rsid w:val="00732415"/>
    <w:rsid w:val="00732786"/>
    <w:rsid w:val="007335AE"/>
    <w:rsid w:val="00733E26"/>
    <w:rsid w:val="00733F79"/>
    <w:rsid w:val="00734EF8"/>
    <w:rsid w:val="007354AD"/>
    <w:rsid w:val="00736921"/>
    <w:rsid w:val="0074421C"/>
    <w:rsid w:val="00745802"/>
    <w:rsid w:val="00745AC9"/>
    <w:rsid w:val="00746431"/>
    <w:rsid w:val="00747B8B"/>
    <w:rsid w:val="00747D8B"/>
    <w:rsid w:val="00752F81"/>
    <w:rsid w:val="007532B6"/>
    <w:rsid w:val="00753DA1"/>
    <w:rsid w:val="007554ED"/>
    <w:rsid w:val="00756019"/>
    <w:rsid w:val="00756681"/>
    <w:rsid w:val="00757563"/>
    <w:rsid w:val="0076107A"/>
    <w:rsid w:val="00761133"/>
    <w:rsid w:val="00761DA9"/>
    <w:rsid w:val="00763705"/>
    <w:rsid w:val="00764AB3"/>
    <w:rsid w:val="00765BF3"/>
    <w:rsid w:val="007668C5"/>
    <w:rsid w:val="00767A0B"/>
    <w:rsid w:val="00770C87"/>
    <w:rsid w:val="00771E67"/>
    <w:rsid w:val="00772E3D"/>
    <w:rsid w:val="00773D8B"/>
    <w:rsid w:val="00776BD8"/>
    <w:rsid w:val="007770DF"/>
    <w:rsid w:val="007772ED"/>
    <w:rsid w:val="00777CC4"/>
    <w:rsid w:val="00780B84"/>
    <w:rsid w:val="00780F32"/>
    <w:rsid w:val="007812E8"/>
    <w:rsid w:val="00782950"/>
    <w:rsid w:val="00782968"/>
    <w:rsid w:val="00783A21"/>
    <w:rsid w:val="007841EE"/>
    <w:rsid w:val="00785CF5"/>
    <w:rsid w:val="00785FB0"/>
    <w:rsid w:val="007862A6"/>
    <w:rsid w:val="00786302"/>
    <w:rsid w:val="0079146A"/>
    <w:rsid w:val="00791914"/>
    <w:rsid w:val="00792121"/>
    <w:rsid w:val="007924BC"/>
    <w:rsid w:val="0079280B"/>
    <w:rsid w:val="00792B68"/>
    <w:rsid w:val="00792ED8"/>
    <w:rsid w:val="00793125"/>
    <w:rsid w:val="00793911"/>
    <w:rsid w:val="00795C91"/>
    <w:rsid w:val="007977B1"/>
    <w:rsid w:val="00797C8C"/>
    <w:rsid w:val="007A0C91"/>
    <w:rsid w:val="007A2E3D"/>
    <w:rsid w:val="007A4504"/>
    <w:rsid w:val="007A528A"/>
    <w:rsid w:val="007A5BB8"/>
    <w:rsid w:val="007A6AF7"/>
    <w:rsid w:val="007A6C06"/>
    <w:rsid w:val="007B23C4"/>
    <w:rsid w:val="007B2ACF"/>
    <w:rsid w:val="007B2EB0"/>
    <w:rsid w:val="007B32A8"/>
    <w:rsid w:val="007B3C55"/>
    <w:rsid w:val="007B4819"/>
    <w:rsid w:val="007B497F"/>
    <w:rsid w:val="007B659C"/>
    <w:rsid w:val="007B7970"/>
    <w:rsid w:val="007C061C"/>
    <w:rsid w:val="007C09D0"/>
    <w:rsid w:val="007C0AE3"/>
    <w:rsid w:val="007C163D"/>
    <w:rsid w:val="007C1AFB"/>
    <w:rsid w:val="007C1DF3"/>
    <w:rsid w:val="007C1EAE"/>
    <w:rsid w:val="007C1FA6"/>
    <w:rsid w:val="007C366C"/>
    <w:rsid w:val="007C3AFC"/>
    <w:rsid w:val="007C3EBC"/>
    <w:rsid w:val="007C4A1A"/>
    <w:rsid w:val="007C4A1D"/>
    <w:rsid w:val="007C5F6E"/>
    <w:rsid w:val="007C61E2"/>
    <w:rsid w:val="007C66A7"/>
    <w:rsid w:val="007C6CDA"/>
    <w:rsid w:val="007D0193"/>
    <w:rsid w:val="007D0700"/>
    <w:rsid w:val="007D0CBE"/>
    <w:rsid w:val="007D2EBA"/>
    <w:rsid w:val="007D5E2C"/>
    <w:rsid w:val="007E0011"/>
    <w:rsid w:val="007E0014"/>
    <w:rsid w:val="007E05C7"/>
    <w:rsid w:val="007E20DF"/>
    <w:rsid w:val="007E2ADE"/>
    <w:rsid w:val="007E305A"/>
    <w:rsid w:val="007E3734"/>
    <w:rsid w:val="007E50DB"/>
    <w:rsid w:val="007E520A"/>
    <w:rsid w:val="007E5A59"/>
    <w:rsid w:val="007E7F5E"/>
    <w:rsid w:val="007E7FAE"/>
    <w:rsid w:val="007F00AE"/>
    <w:rsid w:val="007F1809"/>
    <w:rsid w:val="007F2866"/>
    <w:rsid w:val="007F2C76"/>
    <w:rsid w:val="007F3709"/>
    <w:rsid w:val="007F43D3"/>
    <w:rsid w:val="007F4529"/>
    <w:rsid w:val="007F4D04"/>
    <w:rsid w:val="008017E3"/>
    <w:rsid w:val="008029E8"/>
    <w:rsid w:val="00802F30"/>
    <w:rsid w:val="00803612"/>
    <w:rsid w:val="0080382A"/>
    <w:rsid w:val="00804427"/>
    <w:rsid w:val="008044D2"/>
    <w:rsid w:val="008047CD"/>
    <w:rsid w:val="008057E4"/>
    <w:rsid w:val="00805E10"/>
    <w:rsid w:val="0080771C"/>
    <w:rsid w:val="00807CE7"/>
    <w:rsid w:val="00807DD6"/>
    <w:rsid w:val="00811FA9"/>
    <w:rsid w:val="00813DF3"/>
    <w:rsid w:val="0081445C"/>
    <w:rsid w:val="008148CF"/>
    <w:rsid w:val="008157B5"/>
    <w:rsid w:val="008177B9"/>
    <w:rsid w:val="00817DCF"/>
    <w:rsid w:val="00820EC4"/>
    <w:rsid w:val="00821ABD"/>
    <w:rsid w:val="0082458F"/>
    <w:rsid w:val="00826257"/>
    <w:rsid w:val="0082625F"/>
    <w:rsid w:val="00827353"/>
    <w:rsid w:val="008314A5"/>
    <w:rsid w:val="008334C6"/>
    <w:rsid w:val="00833C00"/>
    <w:rsid w:val="00835E49"/>
    <w:rsid w:val="00835EB2"/>
    <w:rsid w:val="0083626D"/>
    <w:rsid w:val="00836569"/>
    <w:rsid w:val="00841E1F"/>
    <w:rsid w:val="00842EC1"/>
    <w:rsid w:val="00845F81"/>
    <w:rsid w:val="008502E6"/>
    <w:rsid w:val="008506FE"/>
    <w:rsid w:val="00851AC4"/>
    <w:rsid w:val="00851F5C"/>
    <w:rsid w:val="00852478"/>
    <w:rsid w:val="00853C95"/>
    <w:rsid w:val="008543B3"/>
    <w:rsid w:val="00856626"/>
    <w:rsid w:val="008571D1"/>
    <w:rsid w:val="00860168"/>
    <w:rsid w:val="0086027E"/>
    <w:rsid w:val="0086052F"/>
    <w:rsid w:val="00860F2D"/>
    <w:rsid w:val="00861DBA"/>
    <w:rsid w:val="00862C85"/>
    <w:rsid w:val="00864852"/>
    <w:rsid w:val="00865C4A"/>
    <w:rsid w:val="00865C55"/>
    <w:rsid w:val="00867BA5"/>
    <w:rsid w:val="0087004F"/>
    <w:rsid w:val="0087077F"/>
    <w:rsid w:val="00871626"/>
    <w:rsid w:val="00872732"/>
    <w:rsid w:val="00875FF5"/>
    <w:rsid w:val="00876824"/>
    <w:rsid w:val="008768D3"/>
    <w:rsid w:val="00876B88"/>
    <w:rsid w:val="00877389"/>
    <w:rsid w:val="008776A6"/>
    <w:rsid w:val="008778A3"/>
    <w:rsid w:val="0088036E"/>
    <w:rsid w:val="00880397"/>
    <w:rsid w:val="008809F2"/>
    <w:rsid w:val="0088131B"/>
    <w:rsid w:val="00881A65"/>
    <w:rsid w:val="00881CF7"/>
    <w:rsid w:val="0088500D"/>
    <w:rsid w:val="008859C5"/>
    <w:rsid w:val="008861C8"/>
    <w:rsid w:val="008868CD"/>
    <w:rsid w:val="00886A8D"/>
    <w:rsid w:val="00887871"/>
    <w:rsid w:val="00887C11"/>
    <w:rsid w:val="00887F10"/>
    <w:rsid w:val="008905EE"/>
    <w:rsid w:val="00890668"/>
    <w:rsid w:val="00890BE0"/>
    <w:rsid w:val="00890C35"/>
    <w:rsid w:val="00890CCD"/>
    <w:rsid w:val="00890CE5"/>
    <w:rsid w:val="00890FE3"/>
    <w:rsid w:val="00894338"/>
    <w:rsid w:val="00894646"/>
    <w:rsid w:val="00894B35"/>
    <w:rsid w:val="008950B5"/>
    <w:rsid w:val="00895362"/>
    <w:rsid w:val="0089627A"/>
    <w:rsid w:val="008973B7"/>
    <w:rsid w:val="008976CB"/>
    <w:rsid w:val="008A00B0"/>
    <w:rsid w:val="008A19C8"/>
    <w:rsid w:val="008A1FB4"/>
    <w:rsid w:val="008A3BB1"/>
    <w:rsid w:val="008A4969"/>
    <w:rsid w:val="008A4B39"/>
    <w:rsid w:val="008A4D92"/>
    <w:rsid w:val="008A5266"/>
    <w:rsid w:val="008A6340"/>
    <w:rsid w:val="008A6513"/>
    <w:rsid w:val="008B060A"/>
    <w:rsid w:val="008B0D0D"/>
    <w:rsid w:val="008B1000"/>
    <w:rsid w:val="008B124C"/>
    <w:rsid w:val="008B28D1"/>
    <w:rsid w:val="008B2A3A"/>
    <w:rsid w:val="008B4284"/>
    <w:rsid w:val="008B49ED"/>
    <w:rsid w:val="008B5306"/>
    <w:rsid w:val="008B7D9F"/>
    <w:rsid w:val="008C12E9"/>
    <w:rsid w:val="008C1397"/>
    <w:rsid w:val="008C1684"/>
    <w:rsid w:val="008C1B49"/>
    <w:rsid w:val="008C350B"/>
    <w:rsid w:val="008C3C60"/>
    <w:rsid w:val="008C4F7E"/>
    <w:rsid w:val="008C555E"/>
    <w:rsid w:val="008C687D"/>
    <w:rsid w:val="008D0D60"/>
    <w:rsid w:val="008D1678"/>
    <w:rsid w:val="008D2017"/>
    <w:rsid w:val="008D276A"/>
    <w:rsid w:val="008D2D72"/>
    <w:rsid w:val="008D3D45"/>
    <w:rsid w:val="008D41A0"/>
    <w:rsid w:val="008D47BE"/>
    <w:rsid w:val="008D5052"/>
    <w:rsid w:val="008D741D"/>
    <w:rsid w:val="008E1CC5"/>
    <w:rsid w:val="008E22CF"/>
    <w:rsid w:val="008E2423"/>
    <w:rsid w:val="008E3B6D"/>
    <w:rsid w:val="008E44E2"/>
    <w:rsid w:val="008E52D4"/>
    <w:rsid w:val="008E54B9"/>
    <w:rsid w:val="008E6B1B"/>
    <w:rsid w:val="008E6D14"/>
    <w:rsid w:val="008E759A"/>
    <w:rsid w:val="008E79BD"/>
    <w:rsid w:val="008E7C40"/>
    <w:rsid w:val="008E7DF0"/>
    <w:rsid w:val="008F0401"/>
    <w:rsid w:val="008F0696"/>
    <w:rsid w:val="008F0949"/>
    <w:rsid w:val="008F0B3E"/>
    <w:rsid w:val="008F1446"/>
    <w:rsid w:val="008F1589"/>
    <w:rsid w:val="008F2568"/>
    <w:rsid w:val="008F2730"/>
    <w:rsid w:val="008F29FD"/>
    <w:rsid w:val="008F3A52"/>
    <w:rsid w:val="008F44EB"/>
    <w:rsid w:val="008F7CD9"/>
    <w:rsid w:val="008F7DD6"/>
    <w:rsid w:val="0090600B"/>
    <w:rsid w:val="009060C4"/>
    <w:rsid w:val="00906EC3"/>
    <w:rsid w:val="00912518"/>
    <w:rsid w:val="0091380D"/>
    <w:rsid w:val="009143DE"/>
    <w:rsid w:val="009151F1"/>
    <w:rsid w:val="0091534D"/>
    <w:rsid w:val="00915E84"/>
    <w:rsid w:val="0091643E"/>
    <w:rsid w:val="009177D1"/>
    <w:rsid w:val="009202C5"/>
    <w:rsid w:val="0092090C"/>
    <w:rsid w:val="00920E39"/>
    <w:rsid w:val="009215CC"/>
    <w:rsid w:val="00923464"/>
    <w:rsid w:val="00924155"/>
    <w:rsid w:val="009243B2"/>
    <w:rsid w:val="009256FB"/>
    <w:rsid w:val="009257A2"/>
    <w:rsid w:val="009306CC"/>
    <w:rsid w:val="0093276C"/>
    <w:rsid w:val="00933DD2"/>
    <w:rsid w:val="009352B1"/>
    <w:rsid w:val="009371C8"/>
    <w:rsid w:val="009373B3"/>
    <w:rsid w:val="00937C03"/>
    <w:rsid w:val="00940D6C"/>
    <w:rsid w:val="00942631"/>
    <w:rsid w:val="00942E43"/>
    <w:rsid w:val="009430C5"/>
    <w:rsid w:val="00943EBA"/>
    <w:rsid w:val="009448B7"/>
    <w:rsid w:val="0094625A"/>
    <w:rsid w:val="009465A1"/>
    <w:rsid w:val="009465A8"/>
    <w:rsid w:val="00947319"/>
    <w:rsid w:val="00950C90"/>
    <w:rsid w:val="00951204"/>
    <w:rsid w:val="00952480"/>
    <w:rsid w:val="009524D5"/>
    <w:rsid w:val="009531CB"/>
    <w:rsid w:val="009538D3"/>
    <w:rsid w:val="0095460F"/>
    <w:rsid w:val="009549EE"/>
    <w:rsid w:val="00954B9A"/>
    <w:rsid w:val="00954D34"/>
    <w:rsid w:val="00954D8A"/>
    <w:rsid w:val="0095510B"/>
    <w:rsid w:val="00955743"/>
    <w:rsid w:val="00955F48"/>
    <w:rsid w:val="00956F18"/>
    <w:rsid w:val="00957437"/>
    <w:rsid w:val="009579C4"/>
    <w:rsid w:val="0096023E"/>
    <w:rsid w:val="0096051F"/>
    <w:rsid w:val="00962467"/>
    <w:rsid w:val="009640DB"/>
    <w:rsid w:val="00964269"/>
    <w:rsid w:val="009649D0"/>
    <w:rsid w:val="0096655C"/>
    <w:rsid w:val="0096676A"/>
    <w:rsid w:val="009670FB"/>
    <w:rsid w:val="009672EB"/>
    <w:rsid w:val="00967936"/>
    <w:rsid w:val="00971A60"/>
    <w:rsid w:val="0097249B"/>
    <w:rsid w:val="00972534"/>
    <w:rsid w:val="0097292B"/>
    <w:rsid w:val="009740B1"/>
    <w:rsid w:val="009742D4"/>
    <w:rsid w:val="00974D60"/>
    <w:rsid w:val="00975B3C"/>
    <w:rsid w:val="00975BE9"/>
    <w:rsid w:val="0097672C"/>
    <w:rsid w:val="00977380"/>
    <w:rsid w:val="00980098"/>
    <w:rsid w:val="00980639"/>
    <w:rsid w:val="00980752"/>
    <w:rsid w:val="009807DE"/>
    <w:rsid w:val="0098225E"/>
    <w:rsid w:val="00982525"/>
    <w:rsid w:val="00982E1C"/>
    <w:rsid w:val="009838F2"/>
    <w:rsid w:val="009853AE"/>
    <w:rsid w:val="00985B90"/>
    <w:rsid w:val="00985C4D"/>
    <w:rsid w:val="00986224"/>
    <w:rsid w:val="00986FDC"/>
    <w:rsid w:val="0098708A"/>
    <w:rsid w:val="009879E1"/>
    <w:rsid w:val="009908EB"/>
    <w:rsid w:val="009913AA"/>
    <w:rsid w:val="00992918"/>
    <w:rsid w:val="00993EC7"/>
    <w:rsid w:val="00993FBD"/>
    <w:rsid w:val="009940A0"/>
    <w:rsid w:val="00994123"/>
    <w:rsid w:val="00994810"/>
    <w:rsid w:val="00994994"/>
    <w:rsid w:val="009953DB"/>
    <w:rsid w:val="00995525"/>
    <w:rsid w:val="00995653"/>
    <w:rsid w:val="0099613F"/>
    <w:rsid w:val="00996259"/>
    <w:rsid w:val="00996445"/>
    <w:rsid w:val="009969F1"/>
    <w:rsid w:val="00997175"/>
    <w:rsid w:val="009972A4"/>
    <w:rsid w:val="009A04AD"/>
    <w:rsid w:val="009A0C38"/>
    <w:rsid w:val="009A0C93"/>
    <w:rsid w:val="009A18DF"/>
    <w:rsid w:val="009A22BA"/>
    <w:rsid w:val="009A4C54"/>
    <w:rsid w:val="009A4C6C"/>
    <w:rsid w:val="009A4D00"/>
    <w:rsid w:val="009A57ED"/>
    <w:rsid w:val="009A6BF9"/>
    <w:rsid w:val="009B0A2E"/>
    <w:rsid w:val="009B125A"/>
    <w:rsid w:val="009B3A7D"/>
    <w:rsid w:val="009B4A6E"/>
    <w:rsid w:val="009B4F50"/>
    <w:rsid w:val="009B671A"/>
    <w:rsid w:val="009B6DB0"/>
    <w:rsid w:val="009B7459"/>
    <w:rsid w:val="009B7BE6"/>
    <w:rsid w:val="009C0852"/>
    <w:rsid w:val="009C1480"/>
    <w:rsid w:val="009C1CCB"/>
    <w:rsid w:val="009C261B"/>
    <w:rsid w:val="009C2AA1"/>
    <w:rsid w:val="009C30FB"/>
    <w:rsid w:val="009C39DA"/>
    <w:rsid w:val="009C3CCB"/>
    <w:rsid w:val="009C40D8"/>
    <w:rsid w:val="009C5325"/>
    <w:rsid w:val="009C5FAE"/>
    <w:rsid w:val="009C62E9"/>
    <w:rsid w:val="009C65AE"/>
    <w:rsid w:val="009C6EDD"/>
    <w:rsid w:val="009C7E93"/>
    <w:rsid w:val="009D0550"/>
    <w:rsid w:val="009D17E4"/>
    <w:rsid w:val="009D2107"/>
    <w:rsid w:val="009D2260"/>
    <w:rsid w:val="009D2F79"/>
    <w:rsid w:val="009D2FD4"/>
    <w:rsid w:val="009D49E1"/>
    <w:rsid w:val="009D51A7"/>
    <w:rsid w:val="009D5388"/>
    <w:rsid w:val="009D5A35"/>
    <w:rsid w:val="009D666A"/>
    <w:rsid w:val="009D75D4"/>
    <w:rsid w:val="009D7725"/>
    <w:rsid w:val="009E19C9"/>
    <w:rsid w:val="009E5C53"/>
    <w:rsid w:val="009E6055"/>
    <w:rsid w:val="009E720B"/>
    <w:rsid w:val="009F0322"/>
    <w:rsid w:val="009F099E"/>
    <w:rsid w:val="009F1B95"/>
    <w:rsid w:val="009F2415"/>
    <w:rsid w:val="009F4B1D"/>
    <w:rsid w:val="009F6251"/>
    <w:rsid w:val="009F7C67"/>
    <w:rsid w:val="00A015A8"/>
    <w:rsid w:val="00A01873"/>
    <w:rsid w:val="00A02E03"/>
    <w:rsid w:val="00A03701"/>
    <w:rsid w:val="00A037CC"/>
    <w:rsid w:val="00A03BAC"/>
    <w:rsid w:val="00A042AB"/>
    <w:rsid w:val="00A04D3D"/>
    <w:rsid w:val="00A057AA"/>
    <w:rsid w:val="00A05FB1"/>
    <w:rsid w:val="00A07C86"/>
    <w:rsid w:val="00A07FF1"/>
    <w:rsid w:val="00A103AA"/>
    <w:rsid w:val="00A10C9C"/>
    <w:rsid w:val="00A12979"/>
    <w:rsid w:val="00A132B3"/>
    <w:rsid w:val="00A137C2"/>
    <w:rsid w:val="00A1409F"/>
    <w:rsid w:val="00A15FCA"/>
    <w:rsid w:val="00A165C8"/>
    <w:rsid w:val="00A16B8F"/>
    <w:rsid w:val="00A20018"/>
    <w:rsid w:val="00A21441"/>
    <w:rsid w:val="00A2166B"/>
    <w:rsid w:val="00A22A42"/>
    <w:rsid w:val="00A22FCE"/>
    <w:rsid w:val="00A230FE"/>
    <w:rsid w:val="00A23FE3"/>
    <w:rsid w:val="00A25861"/>
    <w:rsid w:val="00A26043"/>
    <w:rsid w:val="00A2645E"/>
    <w:rsid w:val="00A26B01"/>
    <w:rsid w:val="00A278A5"/>
    <w:rsid w:val="00A30698"/>
    <w:rsid w:val="00A30809"/>
    <w:rsid w:val="00A31F30"/>
    <w:rsid w:val="00A32B61"/>
    <w:rsid w:val="00A36E40"/>
    <w:rsid w:val="00A401A7"/>
    <w:rsid w:val="00A407A0"/>
    <w:rsid w:val="00A4136E"/>
    <w:rsid w:val="00A41821"/>
    <w:rsid w:val="00A418F1"/>
    <w:rsid w:val="00A41973"/>
    <w:rsid w:val="00A41B82"/>
    <w:rsid w:val="00A433DD"/>
    <w:rsid w:val="00A44BFC"/>
    <w:rsid w:val="00A44C9B"/>
    <w:rsid w:val="00A468EE"/>
    <w:rsid w:val="00A50A4C"/>
    <w:rsid w:val="00A51720"/>
    <w:rsid w:val="00A51C19"/>
    <w:rsid w:val="00A51D2D"/>
    <w:rsid w:val="00A52F5E"/>
    <w:rsid w:val="00A538B7"/>
    <w:rsid w:val="00A5463B"/>
    <w:rsid w:val="00A552B5"/>
    <w:rsid w:val="00A55A20"/>
    <w:rsid w:val="00A562A5"/>
    <w:rsid w:val="00A56DBD"/>
    <w:rsid w:val="00A56E8A"/>
    <w:rsid w:val="00A5758C"/>
    <w:rsid w:val="00A62392"/>
    <w:rsid w:val="00A62C22"/>
    <w:rsid w:val="00A642D4"/>
    <w:rsid w:val="00A64842"/>
    <w:rsid w:val="00A64A0D"/>
    <w:rsid w:val="00A64D5A"/>
    <w:rsid w:val="00A64FCF"/>
    <w:rsid w:val="00A65556"/>
    <w:rsid w:val="00A67430"/>
    <w:rsid w:val="00A679B1"/>
    <w:rsid w:val="00A70026"/>
    <w:rsid w:val="00A70AD9"/>
    <w:rsid w:val="00A71086"/>
    <w:rsid w:val="00A71E6C"/>
    <w:rsid w:val="00A7269F"/>
    <w:rsid w:val="00A72D8A"/>
    <w:rsid w:val="00A72E7B"/>
    <w:rsid w:val="00A7369E"/>
    <w:rsid w:val="00A73869"/>
    <w:rsid w:val="00A77347"/>
    <w:rsid w:val="00A77809"/>
    <w:rsid w:val="00A800E6"/>
    <w:rsid w:val="00A80598"/>
    <w:rsid w:val="00A824D6"/>
    <w:rsid w:val="00A82E1C"/>
    <w:rsid w:val="00A83AD4"/>
    <w:rsid w:val="00A8427A"/>
    <w:rsid w:val="00A84300"/>
    <w:rsid w:val="00A847F6"/>
    <w:rsid w:val="00A85346"/>
    <w:rsid w:val="00A857F1"/>
    <w:rsid w:val="00A87589"/>
    <w:rsid w:val="00A90423"/>
    <w:rsid w:val="00A90D60"/>
    <w:rsid w:val="00A9117F"/>
    <w:rsid w:val="00A9126F"/>
    <w:rsid w:val="00A9209F"/>
    <w:rsid w:val="00A92584"/>
    <w:rsid w:val="00A927C4"/>
    <w:rsid w:val="00A92EFC"/>
    <w:rsid w:val="00A9321B"/>
    <w:rsid w:val="00A94DAD"/>
    <w:rsid w:val="00A95289"/>
    <w:rsid w:val="00A95913"/>
    <w:rsid w:val="00A972C5"/>
    <w:rsid w:val="00A97795"/>
    <w:rsid w:val="00A97D57"/>
    <w:rsid w:val="00AA04CD"/>
    <w:rsid w:val="00AA0C8B"/>
    <w:rsid w:val="00AA37A2"/>
    <w:rsid w:val="00AA4382"/>
    <w:rsid w:val="00AA6066"/>
    <w:rsid w:val="00AA65FA"/>
    <w:rsid w:val="00AA6ADE"/>
    <w:rsid w:val="00AB0181"/>
    <w:rsid w:val="00AB03E4"/>
    <w:rsid w:val="00AB0DCA"/>
    <w:rsid w:val="00AB1CCB"/>
    <w:rsid w:val="00AB4052"/>
    <w:rsid w:val="00AB61AC"/>
    <w:rsid w:val="00AB6840"/>
    <w:rsid w:val="00AB75F5"/>
    <w:rsid w:val="00AB76D4"/>
    <w:rsid w:val="00AB7AE4"/>
    <w:rsid w:val="00AC0D9E"/>
    <w:rsid w:val="00AC314C"/>
    <w:rsid w:val="00AC3F05"/>
    <w:rsid w:val="00AC4D01"/>
    <w:rsid w:val="00AC5046"/>
    <w:rsid w:val="00AC5769"/>
    <w:rsid w:val="00AC5C81"/>
    <w:rsid w:val="00AC62D7"/>
    <w:rsid w:val="00AC7EB0"/>
    <w:rsid w:val="00AC7F25"/>
    <w:rsid w:val="00AD008A"/>
    <w:rsid w:val="00AD1E07"/>
    <w:rsid w:val="00AD2AEC"/>
    <w:rsid w:val="00AD3BD8"/>
    <w:rsid w:val="00AD3D13"/>
    <w:rsid w:val="00AD3E94"/>
    <w:rsid w:val="00AD41A9"/>
    <w:rsid w:val="00AD63A7"/>
    <w:rsid w:val="00AD66F6"/>
    <w:rsid w:val="00AE1C93"/>
    <w:rsid w:val="00AE34F3"/>
    <w:rsid w:val="00AE4E7D"/>
    <w:rsid w:val="00AE5115"/>
    <w:rsid w:val="00AE595E"/>
    <w:rsid w:val="00AE5D9F"/>
    <w:rsid w:val="00AE7555"/>
    <w:rsid w:val="00AE7602"/>
    <w:rsid w:val="00AE7E9A"/>
    <w:rsid w:val="00AF0590"/>
    <w:rsid w:val="00AF19FB"/>
    <w:rsid w:val="00AF3039"/>
    <w:rsid w:val="00AF4049"/>
    <w:rsid w:val="00AF5352"/>
    <w:rsid w:val="00AF5A97"/>
    <w:rsid w:val="00B007C2"/>
    <w:rsid w:val="00B00D4E"/>
    <w:rsid w:val="00B00DED"/>
    <w:rsid w:val="00B01597"/>
    <w:rsid w:val="00B01AF9"/>
    <w:rsid w:val="00B02035"/>
    <w:rsid w:val="00B02D5F"/>
    <w:rsid w:val="00B02E71"/>
    <w:rsid w:val="00B04A31"/>
    <w:rsid w:val="00B05FD0"/>
    <w:rsid w:val="00B064AD"/>
    <w:rsid w:val="00B06ABF"/>
    <w:rsid w:val="00B06CCE"/>
    <w:rsid w:val="00B074EF"/>
    <w:rsid w:val="00B10004"/>
    <w:rsid w:val="00B10042"/>
    <w:rsid w:val="00B113D7"/>
    <w:rsid w:val="00B11A27"/>
    <w:rsid w:val="00B126B9"/>
    <w:rsid w:val="00B141F2"/>
    <w:rsid w:val="00B149CA"/>
    <w:rsid w:val="00B14CDF"/>
    <w:rsid w:val="00B15866"/>
    <w:rsid w:val="00B16045"/>
    <w:rsid w:val="00B1679B"/>
    <w:rsid w:val="00B16F5D"/>
    <w:rsid w:val="00B174F8"/>
    <w:rsid w:val="00B17666"/>
    <w:rsid w:val="00B20ADD"/>
    <w:rsid w:val="00B212B7"/>
    <w:rsid w:val="00B214C1"/>
    <w:rsid w:val="00B222EE"/>
    <w:rsid w:val="00B22C67"/>
    <w:rsid w:val="00B23A5A"/>
    <w:rsid w:val="00B23D8E"/>
    <w:rsid w:val="00B24600"/>
    <w:rsid w:val="00B24AEA"/>
    <w:rsid w:val="00B259CD"/>
    <w:rsid w:val="00B25B3F"/>
    <w:rsid w:val="00B25C5D"/>
    <w:rsid w:val="00B25FEE"/>
    <w:rsid w:val="00B270B2"/>
    <w:rsid w:val="00B30177"/>
    <w:rsid w:val="00B30A6B"/>
    <w:rsid w:val="00B31ABD"/>
    <w:rsid w:val="00B321AB"/>
    <w:rsid w:val="00B32467"/>
    <w:rsid w:val="00B3296D"/>
    <w:rsid w:val="00B32AD0"/>
    <w:rsid w:val="00B32BDC"/>
    <w:rsid w:val="00B32C5F"/>
    <w:rsid w:val="00B3489F"/>
    <w:rsid w:val="00B34AEF"/>
    <w:rsid w:val="00B34BD6"/>
    <w:rsid w:val="00B3540C"/>
    <w:rsid w:val="00B35716"/>
    <w:rsid w:val="00B35872"/>
    <w:rsid w:val="00B36B41"/>
    <w:rsid w:val="00B37484"/>
    <w:rsid w:val="00B40260"/>
    <w:rsid w:val="00B40B44"/>
    <w:rsid w:val="00B413E0"/>
    <w:rsid w:val="00B46AE7"/>
    <w:rsid w:val="00B4780B"/>
    <w:rsid w:val="00B50B30"/>
    <w:rsid w:val="00B5157A"/>
    <w:rsid w:val="00B51C20"/>
    <w:rsid w:val="00B520CE"/>
    <w:rsid w:val="00B5275B"/>
    <w:rsid w:val="00B53F05"/>
    <w:rsid w:val="00B55C1C"/>
    <w:rsid w:val="00B55CFE"/>
    <w:rsid w:val="00B56867"/>
    <w:rsid w:val="00B601BB"/>
    <w:rsid w:val="00B60417"/>
    <w:rsid w:val="00B6113A"/>
    <w:rsid w:val="00B62CA2"/>
    <w:rsid w:val="00B63502"/>
    <w:rsid w:val="00B63727"/>
    <w:rsid w:val="00B63BBE"/>
    <w:rsid w:val="00B64390"/>
    <w:rsid w:val="00B648AC"/>
    <w:rsid w:val="00B64D02"/>
    <w:rsid w:val="00B6530D"/>
    <w:rsid w:val="00B65A50"/>
    <w:rsid w:val="00B662ED"/>
    <w:rsid w:val="00B668C4"/>
    <w:rsid w:val="00B707FA"/>
    <w:rsid w:val="00B711D2"/>
    <w:rsid w:val="00B72436"/>
    <w:rsid w:val="00B739F0"/>
    <w:rsid w:val="00B77010"/>
    <w:rsid w:val="00B77290"/>
    <w:rsid w:val="00B778B8"/>
    <w:rsid w:val="00B77D85"/>
    <w:rsid w:val="00B810B0"/>
    <w:rsid w:val="00B81362"/>
    <w:rsid w:val="00B82F00"/>
    <w:rsid w:val="00B8369D"/>
    <w:rsid w:val="00B83CB7"/>
    <w:rsid w:val="00B84C70"/>
    <w:rsid w:val="00B85E54"/>
    <w:rsid w:val="00B86554"/>
    <w:rsid w:val="00B86A9D"/>
    <w:rsid w:val="00B86B85"/>
    <w:rsid w:val="00B87605"/>
    <w:rsid w:val="00B90151"/>
    <w:rsid w:val="00B90D38"/>
    <w:rsid w:val="00B90D52"/>
    <w:rsid w:val="00B910DD"/>
    <w:rsid w:val="00B91374"/>
    <w:rsid w:val="00B919EF"/>
    <w:rsid w:val="00B9284F"/>
    <w:rsid w:val="00B93165"/>
    <w:rsid w:val="00B946AB"/>
    <w:rsid w:val="00B95D81"/>
    <w:rsid w:val="00B973F6"/>
    <w:rsid w:val="00B97FEF"/>
    <w:rsid w:val="00BA0064"/>
    <w:rsid w:val="00BA066C"/>
    <w:rsid w:val="00BA0A35"/>
    <w:rsid w:val="00BA153D"/>
    <w:rsid w:val="00BA15C1"/>
    <w:rsid w:val="00BA1620"/>
    <w:rsid w:val="00BA1AF3"/>
    <w:rsid w:val="00BA3494"/>
    <w:rsid w:val="00BA37A1"/>
    <w:rsid w:val="00BA39B4"/>
    <w:rsid w:val="00BA3AA2"/>
    <w:rsid w:val="00BA3D00"/>
    <w:rsid w:val="00BA4105"/>
    <w:rsid w:val="00BA613B"/>
    <w:rsid w:val="00BA6298"/>
    <w:rsid w:val="00BA7069"/>
    <w:rsid w:val="00BA7377"/>
    <w:rsid w:val="00BA73D6"/>
    <w:rsid w:val="00BA7768"/>
    <w:rsid w:val="00BB1117"/>
    <w:rsid w:val="00BB12B8"/>
    <w:rsid w:val="00BB2BE8"/>
    <w:rsid w:val="00BB2CC5"/>
    <w:rsid w:val="00BB2D83"/>
    <w:rsid w:val="00BB5F3A"/>
    <w:rsid w:val="00BB69D1"/>
    <w:rsid w:val="00BC0684"/>
    <w:rsid w:val="00BC1764"/>
    <w:rsid w:val="00BC1E3A"/>
    <w:rsid w:val="00BC2143"/>
    <w:rsid w:val="00BC34F3"/>
    <w:rsid w:val="00BC4801"/>
    <w:rsid w:val="00BC497F"/>
    <w:rsid w:val="00BC5E99"/>
    <w:rsid w:val="00BC666D"/>
    <w:rsid w:val="00BC66A3"/>
    <w:rsid w:val="00BC69D4"/>
    <w:rsid w:val="00BC6CEC"/>
    <w:rsid w:val="00BC6CFF"/>
    <w:rsid w:val="00BC6F08"/>
    <w:rsid w:val="00BD0765"/>
    <w:rsid w:val="00BD1A86"/>
    <w:rsid w:val="00BD287D"/>
    <w:rsid w:val="00BD313F"/>
    <w:rsid w:val="00BD41C7"/>
    <w:rsid w:val="00BD46E5"/>
    <w:rsid w:val="00BD4D0B"/>
    <w:rsid w:val="00BD5C3E"/>
    <w:rsid w:val="00BD72E6"/>
    <w:rsid w:val="00BE035D"/>
    <w:rsid w:val="00BE0727"/>
    <w:rsid w:val="00BE10AD"/>
    <w:rsid w:val="00BE11D8"/>
    <w:rsid w:val="00BE22CE"/>
    <w:rsid w:val="00BE2356"/>
    <w:rsid w:val="00BE26FE"/>
    <w:rsid w:val="00BE2B19"/>
    <w:rsid w:val="00BE381C"/>
    <w:rsid w:val="00BE3FC4"/>
    <w:rsid w:val="00BE4AD1"/>
    <w:rsid w:val="00BE59A8"/>
    <w:rsid w:val="00BE5D6B"/>
    <w:rsid w:val="00BE7535"/>
    <w:rsid w:val="00BF04DC"/>
    <w:rsid w:val="00BF09CE"/>
    <w:rsid w:val="00BF26E8"/>
    <w:rsid w:val="00BF2D14"/>
    <w:rsid w:val="00BF3937"/>
    <w:rsid w:val="00BF6A4F"/>
    <w:rsid w:val="00BF707B"/>
    <w:rsid w:val="00BF7793"/>
    <w:rsid w:val="00C0002B"/>
    <w:rsid w:val="00C017F8"/>
    <w:rsid w:val="00C0189F"/>
    <w:rsid w:val="00C01C9E"/>
    <w:rsid w:val="00C028C9"/>
    <w:rsid w:val="00C042F0"/>
    <w:rsid w:val="00C046EF"/>
    <w:rsid w:val="00C04D8C"/>
    <w:rsid w:val="00C06408"/>
    <w:rsid w:val="00C066B8"/>
    <w:rsid w:val="00C06EDE"/>
    <w:rsid w:val="00C06F92"/>
    <w:rsid w:val="00C077CA"/>
    <w:rsid w:val="00C1128E"/>
    <w:rsid w:val="00C113A4"/>
    <w:rsid w:val="00C12A79"/>
    <w:rsid w:val="00C13232"/>
    <w:rsid w:val="00C141EF"/>
    <w:rsid w:val="00C151EE"/>
    <w:rsid w:val="00C161EA"/>
    <w:rsid w:val="00C163AE"/>
    <w:rsid w:val="00C16916"/>
    <w:rsid w:val="00C16AD2"/>
    <w:rsid w:val="00C16F81"/>
    <w:rsid w:val="00C227B0"/>
    <w:rsid w:val="00C227E2"/>
    <w:rsid w:val="00C22B87"/>
    <w:rsid w:val="00C232C2"/>
    <w:rsid w:val="00C23317"/>
    <w:rsid w:val="00C25369"/>
    <w:rsid w:val="00C254A0"/>
    <w:rsid w:val="00C25FAE"/>
    <w:rsid w:val="00C27329"/>
    <w:rsid w:val="00C301E0"/>
    <w:rsid w:val="00C30ACA"/>
    <w:rsid w:val="00C310C8"/>
    <w:rsid w:val="00C3242A"/>
    <w:rsid w:val="00C34058"/>
    <w:rsid w:val="00C3454F"/>
    <w:rsid w:val="00C347FE"/>
    <w:rsid w:val="00C350A4"/>
    <w:rsid w:val="00C35F28"/>
    <w:rsid w:val="00C35FE8"/>
    <w:rsid w:val="00C372DC"/>
    <w:rsid w:val="00C375F5"/>
    <w:rsid w:val="00C40FD5"/>
    <w:rsid w:val="00C422DD"/>
    <w:rsid w:val="00C44596"/>
    <w:rsid w:val="00C47117"/>
    <w:rsid w:val="00C475D0"/>
    <w:rsid w:val="00C4783F"/>
    <w:rsid w:val="00C47D00"/>
    <w:rsid w:val="00C51A52"/>
    <w:rsid w:val="00C51B27"/>
    <w:rsid w:val="00C51CD8"/>
    <w:rsid w:val="00C558E3"/>
    <w:rsid w:val="00C57E6C"/>
    <w:rsid w:val="00C60F72"/>
    <w:rsid w:val="00C6109F"/>
    <w:rsid w:val="00C61249"/>
    <w:rsid w:val="00C62651"/>
    <w:rsid w:val="00C63112"/>
    <w:rsid w:val="00C632A9"/>
    <w:rsid w:val="00C63D46"/>
    <w:rsid w:val="00C64E2C"/>
    <w:rsid w:val="00C65323"/>
    <w:rsid w:val="00C66C00"/>
    <w:rsid w:val="00C70E04"/>
    <w:rsid w:val="00C71B42"/>
    <w:rsid w:val="00C72046"/>
    <w:rsid w:val="00C73857"/>
    <w:rsid w:val="00C74B53"/>
    <w:rsid w:val="00C75133"/>
    <w:rsid w:val="00C7534A"/>
    <w:rsid w:val="00C772E5"/>
    <w:rsid w:val="00C779A0"/>
    <w:rsid w:val="00C801C8"/>
    <w:rsid w:val="00C82BEA"/>
    <w:rsid w:val="00C82FE4"/>
    <w:rsid w:val="00C830DA"/>
    <w:rsid w:val="00C835B3"/>
    <w:rsid w:val="00C83823"/>
    <w:rsid w:val="00C84174"/>
    <w:rsid w:val="00C8435A"/>
    <w:rsid w:val="00C85161"/>
    <w:rsid w:val="00C85508"/>
    <w:rsid w:val="00C86AA7"/>
    <w:rsid w:val="00C86AAD"/>
    <w:rsid w:val="00C90906"/>
    <w:rsid w:val="00C909C9"/>
    <w:rsid w:val="00C90C78"/>
    <w:rsid w:val="00C92206"/>
    <w:rsid w:val="00C9258D"/>
    <w:rsid w:val="00C933B9"/>
    <w:rsid w:val="00C936E3"/>
    <w:rsid w:val="00C93D04"/>
    <w:rsid w:val="00C93EE4"/>
    <w:rsid w:val="00C943B9"/>
    <w:rsid w:val="00C944D5"/>
    <w:rsid w:val="00C94D6B"/>
    <w:rsid w:val="00C952F6"/>
    <w:rsid w:val="00C96FE6"/>
    <w:rsid w:val="00C97172"/>
    <w:rsid w:val="00CA0084"/>
    <w:rsid w:val="00CA0496"/>
    <w:rsid w:val="00CA42BB"/>
    <w:rsid w:val="00CA4FEF"/>
    <w:rsid w:val="00CA5BB8"/>
    <w:rsid w:val="00CA5C82"/>
    <w:rsid w:val="00CA6350"/>
    <w:rsid w:val="00CA7224"/>
    <w:rsid w:val="00CA7472"/>
    <w:rsid w:val="00CB03D6"/>
    <w:rsid w:val="00CB08FB"/>
    <w:rsid w:val="00CB3071"/>
    <w:rsid w:val="00CB562B"/>
    <w:rsid w:val="00CB58E8"/>
    <w:rsid w:val="00CB5D0A"/>
    <w:rsid w:val="00CB6125"/>
    <w:rsid w:val="00CB77D4"/>
    <w:rsid w:val="00CB7D2A"/>
    <w:rsid w:val="00CB7FAB"/>
    <w:rsid w:val="00CC30AD"/>
    <w:rsid w:val="00CC3408"/>
    <w:rsid w:val="00CC3AA2"/>
    <w:rsid w:val="00CC59CC"/>
    <w:rsid w:val="00CC612F"/>
    <w:rsid w:val="00CC6B86"/>
    <w:rsid w:val="00CD0C34"/>
    <w:rsid w:val="00CD1F94"/>
    <w:rsid w:val="00CD2C90"/>
    <w:rsid w:val="00CD2FC2"/>
    <w:rsid w:val="00CD37CE"/>
    <w:rsid w:val="00CD3C3D"/>
    <w:rsid w:val="00CD3F8B"/>
    <w:rsid w:val="00CD4140"/>
    <w:rsid w:val="00CD5A81"/>
    <w:rsid w:val="00CD6C70"/>
    <w:rsid w:val="00CD6DD8"/>
    <w:rsid w:val="00CD7985"/>
    <w:rsid w:val="00CD7BCA"/>
    <w:rsid w:val="00CE0274"/>
    <w:rsid w:val="00CE0CA9"/>
    <w:rsid w:val="00CE1277"/>
    <w:rsid w:val="00CE167D"/>
    <w:rsid w:val="00CE186B"/>
    <w:rsid w:val="00CE419E"/>
    <w:rsid w:val="00CE4ED8"/>
    <w:rsid w:val="00CE50B3"/>
    <w:rsid w:val="00CE55EC"/>
    <w:rsid w:val="00CE612E"/>
    <w:rsid w:val="00CE64B1"/>
    <w:rsid w:val="00CE6A44"/>
    <w:rsid w:val="00CE6D7D"/>
    <w:rsid w:val="00CF03AA"/>
    <w:rsid w:val="00CF14FC"/>
    <w:rsid w:val="00CF4190"/>
    <w:rsid w:val="00CF6D98"/>
    <w:rsid w:val="00CF6F76"/>
    <w:rsid w:val="00D01807"/>
    <w:rsid w:val="00D0327A"/>
    <w:rsid w:val="00D048D5"/>
    <w:rsid w:val="00D04E5B"/>
    <w:rsid w:val="00D0554B"/>
    <w:rsid w:val="00D0655A"/>
    <w:rsid w:val="00D06668"/>
    <w:rsid w:val="00D069B0"/>
    <w:rsid w:val="00D07C23"/>
    <w:rsid w:val="00D12DB8"/>
    <w:rsid w:val="00D16F79"/>
    <w:rsid w:val="00D208BC"/>
    <w:rsid w:val="00D2277D"/>
    <w:rsid w:val="00D22EF1"/>
    <w:rsid w:val="00D23D92"/>
    <w:rsid w:val="00D23DD3"/>
    <w:rsid w:val="00D23DEC"/>
    <w:rsid w:val="00D26918"/>
    <w:rsid w:val="00D2716B"/>
    <w:rsid w:val="00D27FF6"/>
    <w:rsid w:val="00D301C1"/>
    <w:rsid w:val="00D311B3"/>
    <w:rsid w:val="00D31C05"/>
    <w:rsid w:val="00D332F2"/>
    <w:rsid w:val="00D36245"/>
    <w:rsid w:val="00D41074"/>
    <w:rsid w:val="00D4199F"/>
    <w:rsid w:val="00D419A9"/>
    <w:rsid w:val="00D43B9A"/>
    <w:rsid w:val="00D4446D"/>
    <w:rsid w:val="00D460E2"/>
    <w:rsid w:val="00D51BEE"/>
    <w:rsid w:val="00D531AE"/>
    <w:rsid w:val="00D54FBF"/>
    <w:rsid w:val="00D55F75"/>
    <w:rsid w:val="00D56617"/>
    <w:rsid w:val="00D56758"/>
    <w:rsid w:val="00D5676B"/>
    <w:rsid w:val="00D5687E"/>
    <w:rsid w:val="00D573D0"/>
    <w:rsid w:val="00D574B4"/>
    <w:rsid w:val="00D579E9"/>
    <w:rsid w:val="00D63959"/>
    <w:rsid w:val="00D63ACB"/>
    <w:rsid w:val="00D64377"/>
    <w:rsid w:val="00D64847"/>
    <w:rsid w:val="00D64F5B"/>
    <w:rsid w:val="00D65F1A"/>
    <w:rsid w:val="00D661AB"/>
    <w:rsid w:val="00D675A1"/>
    <w:rsid w:val="00D677A5"/>
    <w:rsid w:val="00D71855"/>
    <w:rsid w:val="00D71DF3"/>
    <w:rsid w:val="00D723AD"/>
    <w:rsid w:val="00D7244F"/>
    <w:rsid w:val="00D729F3"/>
    <w:rsid w:val="00D72C2A"/>
    <w:rsid w:val="00D72DF4"/>
    <w:rsid w:val="00D76251"/>
    <w:rsid w:val="00D7631C"/>
    <w:rsid w:val="00D76AE2"/>
    <w:rsid w:val="00D8158F"/>
    <w:rsid w:val="00D81AA2"/>
    <w:rsid w:val="00D8224C"/>
    <w:rsid w:val="00D83383"/>
    <w:rsid w:val="00D83F3A"/>
    <w:rsid w:val="00D83F6F"/>
    <w:rsid w:val="00D848C1"/>
    <w:rsid w:val="00D864B9"/>
    <w:rsid w:val="00D86866"/>
    <w:rsid w:val="00D86931"/>
    <w:rsid w:val="00D86C28"/>
    <w:rsid w:val="00D86E70"/>
    <w:rsid w:val="00D86EFD"/>
    <w:rsid w:val="00D8795A"/>
    <w:rsid w:val="00D906AC"/>
    <w:rsid w:val="00D90FED"/>
    <w:rsid w:val="00D93136"/>
    <w:rsid w:val="00D94414"/>
    <w:rsid w:val="00D95CC3"/>
    <w:rsid w:val="00D95D92"/>
    <w:rsid w:val="00D964C6"/>
    <w:rsid w:val="00D967E7"/>
    <w:rsid w:val="00D9714E"/>
    <w:rsid w:val="00D97413"/>
    <w:rsid w:val="00DA0263"/>
    <w:rsid w:val="00DA0C4D"/>
    <w:rsid w:val="00DA2886"/>
    <w:rsid w:val="00DA2906"/>
    <w:rsid w:val="00DA3528"/>
    <w:rsid w:val="00DA73B4"/>
    <w:rsid w:val="00DA7526"/>
    <w:rsid w:val="00DA77F3"/>
    <w:rsid w:val="00DB0B48"/>
    <w:rsid w:val="00DB18DB"/>
    <w:rsid w:val="00DB21E9"/>
    <w:rsid w:val="00DB2A06"/>
    <w:rsid w:val="00DB35D6"/>
    <w:rsid w:val="00DB4303"/>
    <w:rsid w:val="00DB4B36"/>
    <w:rsid w:val="00DB572A"/>
    <w:rsid w:val="00DB603F"/>
    <w:rsid w:val="00DB6D25"/>
    <w:rsid w:val="00DB7997"/>
    <w:rsid w:val="00DC0D67"/>
    <w:rsid w:val="00DC1B57"/>
    <w:rsid w:val="00DC266A"/>
    <w:rsid w:val="00DC2D04"/>
    <w:rsid w:val="00DC3574"/>
    <w:rsid w:val="00DC5408"/>
    <w:rsid w:val="00DC644C"/>
    <w:rsid w:val="00DC78B8"/>
    <w:rsid w:val="00DD146B"/>
    <w:rsid w:val="00DD23A8"/>
    <w:rsid w:val="00DD2468"/>
    <w:rsid w:val="00DD2AE4"/>
    <w:rsid w:val="00DD2F3D"/>
    <w:rsid w:val="00DD37FE"/>
    <w:rsid w:val="00DD3BCB"/>
    <w:rsid w:val="00DD4260"/>
    <w:rsid w:val="00DD48B1"/>
    <w:rsid w:val="00DD4D03"/>
    <w:rsid w:val="00DD4E60"/>
    <w:rsid w:val="00DD5230"/>
    <w:rsid w:val="00DD57A5"/>
    <w:rsid w:val="00DD729D"/>
    <w:rsid w:val="00DD7944"/>
    <w:rsid w:val="00DD7947"/>
    <w:rsid w:val="00DE043A"/>
    <w:rsid w:val="00DE19FD"/>
    <w:rsid w:val="00DE1C1F"/>
    <w:rsid w:val="00DE25DE"/>
    <w:rsid w:val="00DE27A4"/>
    <w:rsid w:val="00DE2B72"/>
    <w:rsid w:val="00DE386F"/>
    <w:rsid w:val="00DE4BD4"/>
    <w:rsid w:val="00DE4CBB"/>
    <w:rsid w:val="00DE4E7F"/>
    <w:rsid w:val="00DE52C7"/>
    <w:rsid w:val="00DE5677"/>
    <w:rsid w:val="00DE7447"/>
    <w:rsid w:val="00DF0AC1"/>
    <w:rsid w:val="00DF0D4E"/>
    <w:rsid w:val="00DF1FC0"/>
    <w:rsid w:val="00DF2865"/>
    <w:rsid w:val="00DF7808"/>
    <w:rsid w:val="00DF7AE3"/>
    <w:rsid w:val="00E0038C"/>
    <w:rsid w:val="00E026B2"/>
    <w:rsid w:val="00E02CB3"/>
    <w:rsid w:val="00E032BF"/>
    <w:rsid w:val="00E03428"/>
    <w:rsid w:val="00E037E2"/>
    <w:rsid w:val="00E0438B"/>
    <w:rsid w:val="00E049C3"/>
    <w:rsid w:val="00E07ED3"/>
    <w:rsid w:val="00E1010B"/>
    <w:rsid w:val="00E107C7"/>
    <w:rsid w:val="00E11011"/>
    <w:rsid w:val="00E110A9"/>
    <w:rsid w:val="00E11345"/>
    <w:rsid w:val="00E113C8"/>
    <w:rsid w:val="00E126AD"/>
    <w:rsid w:val="00E12736"/>
    <w:rsid w:val="00E12ACB"/>
    <w:rsid w:val="00E12BC1"/>
    <w:rsid w:val="00E13774"/>
    <w:rsid w:val="00E169B4"/>
    <w:rsid w:val="00E17082"/>
    <w:rsid w:val="00E178CE"/>
    <w:rsid w:val="00E17DB7"/>
    <w:rsid w:val="00E17F3F"/>
    <w:rsid w:val="00E20A49"/>
    <w:rsid w:val="00E2105B"/>
    <w:rsid w:val="00E21C89"/>
    <w:rsid w:val="00E22893"/>
    <w:rsid w:val="00E2316D"/>
    <w:rsid w:val="00E240B4"/>
    <w:rsid w:val="00E2518D"/>
    <w:rsid w:val="00E258A0"/>
    <w:rsid w:val="00E2598C"/>
    <w:rsid w:val="00E2704F"/>
    <w:rsid w:val="00E27725"/>
    <w:rsid w:val="00E27A45"/>
    <w:rsid w:val="00E3050B"/>
    <w:rsid w:val="00E30ADB"/>
    <w:rsid w:val="00E31954"/>
    <w:rsid w:val="00E3248D"/>
    <w:rsid w:val="00E33C8F"/>
    <w:rsid w:val="00E33F60"/>
    <w:rsid w:val="00E35B70"/>
    <w:rsid w:val="00E37440"/>
    <w:rsid w:val="00E445CF"/>
    <w:rsid w:val="00E447DF"/>
    <w:rsid w:val="00E45549"/>
    <w:rsid w:val="00E45D45"/>
    <w:rsid w:val="00E45E8A"/>
    <w:rsid w:val="00E466EF"/>
    <w:rsid w:val="00E46D33"/>
    <w:rsid w:val="00E50DEB"/>
    <w:rsid w:val="00E519A4"/>
    <w:rsid w:val="00E52A31"/>
    <w:rsid w:val="00E52BFC"/>
    <w:rsid w:val="00E540E5"/>
    <w:rsid w:val="00E55767"/>
    <w:rsid w:val="00E56E57"/>
    <w:rsid w:val="00E57F60"/>
    <w:rsid w:val="00E60E50"/>
    <w:rsid w:val="00E61454"/>
    <w:rsid w:val="00E627CD"/>
    <w:rsid w:val="00E63A32"/>
    <w:rsid w:val="00E63D18"/>
    <w:rsid w:val="00E65C6B"/>
    <w:rsid w:val="00E65D88"/>
    <w:rsid w:val="00E65E9A"/>
    <w:rsid w:val="00E65F69"/>
    <w:rsid w:val="00E66CB6"/>
    <w:rsid w:val="00E674F6"/>
    <w:rsid w:val="00E67CDB"/>
    <w:rsid w:val="00E67D27"/>
    <w:rsid w:val="00E70105"/>
    <w:rsid w:val="00E7080E"/>
    <w:rsid w:val="00E70B29"/>
    <w:rsid w:val="00E744FE"/>
    <w:rsid w:val="00E74F44"/>
    <w:rsid w:val="00E753A2"/>
    <w:rsid w:val="00E75453"/>
    <w:rsid w:val="00E758EC"/>
    <w:rsid w:val="00E7614D"/>
    <w:rsid w:val="00E771EF"/>
    <w:rsid w:val="00E80455"/>
    <w:rsid w:val="00E80D4D"/>
    <w:rsid w:val="00E80DDC"/>
    <w:rsid w:val="00E81746"/>
    <w:rsid w:val="00E8225E"/>
    <w:rsid w:val="00E84A7F"/>
    <w:rsid w:val="00E85141"/>
    <w:rsid w:val="00E856D2"/>
    <w:rsid w:val="00E9181D"/>
    <w:rsid w:val="00E92017"/>
    <w:rsid w:val="00E9355D"/>
    <w:rsid w:val="00E939F0"/>
    <w:rsid w:val="00E93CD8"/>
    <w:rsid w:val="00E943C0"/>
    <w:rsid w:val="00E967F6"/>
    <w:rsid w:val="00E96C52"/>
    <w:rsid w:val="00EA024A"/>
    <w:rsid w:val="00EA0558"/>
    <w:rsid w:val="00EA2B87"/>
    <w:rsid w:val="00EA39B2"/>
    <w:rsid w:val="00EA40D3"/>
    <w:rsid w:val="00EA4458"/>
    <w:rsid w:val="00EA5272"/>
    <w:rsid w:val="00EA5421"/>
    <w:rsid w:val="00EA5CCD"/>
    <w:rsid w:val="00EA637A"/>
    <w:rsid w:val="00EA6909"/>
    <w:rsid w:val="00EA79CA"/>
    <w:rsid w:val="00EB04DC"/>
    <w:rsid w:val="00EB0CB9"/>
    <w:rsid w:val="00EB256F"/>
    <w:rsid w:val="00EB2B83"/>
    <w:rsid w:val="00EB37A1"/>
    <w:rsid w:val="00EB39A0"/>
    <w:rsid w:val="00EB4741"/>
    <w:rsid w:val="00EB477B"/>
    <w:rsid w:val="00EB4AC5"/>
    <w:rsid w:val="00EB4B64"/>
    <w:rsid w:val="00EB71BF"/>
    <w:rsid w:val="00EB7340"/>
    <w:rsid w:val="00EB7FEE"/>
    <w:rsid w:val="00EC0301"/>
    <w:rsid w:val="00EC4141"/>
    <w:rsid w:val="00EC4439"/>
    <w:rsid w:val="00EC6ADD"/>
    <w:rsid w:val="00ED0021"/>
    <w:rsid w:val="00ED0505"/>
    <w:rsid w:val="00ED2050"/>
    <w:rsid w:val="00ED2507"/>
    <w:rsid w:val="00ED35C2"/>
    <w:rsid w:val="00ED36CF"/>
    <w:rsid w:val="00ED49E6"/>
    <w:rsid w:val="00ED4D5F"/>
    <w:rsid w:val="00ED5745"/>
    <w:rsid w:val="00ED5CBF"/>
    <w:rsid w:val="00ED6D05"/>
    <w:rsid w:val="00EE0656"/>
    <w:rsid w:val="00EE14C6"/>
    <w:rsid w:val="00EE1FD1"/>
    <w:rsid w:val="00EE2DF1"/>
    <w:rsid w:val="00EE3559"/>
    <w:rsid w:val="00EE5806"/>
    <w:rsid w:val="00EE5DE4"/>
    <w:rsid w:val="00EE5DE8"/>
    <w:rsid w:val="00EF064F"/>
    <w:rsid w:val="00EF0C9E"/>
    <w:rsid w:val="00EF0E38"/>
    <w:rsid w:val="00EF1588"/>
    <w:rsid w:val="00EF1C54"/>
    <w:rsid w:val="00EF2AE6"/>
    <w:rsid w:val="00EF4118"/>
    <w:rsid w:val="00EF4403"/>
    <w:rsid w:val="00EF635A"/>
    <w:rsid w:val="00EF69BD"/>
    <w:rsid w:val="00EF7C43"/>
    <w:rsid w:val="00F0070C"/>
    <w:rsid w:val="00F01D54"/>
    <w:rsid w:val="00F035D3"/>
    <w:rsid w:val="00F03EFC"/>
    <w:rsid w:val="00F04445"/>
    <w:rsid w:val="00F04CE6"/>
    <w:rsid w:val="00F0597F"/>
    <w:rsid w:val="00F05A27"/>
    <w:rsid w:val="00F06A91"/>
    <w:rsid w:val="00F06D65"/>
    <w:rsid w:val="00F07ECB"/>
    <w:rsid w:val="00F110D4"/>
    <w:rsid w:val="00F117D6"/>
    <w:rsid w:val="00F12060"/>
    <w:rsid w:val="00F12074"/>
    <w:rsid w:val="00F14300"/>
    <w:rsid w:val="00F150F1"/>
    <w:rsid w:val="00F157FB"/>
    <w:rsid w:val="00F15AFD"/>
    <w:rsid w:val="00F16470"/>
    <w:rsid w:val="00F164F0"/>
    <w:rsid w:val="00F16A42"/>
    <w:rsid w:val="00F207C9"/>
    <w:rsid w:val="00F20B4F"/>
    <w:rsid w:val="00F22595"/>
    <w:rsid w:val="00F25B34"/>
    <w:rsid w:val="00F25B89"/>
    <w:rsid w:val="00F25E75"/>
    <w:rsid w:val="00F275FB"/>
    <w:rsid w:val="00F31043"/>
    <w:rsid w:val="00F3152B"/>
    <w:rsid w:val="00F31C23"/>
    <w:rsid w:val="00F320A5"/>
    <w:rsid w:val="00F32F9B"/>
    <w:rsid w:val="00F33B3E"/>
    <w:rsid w:val="00F34FC1"/>
    <w:rsid w:val="00F352C8"/>
    <w:rsid w:val="00F359B2"/>
    <w:rsid w:val="00F3619D"/>
    <w:rsid w:val="00F36B9D"/>
    <w:rsid w:val="00F37389"/>
    <w:rsid w:val="00F40B42"/>
    <w:rsid w:val="00F412B5"/>
    <w:rsid w:val="00F41F0E"/>
    <w:rsid w:val="00F42414"/>
    <w:rsid w:val="00F42620"/>
    <w:rsid w:val="00F42DE0"/>
    <w:rsid w:val="00F4308B"/>
    <w:rsid w:val="00F431B3"/>
    <w:rsid w:val="00F433C3"/>
    <w:rsid w:val="00F464D5"/>
    <w:rsid w:val="00F466E1"/>
    <w:rsid w:val="00F520F1"/>
    <w:rsid w:val="00F527E3"/>
    <w:rsid w:val="00F52D0F"/>
    <w:rsid w:val="00F53D4D"/>
    <w:rsid w:val="00F5433A"/>
    <w:rsid w:val="00F5439B"/>
    <w:rsid w:val="00F55EDC"/>
    <w:rsid w:val="00F56029"/>
    <w:rsid w:val="00F56593"/>
    <w:rsid w:val="00F57A9F"/>
    <w:rsid w:val="00F57C36"/>
    <w:rsid w:val="00F615D2"/>
    <w:rsid w:val="00F61717"/>
    <w:rsid w:val="00F6298E"/>
    <w:rsid w:val="00F62A63"/>
    <w:rsid w:val="00F62EDE"/>
    <w:rsid w:val="00F63EC2"/>
    <w:rsid w:val="00F642CC"/>
    <w:rsid w:val="00F6469A"/>
    <w:rsid w:val="00F64AA2"/>
    <w:rsid w:val="00F650C4"/>
    <w:rsid w:val="00F6557E"/>
    <w:rsid w:val="00F663DD"/>
    <w:rsid w:val="00F67ABC"/>
    <w:rsid w:val="00F700F0"/>
    <w:rsid w:val="00F7115B"/>
    <w:rsid w:val="00F71590"/>
    <w:rsid w:val="00F71836"/>
    <w:rsid w:val="00F72234"/>
    <w:rsid w:val="00F72C80"/>
    <w:rsid w:val="00F738E3"/>
    <w:rsid w:val="00F73974"/>
    <w:rsid w:val="00F7664C"/>
    <w:rsid w:val="00F76A71"/>
    <w:rsid w:val="00F80019"/>
    <w:rsid w:val="00F810FC"/>
    <w:rsid w:val="00F82878"/>
    <w:rsid w:val="00F837E8"/>
    <w:rsid w:val="00F84623"/>
    <w:rsid w:val="00F8469E"/>
    <w:rsid w:val="00F8519F"/>
    <w:rsid w:val="00F855E8"/>
    <w:rsid w:val="00F873E8"/>
    <w:rsid w:val="00F90789"/>
    <w:rsid w:val="00F91BFF"/>
    <w:rsid w:val="00F92037"/>
    <w:rsid w:val="00F934C7"/>
    <w:rsid w:val="00F934D6"/>
    <w:rsid w:val="00F979D9"/>
    <w:rsid w:val="00FA085B"/>
    <w:rsid w:val="00FA14EA"/>
    <w:rsid w:val="00FA326E"/>
    <w:rsid w:val="00FA3F7D"/>
    <w:rsid w:val="00FA4B3C"/>
    <w:rsid w:val="00FA4D81"/>
    <w:rsid w:val="00FA7B40"/>
    <w:rsid w:val="00FB00F9"/>
    <w:rsid w:val="00FB0DD3"/>
    <w:rsid w:val="00FB0F60"/>
    <w:rsid w:val="00FB132E"/>
    <w:rsid w:val="00FB2F3F"/>
    <w:rsid w:val="00FB398D"/>
    <w:rsid w:val="00FB481E"/>
    <w:rsid w:val="00FB48F1"/>
    <w:rsid w:val="00FB4B1F"/>
    <w:rsid w:val="00FB4CEC"/>
    <w:rsid w:val="00FB5361"/>
    <w:rsid w:val="00FB53D2"/>
    <w:rsid w:val="00FB5FD5"/>
    <w:rsid w:val="00FB6F5E"/>
    <w:rsid w:val="00FB7626"/>
    <w:rsid w:val="00FC03E6"/>
    <w:rsid w:val="00FC1443"/>
    <w:rsid w:val="00FC16EA"/>
    <w:rsid w:val="00FC3E1F"/>
    <w:rsid w:val="00FC480D"/>
    <w:rsid w:val="00FC6B48"/>
    <w:rsid w:val="00FC6BD6"/>
    <w:rsid w:val="00FC6FC4"/>
    <w:rsid w:val="00FD0A54"/>
    <w:rsid w:val="00FD0D53"/>
    <w:rsid w:val="00FD1134"/>
    <w:rsid w:val="00FD2CDF"/>
    <w:rsid w:val="00FD4D6C"/>
    <w:rsid w:val="00FD6CDF"/>
    <w:rsid w:val="00FE1642"/>
    <w:rsid w:val="00FE168B"/>
    <w:rsid w:val="00FE2166"/>
    <w:rsid w:val="00FE2C71"/>
    <w:rsid w:val="00FE38B2"/>
    <w:rsid w:val="00FE4AD4"/>
    <w:rsid w:val="00FF0070"/>
    <w:rsid w:val="00FF3B94"/>
    <w:rsid w:val="00FF4124"/>
    <w:rsid w:val="00FF4A62"/>
    <w:rsid w:val="00FF5ED3"/>
    <w:rsid w:val="00FF6ADA"/>
    <w:rsid w:val="00FF6B47"/>
    <w:rsid w:val="00FF7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DB13499-AB32-46A1-82B6-88F2762B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uiPriority w:val="34"/>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9D2107"/>
    <w:rPr>
      <w:color w:val="800080" w:themeColor="followedHyperlink"/>
      <w:u w:val="single"/>
    </w:rPr>
  </w:style>
  <w:style w:type="character" w:customStyle="1" w:styleId="cspklasifikatorscodename">
    <w:name w:val="csp_klasifikators_code_name"/>
    <w:basedOn w:val="DefaultParagraphFont"/>
    <w:rsid w:val="00E02CB3"/>
  </w:style>
  <w:style w:type="character" w:styleId="PlaceholderText">
    <w:name w:val="Placeholder Text"/>
    <w:basedOn w:val="DefaultParagraphFont"/>
    <w:uiPriority w:val="99"/>
    <w:semiHidden/>
    <w:rsid w:val="002724B0"/>
    <w:rPr>
      <w:color w:val="808080"/>
    </w:rPr>
  </w:style>
  <w:style w:type="paragraph" w:styleId="BodyText">
    <w:name w:val="Body Text"/>
    <w:basedOn w:val="Normal"/>
    <w:link w:val="BodyTextChar"/>
    <w:rsid w:val="00A70026"/>
    <w:pPr>
      <w:spacing w:after="0" w:line="240" w:lineRule="auto"/>
      <w:jc w:val="both"/>
    </w:pPr>
    <w:rPr>
      <w:rFonts w:ascii="Times New Roman" w:eastAsia="Times New Roman" w:hAnsi="Times New Roman"/>
      <w:color w:val="auto"/>
      <w:sz w:val="28"/>
      <w:szCs w:val="28"/>
    </w:rPr>
  </w:style>
  <w:style w:type="character" w:customStyle="1" w:styleId="BodyTextChar">
    <w:name w:val="Body Text Char"/>
    <w:basedOn w:val="DefaultParagraphFont"/>
    <w:link w:val="BodyText"/>
    <w:rsid w:val="00A70026"/>
    <w:rPr>
      <w:rFonts w:ascii="Times New Roman" w:eastAsia="Times New Roman" w:hAnsi="Times New Roman" w:cs="Times New Roman"/>
      <w:sz w:val="28"/>
      <w:szCs w:val="28"/>
    </w:rPr>
  </w:style>
  <w:style w:type="paragraph" w:styleId="PlainText">
    <w:name w:val="Plain Text"/>
    <w:basedOn w:val="Normal"/>
    <w:link w:val="PlainTextChar"/>
    <w:uiPriority w:val="99"/>
    <w:unhideWhenUsed/>
    <w:rsid w:val="00A70026"/>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A70026"/>
    <w:rPr>
      <w:rFonts w:ascii="Calibri" w:hAnsi="Calibri" w:cs="Consolas"/>
      <w:szCs w:val="21"/>
    </w:rPr>
  </w:style>
  <w:style w:type="character" w:customStyle="1" w:styleId="CommentTextChar1">
    <w:name w:val="Comment Text Char1"/>
    <w:uiPriority w:val="99"/>
    <w:locked/>
    <w:rsid w:val="00982E1C"/>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178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50461750">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12944900">
      <w:bodyDiv w:val="1"/>
      <w:marLeft w:val="0"/>
      <w:marRight w:val="0"/>
      <w:marTop w:val="0"/>
      <w:marBottom w:val="0"/>
      <w:divBdr>
        <w:top w:val="none" w:sz="0" w:space="0" w:color="auto"/>
        <w:left w:val="none" w:sz="0" w:space="0" w:color="auto"/>
        <w:bottom w:val="none" w:sz="0" w:space="0" w:color="auto"/>
        <w:right w:val="none" w:sz="0" w:space="0" w:color="auto"/>
      </w:divBdr>
    </w:div>
    <w:div w:id="21052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de xmlns="0403aeb7-10dd-41a9-8f8e-1fc0ec5546a5">23.04.2015_3AK_(VARAM_331;_VI_DPP)</Sede>
    <Kom xmlns="0403aeb7-10dd-41a9-8f8e-1fc0ec5546a5">3.Mazo un vidējo komersantu konkurētspējas prioritārā virziena apakškomiteja</Kom>
    <kartiba xmlns="0403aeb7-10dd-41a9-8f8e-1fc0ec5546a5">75</kartiba>
    <Apraksts xmlns="0403aeb7-10dd-41a9-8f8e-1fc0ec5546a5">Metodika precizēta </Apraks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446F83DF-0FFB-4196-8BB0-5A65E44A507F}">
  <ds:schemaRefs>
    <ds:schemaRef ds:uri="0403aeb7-10dd-41a9-8f8e-1fc0ec5546a5"/>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D24BACA-C38E-49D0-8C7E-FE126B20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E1263-0B8F-4AA2-98B0-2F6516B0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14008</Characters>
  <Application>Microsoft Office Word</Application>
  <DocSecurity>0</DocSecurity>
  <Lines>483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Ritvars Timermanis</dc:creator>
  <cp:lastModifiedBy>Evija Bistere</cp:lastModifiedBy>
  <cp:revision>2</cp:revision>
  <cp:lastPrinted>2015-03-19T10:26:00Z</cp:lastPrinted>
  <dcterms:created xsi:type="dcterms:W3CDTF">2016-01-07T14:28:00Z</dcterms:created>
  <dcterms:modified xsi:type="dcterms:W3CDTF">2016-01-07T14:28:00Z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vt:lpwstr>
  </property>
</Properties>
</file>