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1A18B" w14:textId="77777777" w:rsidR="00AF219B" w:rsidRDefault="00DB19CE">
      <w:pPr>
        <w:spacing w:after="0" w:line="240" w:lineRule="auto"/>
        <w:ind w:left="-1" w:firstLine="0"/>
        <w:jc w:val="center"/>
      </w:pPr>
      <w:bookmarkStart w:id="0" w:name="_Hlk508025133"/>
      <w:r>
        <w:rPr>
          <w:noProof/>
        </w:rPr>
        <w:drawing>
          <wp:inline distT="0" distB="0" distL="0" distR="0" wp14:anchorId="44D1A18B" wp14:editId="44D1A18C">
            <wp:extent cx="952503" cy="961134"/>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52503" cy="961134"/>
                    </a:xfrm>
                    <a:prstGeom prst="rect">
                      <a:avLst/>
                    </a:prstGeom>
                    <a:noFill/>
                    <a:ln>
                      <a:noFill/>
                      <a:prstDash/>
                    </a:ln>
                  </pic:spPr>
                </pic:pic>
              </a:graphicData>
            </a:graphic>
          </wp:inline>
        </w:drawing>
      </w:r>
    </w:p>
    <w:p w14:paraId="44D1A18C" w14:textId="77777777" w:rsidR="00AF219B" w:rsidRDefault="00DB19CE">
      <w:pPr>
        <w:spacing w:after="0" w:line="240" w:lineRule="auto"/>
        <w:ind w:left="-1" w:firstLine="0"/>
        <w:jc w:val="right"/>
      </w:pPr>
      <w:r>
        <w:t>APSTIPRINĀTS:</w:t>
      </w:r>
    </w:p>
    <w:p w14:paraId="44D1A18D" w14:textId="77777777" w:rsidR="00AF219B" w:rsidRDefault="00DB19CE">
      <w:pPr>
        <w:jc w:val="right"/>
      </w:pPr>
      <w:r>
        <w:t>Ar Latvijas Pašvaldību savienības</w:t>
      </w:r>
    </w:p>
    <w:p w14:paraId="44D1A18E" w14:textId="77777777" w:rsidR="00AF219B" w:rsidRDefault="00DB19CE">
      <w:pPr>
        <w:jc w:val="right"/>
      </w:pPr>
      <w:r>
        <w:t xml:space="preserve"> </w:t>
      </w:r>
      <w:r>
        <w:rPr>
          <w:lang w:val="pl-PL"/>
        </w:rPr>
        <w:t>Iepirkumu komisijas</w:t>
      </w:r>
    </w:p>
    <w:p w14:paraId="44D1A18F" w14:textId="7266E576" w:rsidR="00AF219B" w:rsidRDefault="00DB19CE">
      <w:pPr>
        <w:jc w:val="right"/>
        <w:rPr>
          <w:lang w:val="pl-PL"/>
        </w:rPr>
      </w:pPr>
      <w:r>
        <w:rPr>
          <w:lang w:val="pl-PL"/>
        </w:rPr>
        <w:t xml:space="preserve">2018.gada </w:t>
      </w:r>
      <w:r w:rsidR="00607BAC">
        <w:rPr>
          <w:lang w:val="pl-PL"/>
        </w:rPr>
        <w:t>13.marta</w:t>
      </w:r>
      <w:r>
        <w:rPr>
          <w:lang w:val="pl-PL"/>
        </w:rPr>
        <w:t xml:space="preserve">  sēdes</w:t>
      </w:r>
    </w:p>
    <w:p w14:paraId="44D1A190" w14:textId="19138B90" w:rsidR="00AF219B" w:rsidRDefault="00DB19CE">
      <w:pPr>
        <w:jc w:val="right"/>
        <w:rPr>
          <w:lang w:val="pl-PL"/>
        </w:rPr>
      </w:pPr>
      <w:r>
        <w:rPr>
          <w:lang w:val="pl-PL"/>
        </w:rPr>
        <w:t>protokola Nr. LPS/2018/0</w:t>
      </w:r>
      <w:r w:rsidR="006E2C89">
        <w:rPr>
          <w:lang w:val="pl-PL"/>
        </w:rPr>
        <w:t>2</w:t>
      </w:r>
      <w:r>
        <w:rPr>
          <w:lang w:val="pl-PL"/>
        </w:rPr>
        <w:t>/1 lēmumu</w:t>
      </w:r>
    </w:p>
    <w:p w14:paraId="44D1A191" w14:textId="77777777" w:rsidR="00AF219B" w:rsidRDefault="00AF219B">
      <w:pPr>
        <w:jc w:val="right"/>
        <w:rPr>
          <w:lang w:val="pl-PL"/>
        </w:rPr>
      </w:pPr>
    </w:p>
    <w:p w14:paraId="44D1A192" w14:textId="77777777" w:rsidR="00AF219B" w:rsidRDefault="00DB19CE">
      <w:pPr>
        <w:jc w:val="right"/>
      </w:pPr>
      <w:r>
        <w:rPr>
          <w:lang w:val="pl-PL"/>
        </w:rPr>
        <w:t xml:space="preserve">Komisijas priekšsēdētāja </w:t>
      </w:r>
      <w:r>
        <w:rPr>
          <w:iCs/>
          <w:lang w:val="pl-PL"/>
        </w:rPr>
        <w:t xml:space="preserve">Vineta Reitere </w:t>
      </w:r>
      <w:r>
        <w:rPr>
          <w:lang w:val="pl-PL"/>
        </w:rPr>
        <w:t>/</w:t>
      </w:r>
      <w:r>
        <w:rPr>
          <w:i/>
          <w:lang w:val="pl-PL"/>
        </w:rPr>
        <w:t>paraksts</w:t>
      </w:r>
      <w:r>
        <w:rPr>
          <w:lang w:val="pl-PL"/>
        </w:rPr>
        <w:t>/</w:t>
      </w:r>
    </w:p>
    <w:p w14:paraId="44D1A193" w14:textId="77777777" w:rsidR="00AF219B" w:rsidRDefault="00AF219B">
      <w:pPr>
        <w:spacing w:after="0" w:line="240" w:lineRule="auto"/>
        <w:ind w:left="0" w:right="66" w:firstLine="0"/>
        <w:jc w:val="right"/>
        <w:rPr>
          <w:sz w:val="32"/>
        </w:rPr>
      </w:pPr>
    </w:p>
    <w:p w14:paraId="44D1A194" w14:textId="77777777" w:rsidR="00AF219B" w:rsidRDefault="00AF219B">
      <w:pPr>
        <w:spacing w:after="0" w:line="240" w:lineRule="auto"/>
        <w:ind w:left="0" w:right="66" w:firstLine="0"/>
        <w:jc w:val="center"/>
        <w:rPr>
          <w:sz w:val="32"/>
        </w:rPr>
      </w:pPr>
    </w:p>
    <w:p w14:paraId="44D1A195" w14:textId="77777777" w:rsidR="00AF219B" w:rsidRDefault="00AF219B">
      <w:pPr>
        <w:spacing w:after="0" w:line="240" w:lineRule="auto"/>
        <w:ind w:left="0" w:right="66" w:firstLine="0"/>
        <w:jc w:val="center"/>
        <w:rPr>
          <w:sz w:val="32"/>
        </w:rPr>
      </w:pPr>
    </w:p>
    <w:p w14:paraId="3B7906B5" w14:textId="77777777" w:rsidR="001F329E" w:rsidRDefault="001F329E">
      <w:pPr>
        <w:spacing w:after="0" w:line="240" w:lineRule="auto"/>
        <w:ind w:left="0" w:right="66" w:firstLine="0"/>
        <w:jc w:val="center"/>
        <w:rPr>
          <w:sz w:val="32"/>
        </w:rPr>
      </w:pPr>
    </w:p>
    <w:p w14:paraId="085563A3" w14:textId="77777777" w:rsidR="001F329E" w:rsidRDefault="001F329E">
      <w:pPr>
        <w:spacing w:after="0" w:line="240" w:lineRule="auto"/>
        <w:ind w:left="0" w:right="66" w:firstLine="0"/>
        <w:jc w:val="center"/>
        <w:rPr>
          <w:sz w:val="32"/>
        </w:rPr>
      </w:pPr>
    </w:p>
    <w:p w14:paraId="49FB33C6" w14:textId="77777777" w:rsidR="001F329E" w:rsidRDefault="001F329E">
      <w:pPr>
        <w:spacing w:after="0" w:line="240" w:lineRule="auto"/>
        <w:ind w:left="0" w:right="66" w:firstLine="0"/>
        <w:jc w:val="center"/>
        <w:rPr>
          <w:sz w:val="32"/>
        </w:rPr>
      </w:pPr>
    </w:p>
    <w:p w14:paraId="44D1A196" w14:textId="2E929F6F" w:rsidR="00AF219B" w:rsidRDefault="00DB19CE">
      <w:pPr>
        <w:spacing w:after="0" w:line="240" w:lineRule="auto"/>
        <w:ind w:left="0" w:right="66" w:firstLine="0"/>
        <w:jc w:val="center"/>
      </w:pPr>
      <w:r>
        <w:rPr>
          <w:sz w:val="32"/>
        </w:rPr>
        <w:t xml:space="preserve">IEPIRKUMA </w:t>
      </w:r>
    </w:p>
    <w:p w14:paraId="44D1A197" w14:textId="77777777" w:rsidR="00AF219B" w:rsidRDefault="00DB19CE">
      <w:pPr>
        <w:spacing w:after="0" w:line="240" w:lineRule="auto"/>
        <w:ind w:left="16" w:firstLine="0"/>
        <w:jc w:val="center"/>
      </w:pPr>
      <w:r>
        <w:rPr>
          <w:b/>
          <w:sz w:val="32"/>
        </w:rPr>
        <w:t xml:space="preserve"> </w:t>
      </w:r>
    </w:p>
    <w:p w14:paraId="44D1A198" w14:textId="77777777" w:rsidR="00AF219B" w:rsidRDefault="00DB19CE">
      <w:pPr>
        <w:spacing w:after="14" w:line="240" w:lineRule="auto"/>
        <w:ind w:left="0" w:right="64" w:firstLine="0"/>
        <w:jc w:val="center"/>
      </w:pPr>
      <w:bookmarkStart w:id="1" w:name="_Hlk506763405"/>
      <w:bookmarkStart w:id="2" w:name="_Hlk497385271"/>
      <w:r>
        <w:rPr>
          <w:b/>
          <w:sz w:val="32"/>
          <w:szCs w:val="24"/>
        </w:rPr>
        <w:t xml:space="preserve">Automašīnu noma (operatīvais līzings) </w:t>
      </w:r>
      <w:r>
        <w:rPr>
          <w:b/>
          <w:sz w:val="28"/>
          <w:szCs w:val="28"/>
        </w:rPr>
        <w:t xml:space="preserve">LPS </w:t>
      </w:r>
    </w:p>
    <w:p w14:paraId="44D1A199" w14:textId="77777777" w:rsidR="00AF219B" w:rsidRDefault="00DB19CE">
      <w:pPr>
        <w:spacing w:after="10" w:line="240" w:lineRule="auto"/>
        <w:ind w:left="214" w:hanging="10"/>
        <w:jc w:val="center"/>
        <w:rPr>
          <w:b/>
          <w:sz w:val="28"/>
          <w:szCs w:val="28"/>
        </w:rPr>
      </w:pPr>
      <w:r>
        <w:rPr>
          <w:b/>
          <w:sz w:val="28"/>
          <w:szCs w:val="28"/>
        </w:rPr>
        <w:t>vajadzībām</w:t>
      </w:r>
      <w:bookmarkEnd w:id="1"/>
    </w:p>
    <w:p w14:paraId="44D1A19A" w14:textId="77777777" w:rsidR="00AF219B" w:rsidRDefault="00DB19CE">
      <w:pPr>
        <w:spacing w:after="0" w:line="240" w:lineRule="auto"/>
        <w:ind w:left="0" w:right="66" w:firstLine="0"/>
        <w:jc w:val="center"/>
      </w:pPr>
      <w:r>
        <w:rPr>
          <w:b/>
          <w:sz w:val="27"/>
        </w:rPr>
        <w:t xml:space="preserve"> </w:t>
      </w:r>
      <w:r>
        <w:rPr>
          <w:sz w:val="32"/>
        </w:rPr>
        <w:t xml:space="preserve">NOLIKUMS </w:t>
      </w:r>
    </w:p>
    <w:p w14:paraId="44D1A19B" w14:textId="77777777" w:rsidR="00AF219B" w:rsidRDefault="00AF219B">
      <w:pPr>
        <w:spacing w:after="7" w:line="240" w:lineRule="auto"/>
        <w:ind w:left="4" w:firstLine="0"/>
        <w:jc w:val="center"/>
      </w:pPr>
    </w:p>
    <w:bookmarkEnd w:id="2"/>
    <w:p w14:paraId="44D1A19C" w14:textId="77777777" w:rsidR="00AF219B" w:rsidRDefault="00DB19CE">
      <w:pPr>
        <w:spacing w:after="0" w:line="240" w:lineRule="auto"/>
        <w:ind w:left="0" w:firstLine="0"/>
        <w:jc w:val="center"/>
      </w:pPr>
      <w:r>
        <w:t>(iepirkuma id. Nr.LPS/2018/02)</w:t>
      </w:r>
    </w:p>
    <w:p w14:paraId="44D1A19F" w14:textId="77777777" w:rsidR="00AF219B" w:rsidRDefault="00DB19CE">
      <w:pPr>
        <w:pStyle w:val="Heading1"/>
        <w:rPr>
          <w:sz w:val="28"/>
          <w:szCs w:val="28"/>
        </w:rPr>
      </w:pPr>
      <w:r>
        <w:rPr>
          <w:sz w:val="28"/>
          <w:szCs w:val="28"/>
        </w:rPr>
        <w:t xml:space="preserve">Iepirkums atbilstoši Publisko iepirkumu likuma 9.pantam </w:t>
      </w:r>
    </w:p>
    <w:p w14:paraId="44D1A1A0" w14:textId="77777777" w:rsidR="00AF219B" w:rsidRDefault="00AF219B">
      <w:pPr>
        <w:pageBreakBefore/>
        <w:spacing w:after="160" w:line="240" w:lineRule="auto"/>
        <w:ind w:left="0" w:firstLine="0"/>
        <w:jc w:val="left"/>
      </w:pPr>
    </w:p>
    <w:p w14:paraId="44D1A1A1" w14:textId="77777777" w:rsidR="00AF219B" w:rsidRDefault="00DB19CE">
      <w:pPr>
        <w:spacing w:after="0" w:line="240" w:lineRule="auto"/>
        <w:ind w:left="4514" w:firstLine="0"/>
        <w:jc w:val="left"/>
      </w:pPr>
      <w:r>
        <w:rPr>
          <w:b/>
          <w:sz w:val="32"/>
        </w:rPr>
        <w:t xml:space="preserve"> </w:t>
      </w:r>
    </w:p>
    <w:p w14:paraId="44D1A1A2" w14:textId="77777777" w:rsidR="00AF219B" w:rsidRDefault="00DB19CE">
      <w:pPr>
        <w:pStyle w:val="Heading2"/>
        <w:tabs>
          <w:tab w:val="center" w:pos="3115"/>
          <w:tab w:val="center" w:pos="4874"/>
        </w:tabs>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Vispārīgā informācija </w:t>
      </w:r>
    </w:p>
    <w:p w14:paraId="44D1A1A3" w14:textId="77777777" w:rsidR="00AF219B" w:rsidRDefault="00DB19CE">
      <w:pPr>
        <w:ind w:left="-15" w:right="57" w:firstLine="0"/>
      </w:pPr>
      <w:r>
        <w:t>1.1.</w:t>
      </w:r>
      <w:r>
        <w:rPr>
          <w:rFonts w:ascii="Arial" w:eastAsia="Arial" w:hAnsi="Arial" w:cs="Arial"/>
        </w:rPr>
        <w:t xml:space="preserve"> </w:t>
      </w:r>
      <w:r>
        <w:t xml:space="preserve">Pasūtītājs: </w:t>
      </w:r>
    </w:p>
    <w:p w14:paraId="44D1A1A4" w14:textId="77777777" w:rsidR="00AF219B" w:rsidRDefault="00DB19CE">
      <w:pPr>
        <w:spacing w:after="0" w:line="240" w:lineRule="auto"/>
        <w:ind w:left="548" w:firstLine="0"/>
        <w:jc w:val="left"/>
      </w:pPr>
      <w:r>
        <w:t xml:space="preserve"> </w:t>
      </w:r>
    </w:p>
    <w:tbl>
      <w:tblPr>
        <w:tblW w:w="8299" w:type="dxa"/>
        <w:tblInd w:w="724" w:type="dxa"/>
        <w:tblCellMar>
          <w:left w:w="10" w:type="dxa"/>
          <w:right w:w="10" w:type="dxa"/>
        </w:tblCellMar>
        <w:tblLook w:val="04A0" w:firstRow="1" w:lastRow="0" w:firstColumn="1" w:lastColumn="0" w:noHBand="0" w:noVBand="1"/>
      </w:tblPr>
      <w:tblGrid>
        <w:gridCol w:w="2605"/>
        <w:gridCol w:w="5694"/>
      </w:tblGrid>
      <w:tr w:rsidR="00AF219B" w14:paraId="44D1A1A7" w14:textId="77777777">
        <w:trPr>
          <w:trHeight w:val="284"/>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5" w14:textId="77777777" w:rsidR="00AF219B" w:rsidRDefault="00DB19CE">
            <w:pPr>
              <w:spacing w:after="0" w:line="240" w:lineRule="auto"/>
              <w:ind w:left="0" w:right="64" w:firstLine="0"/>
              <w:jc w:val="right"/>
            </w:pPr>
            <w:r>
              <w:rPr>
                <w:b/>
              </w:rPr>
              <w:t xml:space="preserve">Nosaukums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6" w14:textId="77777777" w:rsidR="00AF219B" w:rsidRDefault="00DB19CE">
            <w:pPr>
              <w:spacing w:after="0" w:line="240" w:lineRule="auto"/>
              <w:ind w:left="0" w:firstLine="0"/>
              <w:jc w:val="left"/>
            </w:pPr>
            <w:r>
              <w:rPr>
                <w:sz w:val="22"/>
              </w:rPr>
              <w:t>Biedrība „Latvijas Pašvaldību savienība”</w:t>
            </w:r>
            <w:r>
              <w:t xml:space="preserve"> (turpmāk tekstā – LPS)</w:t>
            </w:r>
            <w:r>
              <w:rPr>
                <w:color w:val="363636"/>
              </w:rPr>
              <w:t xml:space="preserve"> </w:t>
            </w:r>
          </w:p>
        </w:tc>
      </w:tr>
      <w:tr w:rsidR="00AF219B" w14:paraId="44D1A1AA" w14:textId="77777777">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8" w14:textId="77777777" w:rsidR="00AF219B" w:rsidRDefault="00DB19CE">
            <w:pPr>
              <w:spacing w:after="0" w:line="240" w:lineRule="auto"/>
              <w:ind w:left="0" w:right="61" w:firstLine="0"/>
              <w:jc w:val="right"/>
            </w:pPr>
            <w:r>
              <w:rPr>
                <w:b/>
              </w:rPr>
              <w:t xml:space="preserve">Reģ. Nr.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9" w14:textId="5A81E06B" w:rsidR="00AF219B" w:rsidRDefault="00DB19CE">
            <w:pPr>
              <w:spacing w:after="0" w:line="240" w:lineRule="auto"/>
              <w:ind w:left="316" w:firstLine="0"/>
              <w:jc w:val="left"/>
            </w:pPr>
            <w:r>
              <w:rPr>
                <w:sz w:val="22"/>
              </w:rPr>
              <w:t>40008020804</w:t>
            </w:r>
          </w:p>
        </w:tc>
      </w:tr>
      <w:tr w:rsidR="00AF219B" w14:paraId="44D1A1AD" w14:textId="77777777">
        <w:trPr>
          <w:trHeight w:val="284"/>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B" w14:textId="77777777" w:rsidR="00AF219B" w:rsidRDefault="00DB19CE">
            <w:pPr>
              <w:spacing w:after="0" w:line="240" w:lineRule="auto"/>
              <w:ind w:left="0" w:right="63" w:firstLine="0"/>
              <w:jc w:val="right"/>
            </w:pPr>
            <w:r>
              <w:rPr>
                <w:b/>
              </w:rPr>
              <w:t xml:space="preserve">Adrese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C" w14:textId="55900BB7" w:rsidR="00AF219B" w:rsidRDefault="007D2EB3">
            <w:pPr>
              <w:spacing w:after="0" w:line="240" w:lineRule="auto"/>
              <w:ind w:left="316" w:firstLine="0"/>
              <w:jc w:val="left"/>
            </w:pPr>
            <w:r>
              <w:rPr>
                <w:color w:val="363636"/>
              </w:rPr>
              <w:t xml:space="preserve">Mazā </w:t>
            </w:r>
            <w:r w:rsidR="00DB19CE">
              <w:rPr>
                <w:color w:val="363636"/>
              </w:rPr>
              <w:t>Pils iela 1, Rīga, LV-1050</w:t>
            </w:r>
            <w:r w:rsidR="00DB19CE">
              <w:t xml:space="preserve"> </w:t>
            </w:r>
          </w:p>
        </w:tc>
      </w:tr>
      <w:tr w:rsidR="00AF219B" w14:paraId="44D1A1B0" w14:textId="77777777">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E" w14:textId="77777777" w:rsidR="00AF219B" w:rsidRDefault="00DB19CE">
            <w:pPr>
              <w:spacing w:after="0" w:line="240" w:lineRule="auto"/>
              <w:ind w:left="0" w:right="61" w:firstLine="0"/>
              <w:jc w:val="right"/>
            </w:pPr>
            <w:r>
              <w:rPr>
                <w:b/>
              </w:rPr>
              <w:t xml:space="preserve">Faksa Nr.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AF" w14:textId="16BF7D3C" w:rsidR="00AF219B" w:rsidRDefault="00DB19CE">
            <w:pPr>
              <w:spacing w:after="0" w:line="240" w:lineRule="auto"/>
              <w:ind w:left="316" w:firstLine="0"/>
              <w:jc w:val="left"/>
            </w:pPr>
            <w:r>
              <w:t xml:space="preserve">(+371) </w:t>
            </w:r>
            <w:r w:rsidR="00E1586E">
              <w:rPr>
                <w:color w:val="363636"/>
              </w:rPr>
              <w:t>67212241</w:t>
            </w:r>
          </w:p>
        </w:tc>
      </w:tr>
      <w:tr w:rsidR="00AF219B" w14:paraId="44D1A1B3" w14:textId="77777777">
        <w:trPr>
          <w:trHeight w:val="284"/>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B1" w14:textId="77777777" w:rsidR="00AF219B" w:rsidRDefault="00DB19CE">
            <w:pPr>
              <w:spacing w:after="0" w:line="240" w:lineRule="auto"/>
              <w:ind w:left="0" w:right="62" w:firstLine="0"/>
              <w:jc w:val="right"/>
            </w:pPr>
            <w:r>
              <w:rPr>
                <w:b/>
              </w:rPr>
              <w:t xml:space="preserve">E-pasta adrese: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B2" w14:textId="77777777" w:rsidR="00AF219B" w:rsidRDefault="00DB19CE">
            <w:pPr>
              <w:spacing w:after="0" w:line="240" w:lineRule="auto"/>
              <w:ind w:left="316" w:firstLine="0"/>
              <w:jc w:val="left"/>
            </w:pPr>
            <w:r>
              <w:t xml:space="preserve">Daina.dzilna@lps.lv </w:t>
            </w:r>
          </w:p>
        </w:tc>
      </w:tr>
      <w:tr w:rsidR="00AF219B" w14:paraId="44D1A1B6" w14:textId="77777777">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B4" w14:textId="77777777" w:rsidR="00AF219B" w:rsidRDefault="00DB19CE">
            <w:pPr>
              <w:spacing w:after="0" w:line="240" w:lineRule="auto"/>
              <w:ind w:left="0" w:right="64" w:firstLine="0"/>
              <w:jc w:val="right"/>
            </w:pPr>
            <w:r>
              <w:rPr>
                <w:b/>
              </w:rPr>
              <w:t xml:space="preserve">Darba laiks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B5" w14:textId="77777777" w:rsidR="00AF219B" w:rsidRDefault="00DB19CE">
            <w:pPr>
              <w:spacing w:after="0" w:line="240" w:lineRule="auto"/>
              <w:ind w:left="316" w:firstLine="0"/>
              <w:jc w:val="left"/>
            </w:pPr>
            <w:r>
              <w:t xml:space="preserve">Darba dienās 9:00 – 17:00 </w:t>
            </w:r>
          </w:p>
        </w:tc>
      </w:tr>
      <w:tr w:rsidR="00AF219B" w14:paraId="44D1A1B9" w14:textId="77777777">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B7" w14:textId="77777777" w:rsidR="00AF219B" w:rsidRDefault="00DB19CE">
            <w:pPr>
              <w:spacing w:after="0" w:line="240" w:lineRule="auto"/>
              <w:ind w:left="0" w:right="66" w:firstLine="0"/>
              <w:jc w:val="right"/>
            </w:pPr>
            <w:r>
              <w:rPr>
                <w:b/>
              </w:rPr>
              <w:t xml:space="preserve">Kontaktpersona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4D1A1B8" w14:textId="77777777" w:rsidR="00AF219B" w:rsidRDefault="00DB19CE">
            <w:pPr>
              <w:spacing w:after="0" w:line="240" w:lineRule="auto"/>
              <w:ind w:left="316" w:firstLine="0"/>
              <w:jc w:val="left"/>
            </w:pPr>
            <w:r>
              <w:t>Daina Dzilna, tel.25600889</w:t>
            </w:r>
          </w:p>
        </w:tc>
      </w:tr>
    </w:tbl>
    <w:p w14:paraId="44D1A1BA" w14:textId="77777777" w:rsidR="00AF219B" w:rsidRDefault="00DB19CE">
      <w:pPr>
        <w:spacing w:after="4"/>
        <w:ind w:left="426" w:right="49" w:hanging="426"/>
      </w:pPr>
      <w:r>
        <w:t>1.2.</w:t>
      </w:r>
      <w:r>
        <w:rPr>
          <w:rFonts w:ascii="Arial" w:eastAsia="Arial" w:hAnsi="Arial" w:cs="Arial"/>
        </w:rPr>
        <w:t xml:space="preserve"> </w:t>
      </w:r>
      <w:r>
        <w:rPr>
          <w:b/>
        </w:rPr>
        <w:t>Iepirkuma priekšmets</w:t>
      </w:r>
      <w:r>
        <w:t xml:space="preserve">: </w:t>
      </w:r>
      <w:r>
        <w:rPr>
          <w:i/>
        </w:rPr>
        <w:t>Divu automašīnu noma (operatīvais līzings)LPS vajadzībām</w:t>
      </w:r>
      <w:r>
        <w:rPr>
          <w:b/>
        </w:rPr>
        <w:t xml:space="preserve"> </w:t>
      </w:r>
      <w:r>
        <w:t xml:space="preserve">atbilstoši Tehniskajā specifikācijā ietvertajām prasībām (1.pielikums). </w:t>
      </w:r>
    </w:p>
    <w:p w14:paraId="44D1A1BB" w14:textId="77777777" w:rsidR="00AF219B" w:rsidRDefault="00DB19CE">
      <w:pPr>
        <w:tabs>
          <w:tab w:val="center" w:pos="1232"/>
          <w:tab w:val="center" w:pos="2161"/>
        </w:tabs>
        <w:ind w:left="426" w:hanging="426"/>
        <w:jc w:val="left"/>
      </w:pPr>
      <w:r>
        <w:t>1.3.</w:t>
      </w:r>
      <w:r>
        <w:rPr>
          <w:rFonts w:ascii="Arial" w:eastAsia="Arial" w:hAnsi="Arial" w:cs="Arial"/>
        </w:rPr>
        <w:t xml:space="preserve"> </w:t>
      </w:r>
      <w:r>
        <w:t xml:space="preserve">CPV kods: </w:t>
      </w:r>
      <w:r>
        <w:tab/>
        <w:t>34110000-1 ( Vieglie automobiļi)</w:t>
      </w:r>
    </w:p>
    <w:tbl>
      <w:tblPr>
        <w:tblW w:w="8509" w:type="dxa"/>
        <w:tblInd w:w="558" w:type="dxa"/>
        <w:tblCellMar>
          <w:left w:w="10" w:type="dxa"/>
          <w:right w:w="10" w:type="dxa"/>
        </w:tblCellMar>
        <w:tblLook w:val="04A0" w:firstRow="1" w:lastRow="0" w:firstColumn="1" w:lastColumn="0" w:noHBand="0" w:noVBand="1"/>
      </w:tblPr>
      <w:tblGrid>
        <w:gridCol w:w="1374"/>
        <w:gridCol w:w="2996"/>
        <w:gridCol w:w="2297"/>
        <w:gridCol w:w="1842"/>
      </w:tblGrid>
      <w:tr w:rsidR="00AF219B" w14:paraId="44D1A1C1" w14:textId="77777777">
        <w:trPr>
          <w:trHeight w:val="560"/>
        </w:trPr>
        <w:tc>
          <w:tcPr>
            <w:tcW w:w="1374" w:type="dxa"/>
            <w:tcBorders>
              <w:top w:val="single" w:sz="4" w:space="0" w:color="000000"/>
              <w:left w:val="single" w:sz="4" w:space="0" w:color="000000"/>
              <w:bottom w:val="single" w:sz="4" w:space="0" w:color="000000"/>
              <w:right w:val="single" w:sz="4" w:space="0" w:color="000000"/>
            </w:tcBorders>
            <w:shd w:val="clear" w:color="auto" w:fill="D9D9D9"/>
            <w:tcMar>
              <w:top w:w="55" w:type="dxa"/>
              <w:left w:w="25" w:type="dxa"/>
              <w:bottom w:w="0" w:type="dxa"/>
              <w:right w:w="0" w:type="dxa"/>
            </w:tcMar>
          </w:tcPr>
          <w:p w14:paraId="44D1A1BC" w14:textId="77777777" w:rsidR="00AF219B" w:rsidRDefault="00DB19CE">
            <w:pPr>
              <w:spacing w:after="0" w:line="247" w:lineRule="auto"/>
              <w:ind w:left="363" w:hanging="284"/>
              <w:jc w:val="left"/>
              <w:textAlignment w:val="auto"/>
            </w:pPr>
            <w:r>
              <w:rPr>
                <w:sz w:val="22"/>
              </w:rPr>
              <w:t xml:space="preserve">Kods </w:t>
            </w:r>
          </w:p>
        </w:tc>
        <w:tc>
          <w:tcPr>
            <w:tcW w:w="2996" w:type="dxa"/>
            <w:tcBorders>
              <w:top w:val="single" w:sz="4" w:space="0" w:color="000000"/>
              <w:left w:val="single" w:sz="4" w:space="0" w:color="000000"/>
              <w:bottom w:val="single" w:sz="4" w:space="0" w:color="000000"/>
              <w:right w:val="single" w:sz="4" w:space="0" w:color="000000"/>
            </w:tcBorders>
            <w:shd w:val="clear" w:color="auto" w:fill="D9D9D9"/>
            <w:tcMar>
              <w:top w:w="55" w:type="dxa"/>
              <w:left w:w="25" w:type="dxa"/>
              <w:bottom w:w="0" w:type="dxa"/>
              <w:right w:w="0" w:type="dxa"/>
            </w:tcMar>
          </w:tcPr>
          <w:p w14:paraId="44D1A1BD" w14:textId="77777777" w:rsidR="00AF219B" w:rsidRDefault="00DB19CE">
            <w:pPr>
              <w:spacing w:after="0" w:line="247" w:lineRule="auto"/>
              <w:ind w:left="1" w:firstLine="0"/>
              <w:jc w:val="left"/>
              <w:textAlignment w:val="auto"/>
            </w:pPr>
            <w:r>
              <w:rPr>
                <w:sz w:val="22"/>
              </w:rPr>
              <w:t xml:space="preserve">Koda </w:t>
            </w:r>
            <w:r>
              <w:rPr>
                <w:sz w:val="22"/>
              </w:rPr>
              <w:tab/>
              <w:t xml:space="preserve">atšifrējums </w:t>
            </w:r>
            <w:r>
              <w:rPr>
                <w:sz w:val="22"/>
              </w:rPr>
              <w:tab/>
              <w:t xml:space="preserve">latviešu valodā </w:t>
            </w:r>
          </w:p>
        </w:tc>
        <w:tc>
          <w:tcPr>
            <w:tcW w:w="2297" w:type="dxa"/>
            <w:tcBorders>
              <w:top w:val="single" w:sz="4" w:space="0" w:color="000000"/>
              <w:left w:val="single" w:sz="4" w:space="0" w:color="000000"/>
              <w:bottom w:val="single" w:sz="4" w:space="0" w:color="000000"/>
              <w:right w:val="single" w:sz="4" w:space="0" w:color="000000"/>
            </w:tcBorders>
            <w:shd w:val="clear" w:color="auto" w:fill="D9D9D9"/>
            <w:tcMar>
              <w:top w:w="55" w:type="dxa"/>
              <w:left w:w="25" w:type="dxa"/>
              <w:bottom w:w="0" w:type="dxa"/>
              <w:right w:w="0" w:type="dxa"/>
            </w:tcMar>
          </w:tcPr>
          <w:p w14:paraId="44D1A1BE" w14:textId="77777777" w:rsidR="00AF219B" w:rsidRDefault="00DB19CE">
            <w:pPr>
              <w:tabs>
                <w:tab w:val="center" w:pos="1369"/>
                <w:tab w:val="right" w:pos="2810"/>
              </w:tabs>
              <w:spacing w:after="26" w:line="247" w:lineRule="auto"/>
              <w:ind w:left="0" w:firstLine="0"/>
              <w:jc w:val="left"/>
              <w:textAlignment w:val="auto"/>
            </w:pPr>
            <w:r>
              <w:rPr>
                <w:sz w:val="22"/>
              </w:rPr>
              <w:t xml:space="preserve">Koda </w:t>
            </w:r>
            <w:r>
              <w:rPr>
                <w:sz w:val="22"/>
              </w:rPr>
              <w:tab/>
              <w:t xml:space="preserve">atšifrējums angļu </w:t>
            </w:r>
          </w:p>
          <w:p w14:paraId="44D1A1BF" w14:textId="77777777" w:rsidR="00AF219B" w:rsidRDefault="00DB19CE">
            <w:pPr>
              <w:spacing w:after="0" w:line="247" w:lineRule="auto"/>
              <w:ind w:left="1" w:firstLine="0"/>
              <w:jc w:val="left"/>
              <w:textAlignment w:val="auto"/>
            </w:pPr>
            <w:r>
              <w:rPr>
                <w:sz w:val="22"/>
              </w:rPr>
              <w:t xml:space="preserve">valodā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55" w:type="dxa"/>
              <w:left w:w="25" w:type="dxa"/>
              <w:bottom w:w="0" w:type="dxa"/>
              <w:right w:w="0" w:type="dxa"/>
            </w:tcMar>
          </w:tcPr>
          <w:p w14:paraId="44D1A1C0" w14:textId="77777777" w:rsidR="00AF219B" w:rsidRDefault="00DB19CE">
            <w:pPr>
              <w:spacing w:after="0" w:line="247" w:lineRule="auto"/>
              <w:ind w:left="1" w:firstLine="0"/>
              <w:jc w:val="left"/>
              <w:textAlignment w:val="auto"/>
            </w:pPr>
            <w:r>
              <w:rPr>
                <w:sz w:val="22"/>
              </w:rPr>
              <w:t xml:space="preserve">Pakalpojuma kategorijas Nr. </w:t>
            </w:r>
          </w:p>
        </w:tc>
      </w:tr>
      <w:tr w:rsidR="00AF219B" w14:paraId="44D1A1C7" w14:textId="77777777">
        <w:trPr>
          <w:trHeight w:val="289"/>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55" w:type="dxa"/>
              <w:left w:w="25" w:type="dxa"/>
              <w:bottom w:w="0" w:type="dxa"/>
              <w:right w:w="0" w:type="dxa"/>
            </w:tcMar>
          </w:tcPr>
          <w:p w14:paraId="44D1A1C2" w14:textId="77777777" w:rsidR="00AF219B" w:rsidRDefault="00DB19CE">
            <w:pPr>
              <w:spacing w:after="0" w:line="247" w:lineRule="auto"/>
              <w:ind w:left="0" w:firstLine="0"/>
              <w:jc w:val="left"/>
              <w:textAlignment w:val="auto"/>
            </w:pPr>
            <w:r>
              <w:rPr>
                <w:sz w:val="22"/>
              </w:rPr>
              <w:t xml:space="preserve">34110000-1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55" w:type="dxa"/>
              <w:left w:w="25" w:type="dxa"/>
              <w:bottom w:w="0" w:type="dxa"/>
              <w:right w:w="0" w:type="dxa"/>
            </w:tcMar>
          </w:tcPr>
          <w:p w14:paraId="44D1A1C3" w14:textId="77777777" w:rsidR="00AF219B" w:rsidRDefault="00DB19CE">
            <w:pPr>
              <w:spacing w:after="0" w:line="247" w:lineRule="auto"/>
              <w:ind w:left="1" w:firstLine="0"/>
              <w:textAlignment w:val="auto"/>
            </w:pPr>
            <w:r>
              <w:rPr>
                <w:sz w:val="22"/>
              </w:rPr>
              <w:t>Vieglie automobiļi</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55" w:type="dxa"/>
              <w:left w:w="25" w:type="dxa"/>
              <w:bottom w:w="0" w:type="dxa"/>
              <w:right w:w="0" w:type="dxa"/>
            </w:tcMar>
          </w:tcPr>
          <w:p w14:paraId="44D1A1C4" w14:textId="77777777" w:rsidR="00AF219B" w:rsidRDefault="00DB19CE">
            <w:pPr>
              <w:suppressAutoHyphens w:val="0"/>
              <w:spacing w:after="0" w:line="240" w:lineRule="auto"/>
              <w:ind w:left="0" w:firstLine="0"/>
              <w:jc w:val="left"/>
              <w:textAlignment w:val="auto"/>
            </w:pPr>
            <w:r>
              <w:rPr>
                <w:color w:val="4C4C4C"/>
                <w:sz w:val="22"/>
              </w:rPr>
              <w:t>Passenger cars</w:t>
            </w:r>
          </w:p>
          <w:p w14:paraId="44D1A1C5" w14:textId="77777777" w:rsidR="00AF219B" w:rsidRDefault="00AF219B">
            <w:pPr>
              <w:suppressAutoHyphens w:val="0"/>
              <w:spacing w:after="0" w:line="240" w:lineRule="auto"/>
              <w:ind w:left="0" w:firstLine="0"/>
              <w:jc w:val="left"/>
              <w:textAlignment w:val="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25" w:type="dxa"/>
              <w:bottom w:w="0" w:type="dxa"/>
              <w:right w:w="0" w:type="dxa"/>
            </w:tcMar>
          </w:tcPr>
          <w:p w14:paraId="44D1A1C6" w14:textId="77777777" w:rsidR="00AF219B" w:rsidRDefault="00DB19CE">
            <w:pPr>
              <w:spacing w:after="0" w:line="247" w:lineRule="auto"/>
              <w:ind w:left="1" w:firstLine="0"/>
              <w:jc w:val="left"/>
              <w:textAlignment w:val="auto"/>
            </w:pPr>
            <w:r>
              <w:rPr>
                <w:sz w:val="22"/>
              </w:rPr>
              <w:t>preces</w:t>
            </w:r>
          </w:p>
        </w:tc>
      </w:tr>
    </w:tbl>
    <w:p w14:paraId="44D1A1C8" w14:textId="77777777" w:rsidR="00AF219B" w:rsidRDefault="00AF219B">
      <w:pPr>
        <w:tabs>
          <w:tab w:val="center" w:pos="1232"/>
          <w:tab w:val="center" w:pos="2161"/>
        </w:tabs>
        <w:ind w:left="426" w:hanging="426"/>
        <w:jc w:val="left"/>
      </w:pPr>
    </w:p>
    <w:p w14:paraId="44D1A1C9" w14:textId="77777777" w:rsidR="00AF219B" w:rsidRDefault="00DB19CE">
      <w:pPr>
        <w:tabs>
          <w:tab w:val="center" w:pos="3550"/>
        </w:tabs>
        <w:ind w:left="426" w:hanging="426"/>
        <w:jc w:val="left"/>
      </w:pPr>
      <w:r>
        <w:t xml:space="preserve">1.4. Piemērojamā iepirkuma metode: atbilstoši Publisko iepirkumu likuma 9.pantam. </w:t>
      </w:r>
    </w:p>
    <w:p w14:paraId="44D1A1CA" w14:textId="77777777" w:rsidR="00AF219B" w:rsidRDefault="00DB19CE">
      <w:pPr>
        <w:tabs>
          <w:tab w:val="center" w:pos="3550"/>
        </w:tabs>
        <w:ind w:left="426" w:hanging="426"/>
        <w:jc w:val="left"/>
      </w:pPr>
      <w:r>
        <w:t xml:space="preserve">1.5. Paredzamais iepirkuma līguma darbības laiks – 48 (četrdesmit astoņi) mēneši. </w:t>
      </w:r>
    </w:p>
    <w:p w14:paraId="44D1A1CB" w14:textId="77777777" w:rsidR="00AF219B" w:rsidRDefault="00DB19CE">
      <w:pPr>
        <w:tabs>
          <w:tab w:val="center" w:pos="3550"/>
        </w:tabs>
        <w:ind w:left="426" w:hanging="426"/>
        <w:jc w:val="left"/>
      </w:pPr>
      <w:r>
        <w:tab/>
        <w:t>Paredzamā līguma izpildes vieta ir Latvijas Republika.</w:t>
      </w:r>
    </w:p>
    <w:p w14:paraId="44D1A1CC" w14:textId="77777777" w:rsidR="00AF219B" w:rsidRDefault="00DB19CE">
      <w:pPr>
        <w:ind w:left="426" w:right="57" w:hanging="426"/>
      </w:pPr>
      <w:r>
        <w:t>1.6.</w:t>
      </w:r>
      <w:r>
        <w:rPr>
          <w:rFonts w:ascii="Arial" w:eastAsia="Arial" w:hAnsi="Arial" w:cs="Arial"/>
        </w:rPr>
        <w:t xml:space="preserve"> </w:t>
      </w:r>
      <w:r>
        <w:t xml:space="preserve">Iepirkuma nolikums ir publiski pieejams, lejupielādējot no LPS mājaslapas </w:t>
      </w:r>
      <w:r w:rsidR="00607BAC">
        <w:fldChar w:fldCharType="begin"/>
      </w:r>
      <w:r w:rsidR="00607BAC">
        <w:instrText xml:space="preserve"> HYPERLINK "http://www.lddk.lv" </w:instrText>
      </w:r>
      <w:r w:rsidR="00607BAC">
        <w:fldChar w:fldCharType="separate"/>
      </w:r>
      <w:r>
        <w:rPr>
          <w:rStyle w:val="Hyperlink"/>
        </w:rPr>
        <w:t>http://</w:t>
      </w:r>
      <w:r>
        <w:t xml:space="preserve"> </w:t>
      </w:r>
      <w:r>
        <w:rPr>
          <w:rStyle w:val="Hyperlink"/>
        </w:rPr>
        <w:t>www.lps.lv</w:t>
      </w:r>
      <w:r w:rsidR="00607BAC">
        <w:rPr>
          <w:rStyle w:val="Hyperlink"/>
        </w:rPr>
        <w:fldChar w:fldCharType="end"/>
      </w:r>
      <w:r>
        <w:t xml:space="preserve">  sadaļas „Iepirkumi”. Ar nolikumu papīra formātā līdz piedāvājumu iesniegšanas termiņa beigām var iepazīties bez maksas uz vietas Pasūtītāja telpās Pasūtītāja darba laikā, iepriekš sazinoties ar Pasūtītāja kontaktpersonu. Ieinteresēto piegādātāju pienākums ir pastāvīgi sekot Pasūtītāja mājas lapā publicētajai informācijai. Komisija nav atbildīga par to, ja kāds ieinteresētais piegādātājs nav iepazinies ar informāciju par šo Iepirkumu.</w:t>
      </w:r>
    </w:p>
    <w:p w14:paraId="44D1A1CD" w14:textId="77777777" w:rsidR="00AF219B" w:rsidRDefault="00DB19CE">
      <w:pPr>
        <w:ind w:left="426" w:right="57" w:hanging="426"/>
      </w:pPr>
      <w:r>
        <w:t>1.7.</w:t>
      </w:r>
      <w:r>
        <w:rPr>
          <w:rFonts w:ascii="Arial" w:eastAsia="Arial" w:hAnsi="Arial" w:cs="Arial"/>
        </w:rPr>
        <w:t xml:space="preserve"> </w:t>
      </w:r>
      <w:r>
        <w:rPr>
          <w:rFonts w:eastAsia="Arial"/>
          <w:szCs w:val="24"/>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nosūtīs piegādātājam, kas uzdevis jautājumu, un vienlaikus ievietos šo informāciju LPS mājaslapas http://</w:t>
      </w:r>
      <w:r w:rsidR="00607BAC">
        <w:fldChar w:fldCharType="begin"/>
      </w:r>
      <w:r w:rsidR="00607BAC">
        <w:instrText xml:space="preserve"> HYPERLINK "http://www.lps.lv" </w:instrText>
      </w:r>
      <w:r w:rsidR="00607BAC">
        <w:fldChar w:fldCharType="separate"/>
      </w:r>
      <w:r>
        <w:rPr>
          <w:rStyle w:val="Hyperlink"/>
          <w:rFonts w:eastAsia="Arial"/>
          <w:szCs w:val="24"/>
        </w:rPr>
        <w:t>www.lps.lv</w:t>
      </w:r>
      <w:r w:rsidR="00607BAC">
        <w:rPr>
          <w:rStyle w:val="Hyperlink"/>
          <w:rFonts w:eastAsia="Arial"/>
          <w:szCs w:val="24"/>
        </w:rPr>
        <w:fldChar w:fldCharType="end"/>
      </w:r>
      <w:r>
        <w:rPr>
          <w:rFonts w:eastAsia="Arial"/>
          <w:szCs w:val="24"/>
        </w:rPr>
        <w:t xml:space="preserve"> sadaļas „Iepirkumi” vietā, kur ir pieejams iepirkuma nolikums, norādot arī uzdoto jautājumu. Pasūtītājs ar iepirkumu saistītās informācijas apmaiņu nodrošinās saskaņā ar Publisko iepirkuma likuma 38. pantu.</w:t>
      </w:r>
    </w:p>
    <w:p w14:paraId="44D1A1CE" w14:textId="77777777" w:rsidR="00AF219B" w:rsidRDefault="00DB19CE">
      <w:pPr>
        <w:ind w:left="426" w:right="57" w:hanging="426"/>
      </w:pPr>
      <w:r>
        <w:t>1.8.</w:t>
      </w:r>
      <w:r>
        <w:rPr>
          <w:rFonts w:ascii="Arial" w:eastAsia="Arial" w:hAnsi="Arial" w:cs="Arial"/>
        </w:rPr>
        <w:t xml:space="preserve"> </w:t>
      </w:r>
      <w:r>
        <w:t xml:space="preserve">Pasūtītājs jebkurā laikā ir tiesīgs pārtraukt iepirkumu un neslēgt iepirkuma līgumu, ja tam ir objektīvs pamatojums. </w:t>
      </w:r>
    </w:p>
    <w:p w14:paraId="44D1A1CF" w14:textId="77777777" w:rsidR="00AF219B" w:rsidRDefault="00DB19CE">
      <w:pPr>
        <w:ind w:left="426" w:right="57" w:hanging="426"/>
      </w:pPr>
      <w:r>
        <w:t xml:space="preserve">1.9. Pretendents </w:t>
      </w:r>
    </w:p>
    <w:p w14:paraId="44D1A1D0" w14:textId="77777777" w:rsidR="00AF219B" w:rsidRDefault="00DB19CE">
      <w:pPr>
        <w:ind w:left="426" w:right="57" w:firstLine="294"/>
      </w:pPr>
      <w:r>
        <w:t xml:space="preserve">1.9.1. Pretendents var būt normatīvajos aktos noteiktajā kārtībā reģistrēta fiziska vai juridiska persona, šādu personu apvienība jebkurā to kombinācijā (turpmāk – piegādātāju apvienība), kura ir iesniegusi visus dokumentus Iepirkuma nolikumā (turpmāk – Nolikums) noteiktajā kārtībā, izpilda Nolikumā izvirzītās prasības, atbilst Iepirkuma </w:t>
      </w:r>
      <w:r>
        <w:lastRenderedPageBreak/>
        <w:t>dokumentācijā izvirzītajām prasībām un attiecīgi piedāvā Pasūtītājam sniegt iepirkuma Nolikuma prasībām atbilstošu pakalpojumu.</w:t>
      </w:r>
    </w:p>
    <w:p w14:paraId="44D1A1D1" w14:textId="77777777" w:rsidR="00AF219B" w:rsidRDefault="00DB19CE">
      <w:pPr>
        <w:ind w:left="426" w:right="57" w:firstLine="294"/>
      </w:pPr>
      <w:r>
        <w:t>1.9.2. Visiem Pretendentiem piemēro vienādus noteikumus.</w:t>
      </w:r>
    </w:p>
    <w:p w14:paraId="44D1A1D2" w14:textId="77777777" w:rsidR="00AF219B" w:rsidRDefault="00DB19CE">
      <w:pPr>
        <w:spacing w:after="24" w:line="240" w:lineRule="auto"/>
        <w:ind w:left="720" w:firstLine="0"/>
        <w:jc w:val="left"/>
      </w:pPr>
      <w:r>
        <w:t xml:space="preserve"> </w:t>
      </w:r>
    </w:p>
    <w:p w14:paraId="44D1A1D3" w14:textId="77777777" w:rsidR="00AF219B" w:rsidRDefault="00DB19CE">
      <w:pPr>
        <w:pStyle w:val="Heading2"/>
        <w:tabs>
          <w:tab w:val="center" w:pos="2499"/>
          <w:tab w:val="center" w:pos="4873"/>
        </w:tabs>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Piedāvājumu iesniegšana un noformēšana</w:t>
      </w:r>
    </w:p>
    <w:p w14:paraId="44D1A1D4" w14:textId="29C4A6C2" w:rsidR="00AF219B" w:rsidRDefault="00DB19CE">
      <w:pPr>
        <w:ind w:left="426" w:right="57" w:hanging="441"/>
      </w:pPr>
      <w:r>
        <w:t>2.1.</w:t>
      </w:r>
      <w:r>
        <w:rPr>
          <w:rFonts w:ascii="Arial" w:eastAsia="Arial" w:hAnsi="Arial" w:cs="Arial"/>
        </w:rPr>
        <w:t xml:space="preserve"> </w:t>
      </w:r>
      <w:r>
        <w:t xml:space="preserve">Piedāvājumi iesniedzami līdz </w:t>
      </w:r>
      <w:r>
        <w:rPr>
          <w:b/>
        </w:rPr>
        <w:t xml:space="preserve">2018. gada </w:t>
      </w:r>
      <w:r w:rsidR="00447B9B">
        <w:rPr>
          <w:b/>
        </w:rPr>
        <w:t>26.marta</w:t>
      </w:r>
      <w:r>
        <w:rPr>
          <w:b/>
        </w:rPr>
        <w:t xml:space="preserve"> plkst. 14.00</w:t>
      </w:r>
      <w:r>
        <w:t xml:space="preserve"> Latvijas Pašvaldību savienība, </w:t>
      </w:r>
      <w:r w:rsidR="00E1586E">
        <w:t xml:space="preserve">Mazā </w:t>
      </w:r>
      <w:r>
        <w:t xml:space="preserve">Pils ielā 1, Rīgā, LV-1050 tālruņa numurs (+371)67226536, iesniedzot personīgi vai nosūtot pa pastu. Personīgi piedāvājumus var iesniegt Pasūtītāja norādītajā darba laikā līdz norādītajam piedāvājumu iesniegšanas termiņam. Nosūtot piedāvājumu pa pastu, pretendents uzņemas atbildību par piedāvājuma saņemšanu līdz Nolikuma 2.1.punktā norādītajam laikam norādītajā vietā. </w:t>
      </w:r>
    </w:p>
    <w:p w14:paraId="44D1A1D5" w14:textId="77777777" w:rsidR="00AF219B" w:rsidRDefault="00DB19CE">
      <w:pPr>
        <w:ind w:left="426" w:right="57" w:hanging="426"/>
      </w:pPr>
      <w:r>
        <w:t>2.2.</w:t>
      </w:r>
      <w:r>
        <w:rPr>
          <w:rFonts w:ascii="Arial" w:eastAsia="Arial" w:hAnsi="Arial" w:cs="Arial"/>
        </w:rPr>
        <w:t xml:space="preserve"> </w:t>
      </w:r>
      <w:r>
        <w:t xml:space="preserve">Piedāvājumi, kuri nav iesniegti noteiktajā kārtībā vai iesniegti pēc norādītā piedāvājumu iesniegšanas termiņa beigām, netiek pieņemti un tiek atgriezti iesniedzējam atpakaļ neatvērti. </w:t>
      </w:r>
    </w:p>
    <w:p w14:paraId="44D1A1D6" w14:textId="77777777" w:rsidR="00AF219B" w:rsidRDefault="00DB19CE">
      <w:pPr>
        <w:ind w:left="426" w:right="57" w:hanging="441"/>
      </w:pPr>
      <w:r>
        <w:t>2.3.</w:t>
      </w:r>
      <w:r>
        <w:rPr>
          <w:rFonts w:ascii="Arial" w:eastAsia="Arial" w:hAnsi="Arial" w:cs="Arial"/>
        </w:rPr>
        <w:t xml:space="preserve"> </w:t>
      </w:r>
      <w:r>
        <w:t>Piedāvājumu jāiesniedz slēgtā aploksnē (</w:t>
      </w:r>
      <w:r>
        <w:rPr>
          <w:b/>
        </w:rPr>
        <w:t>aizzīmogotā ar zīmogu un/vai parakstu</w:t>
      </w:r>
      <w:r>
        <w:t xml:space="preserve">), tā, lai tajā iekļautā informācija nebūtu redzama un pieejama līdz piedāvājumu atvēršanai, kā arī, lai laika apstākļu ietekmē aploksne neatlīmētos. Uz aploksnes jānorāda: </w:t>
      </w:r>
    </w:p>
    <w:tbl>
      <w:tblPr>
        <w:tblW w:w="8523" w:type="dxa"/>
        <w:tblInd w:w="264" w:type="dxa"/>
        <w:tblCellMar>
          <w:left w:w="10" w:type="dxa"/>
          <w:right w:w="10" w:type="dxa"/>
        </w:tblCellMar>
        <w:tblLook w:val="04A0" w:firstRow="1" w:lastRow="0" w:firstColumn="1" w:lastColumn="0" w:noHBand="0" w:noVBand="1"/>
      </w:tblPr>
      <w:tblGrid>
        <w:gridCol w:w="8523"/>
      </w:tblGrid>
      <w:tr w:rsidR="00AF219B" w14:paraId="44D1A1E1" w14:textId="77777777">
        <w:trPr>
          <w:trHeight w:val="3600"/>
        </w:trPr>
        <w:tc>
          <w:tcPr>
            <w:tcW w:w="8523" w:type="dxa"/>
            <w:tcBorders>
              <w:top w:val="single" w:sz="4" w:space="0" w:color="000000"/>
              <w:left w:val="single" w:sz="4" w:space="0" w:color="000000"/>
              <w:bottom w:val="single" w:sz="4" w:space="0" w:color="000000"/>
              <w:right w:val="single" w:sz="4" w:space="0" w:color="000000"/>
            </w:tcBorders>
            <w:shd w:val="clear" w:color="auto" w:fill="auto"/>
            <w:tcMar>
              <w:top w:w="47" w:type="dxa"/>
              <w:left w:w="108" w:type="dxa"/>
              <w:bottom w:w="0" w:type="dxa"/>
              <w:right w:w="44" w:type="dxa"/>
            </w:tcMar>
          </w:tcPr>
          <w:p w14:paraId="44D1A1D7" w14:textId="77777777" w:rsidR="00AF219B" w:rsidRDefault="00DB19CE">
            <w:pPr>
              <w:spacing w:after="17" w:line="240" w:lineRule="auto"/>
              <w:ind w:left="0" w:right="60" w:firstLine="0"/>
              <w:jc w:val="right"/>
            </w:pPr>
            <w:r>
              <w:t xml:space="preserve">Biedrības “Latvijas Pašvaldību savienība” iepirkuma komisijai </w:t>
            </w:r>
          </w:p>
          <w:p w14:paraId="44D1A1D8" w14:textId="6CB53908" w:rsidR="00AF219B" w:rsidRDefault="007D2EB3">
            <w:pPr>
              <w:spacing w:after="4" w:line="240" w:lineRule="auto"/>
              <w:ind w:left="0" w:right="60" w:firstLine="0"/>
              <w:jc w:val="right"/>
            </w:pPr>
            <w:r>
              <w:t xml:space="preserve">Mazā </w:t>
            </w:r>
            <w:bookmarkStart w:id="3" w:name="_GoBack"/>
            <w:bookmarkEnd w:id="3"/>
            <w:r w:rsidR="00DB19CE">
              <w:t xml:space="preserve">Pils ielā 1 </w:t>
            </w:r>
          </w:p>
          <w:p w14:paraId="44D1A1D9" w14:textId="77777777" w:rsidR="00AF219B" w:rsidRDefault="00DB19CE">
            <w:pPr>
              <w:spacing w:after="0" w:line="240" w:lineRule="auto"/>
              <w:ind w:left="0" w:right="64" w:firstLine="0"/>
              <w:jc w:val="right"/>
            </w:pPr>
            <w:r>
              <w:t xml:space="preserve">Rīga, LV-1050 </w:t>
            </w:r>
          </w:p>
          <w:p w14:paraId="44D1A1DA" w14:textId="77777777" w:rsidR="00AF219B" w:rsidRDefault="00DB19CE">
            <w:pPr>
              <w:spacing w:after="0" w:line="240" w:lineRule="auto"/>
              <w:ind w:left="0" w:firstLine="0"/>
              <w:jc w:val="right"/>
            </w:pPr>
            <w:r>
              <w:t xml:space="preserve"> </w:t>
            </w:r>
          </w:p>
          <w:p w14:paraId="44D1A1DB" w14:textId="77777777" w:rsidR="00AF219B" w:rsidRDefault="00DB19CE">
            <w:pPr>
              <w:spacing w:after="0"/>
              <w:ind w:left="0" w:right="3787" w:firstLine="0"/>
              <w:jc w:val="left"/>
            </w:pPr>
            <w:r>
              <w:rPr>
                <w:i/>
              </w:rPr>
              <w:t xml:space="preserve">Pretendenta nosaukums, adrese, tālruņa, kā arī faksa numurs (ja attiecināms) </w:t>
            </w:r>
          </w:p>
          <w:p w14:paraId="44D1A1DC" w14:textId="77777777" w:rsidR="00AF219B" w:rsidRDefault="00DB19CE">
            <w:pPr>
              <w:spacing w:after="70" w:line="240" w:lineRule="auto"/>
              <w:ind w:left="0" w:right="4" w:firstLine="0"/>
              <w:jc w:val="center"/>
            </w:pPr>
            <w:r>
              <w:t xml:space="preserve"> </w:t>
            </w:r>
          </w:p>
          <w:p w14:paraId="44D1A1DD" w14:textId="77777777" w:rsidR="00AF219B" w:rsidRDefault="00DB19CE">
            <w:pPr>
              <w:spacing w:after="0" w:line="240" w:lineRule="auto"/>
              <w:ind w:left="0" w:right="70" w:firstLine="0"/>
              <w:jc w:val="center"/>
            </w:pPr>
            <w:r>
              <w:rPr>
                <w:b/>
                <w:sz w:val="28"/>
              </w:rPr>
              <w:t xml:space="preserve">Piedāvājums iepirkumā </w:t>
            </w:r>
          </w:p>
          <w:p w14:paraId="44D1A1DE" w14:textId="77777777" w:rsidR="00AF219B" w:rsidRDefault="00DB19CE">
            <w:pPr>
              <w:spacing w:after="14" w:line="240" w:lineRule="auto"/>
              <w:ind w:left="0" w:right="64" w:firstLine="0"/>
              <w:jc w:val="center"/>
            </w:pPr>
            <w:r>
              <w:rPr>
                <w:b/>
              </w:rPr>
              <w:t>„</w:t>
            </w:r>
            <w:r>
              <w:t xml:space="preserve"> </w:t>
            </w:r>
            <w:r>
              <w:rPr>
                <w:b/>
              </w:rPr>
              <w:t>Divu</w:t>
            </w:r>
            <w:r>
              <w:t xml:space="preserve"> </w:t>
            </w:r>
            <w:r>
              <w:rPr>
                <w:b/>
              </w:rPr>
              <w:t xml:space="preserve">automašīnu noma (operatīvais līzings)LPS </w:t>
            </w:r>
          </w:p>
          <w:p w14:paraId="44D1A1DF" w14:textId="77777777" w:rsidR="00AF219B" w:rsidRDefault="00DB19CE">
            <w:pPr>
              <w:spacing w:after="0" w:line="276" w:lineRule="auto"/>
              <w:ind w:left="0" w:firstLine="0"/>
              <w:jc w:val="center"/>
              <w:rPr>
                <w:b/>
              </w:rPr>
            </w:pPr>
            <w:r>
              <w:rPr>
                <w:b/>
              </w:rPr>
              <w:t xml:space="preserve">vajadzībām”  </w:t>
            </w:r>
          </w:p>
          <w:p w14:paraId="44D1A1E0" w14:textId="77777777" w:rsidR="00AF219B" w:rsidRDefault="00DB19CE">
            <w:pPr>
              <w:spacing w:after="71" w:line="240" w:lineRule="auto"/>
              <w:ind w:left="0" w:right="4" w:firstLine="0"/>
              <w:jc w:val="center"/>
            </w:pPr>
            <w:r>
              <w:t>(iepirkuma id. Nr.LPS/2018/02)</w:t>
            </w:r>
          </w:p>
        </w:tc>
      </w:tr>
    </w:tbl>
    <w:p w14:paraId="44D1A1E2" w14:textId="77777777" w:rsidR="00AF219B" w:rsidRDefault="00DB19CE">
      <w:pPr>
        <w:ind w:left="426" w:right="57" w:hanging="441"/>
      </w:pPr>
      <w:r>
        <w:t>2.4.</w:t>
      </w:r>
      <w:r>
        <w:rPr>
          <w:rFonts w:ascii="Arial" w:eastAsia="Arial" w:hAnsi="Arial" w:cs="Arial"/>
        </w:rPr>
        <w:t xml:space="preserve"> </w:t>
      </w:r>
      <w:r>
        <w:t>Pretendents jebkurā laikā ir tiesīgs atsaukt savu piedāvājumu. Pēc piedāvājuma iesniegšanas termiņa beigām pretendents iesniegto piedāvājumu grozīt nevar. Līdz Nolikuma 2.1.punktā norādītajam termiņam pretendents var iesniegt vienu vai vairākus precizētos piedāvājumus. Tādā gadījumā katrs precizētais piedāvājums noformējams kā jauns piedāvājums, un uz Nolikuma 2.3.punktā minētās aploksnes vārdu “</w:t>
      </w:r>
      <w:r>
        <w:rPr>
          <w:b/>
        </w:rPr>
        <w:t>Piedāvājums iepirkumā</w:t>
      </w:r>
      <w:r>
        <w:t xml:space="preserve">” vietā norādāms “PRECIZĒTAIS PIEDĀVĀJUMS, versija Nr. __ </w:t>
      </w:r>
      <w:r>
        <w:rPr>
          <w:i/>
        </w:rPr>
        <w:t>(pretendents norāda secīgo piedāvājuma versiju)</w:t>
      </w:r>
      <w:r>
        <w:t xml:space="preserve">, iepirkumā”. Pasūtītājs izskata vienīgi pēdējo iesniegto piedāvājumu no konkrētā pretendenta.  </w:t>
      </w:r>
    </w:p>
    <w:p w14:paraId="44D1A1E3" w14:textId="77777777" w:rsidR="00AF219B" w:rsidRDefault="00DB19CE">
      <w:pPr>
        <w:ind w:left="426" w:right="57" w:hanging="441"/>
      </w:pPr>
      <w:r>
        <w:t xml:space="preserve">2.5. </w:t>
      </w:r>
      <w:r>
        <w:rPr>
          <w:rFonts w:eastAsia="Arial"/>
        </w:rPr>
        <w:t>Piedāvājums jāiesniedz par pilnu iepirkuma priekšmeta apjomu. Pretendents var iesniegt tikai vienu piedāvājuma variantu.</w:t>
      </w:r>
    </w:p>
    <w:p w14:paraId="44D1A1E4" w14:textId="77777777" w:rsidR="00AF219B" w:rsidRDefault="00DB19CE">
      <w:pPr>
        <w:ind w:left="426" w:right="57" w:hanging="441"/>
      </w:pPr>
      <w:r>
        <w:rPr>
          <w:rFonts w:eastAsia="Arial"/>
        </w:rPr>
        <w:t xml:space="preserve">2.6. </w:t>
      </w:r>
      <w:r>
        <w:rPr>
          <w:szCs w:val="24"/>
        </w:rPr>
        <w:t>Visi dokumenti jāsagatavo latviešu valodā. Citās valodās iesniegtajiem dokumentiem jāpievieno pretendenta apliecināts tulkojums latviešu valodā.</w:t>
      </w:r>
    </w:p>
    <w:p w14:paraId="44D1A1E5" w14:textId="77777777" w:rsidR="00AF219B" w:rsidRDefault="00DB19CE">
      <w:pPr>
        <w:ind w:left="426" w:right="57" w:hanging="441"/>
      </w:pPr>
      <w:r>
        <w:t xml:space="preserve">2.7. Svešvalodā sagatavotiem piedāvājuma dokumentiem jāpievieno apliecināts tulkojums latviešu valodā saskaņā ar 2000.gada 22.augusta Ministru kabineta noteikumiem Nr.291 „Kārtība, kādā apliecināmi dokumentu tulkojumi valsts valodā”. Ārvalstu publisko reģistru izsniegtie apliecinājumu dokumenti var tikt iesniegti svešvalodā ar pievienotu </w:t>
      </w:r>
      <w:r>
        <w:lastRenderedPageBreak/>
        <w:t>Pretendenta apliecinātu tulkojumu latviešu valodā. Apliecinājums nozīmē: uzraksts „TULKOJUMS PAREIZS”; tulka vārds, uzvārds un personas kods; tulka paraksts; apliecinājuma vietas nosaukums un datums. Par dokumentu tulkojuma atbilstību oriģinālam atbild Pretendents.</w:t>
      </w:r>
    </w:p>
    <w:p w14:paraId="44D1A1E6" w14:textId="77777777" w:rsidR="00AF219B" w:rsidRDefault="00DB19CE">
      <w:pPr>
        <w:ind w:left="426" w:right="57" w:hanging="441"/>
      </w:pPr>
      <w:r>
        <w:rPr>
          <w:rFonts w:eastAsia="Arial"/>
        </w:rPr>
        <w:t xml:space="preserve">2.8. </w:t>
      </w:r>
      <w:r>
        <w:t xml:space="preserve">Drukātā formā iesniegtajiem Piedāvājuma dokumentiem jābūt sakārtotiem vienkopus, cauršūtiem („ORIĢINĀLS” un „KOPIJA” iesieti atsevišķi) ar auklu tādā veidā, lai no Piedāvājuma nebūtu iespējams atdalīt lapas, nesabojājot to nostiprinājumu, uz pēdējās lapas aizmugures cauršūšanai izmantojamā aukla nostiprināta ar pārlīmētu lapu, uz kuras norādīts cauršūto lapu skaits, ko ar savu parakstu un Pretendenta zīmoga/spiedoga nospiedumu (ja tāds ir paredzēts) apliecina Pretendents vai Pretendenta pārstāvis. </w:t>
      </w:r>
    </w:p>
    <w:p w14:paraId="44D1A1E7" w14:textId="77777777" w:rsidR="00AF219B" w:rsidRDefault="00DB19CE">
      <w:pPr>
        <w:ind w:left="426" w:right="57" w:hanging="441"/>
      </w:pPr>
      <w:r>
        <w:t>2.8. Pretendents Piedāvājumu iesniedz drukātā formā 1 (vienā) oriģinālā eksemplārā ar norādi “ORIĢINĀLS”, pievienojot 1 (vienu) tā kopiju ar norādi “KOPIJA”. Ja piedāvājuma kopija atšķirsies no piedāvājuma oriģināla, Iepirkuma komisija ņems vērā piedāvājuma oriģinālu. Tehniskais un Finanšu piedāvājums Pretendentam papildus jāiesniedz elektroniskā formā (*.</w:t>
      </w:r>
      <w:r>
        <w:rPr>
          <w:i/>
        </w:rPr>
        <w:t>docx</w:t>
      </w:r>
      <w:r>
        <w:t xml:space="preserve"> vai *.</w:t>
      </w:r>
      <w:r>
        <w:rPr>
          <w:i/>
        </w:rPr>
        <w:t>pdf</w:t>
      </w:r>
      <w:r>
        <w:t xml:space="preserve"> formātā) elektroniskajā datu nesējā (CD/DVD diskā vai zibatmiņā), kam jābūt ievietotam Nolikuma 2.3. punktā minētajā piedāvājuma aploksnē/iepakojumā.</w:t>
      </w:r>
    </w:p>
    <w:p w14:paraId="44D1A1E8" w14:textId="77777777" w:rsidR="00AF219B" w:rsidRDefault="00DB19CE">
      <w:pPr>
        <w:ind w:left="426" w:right="57" w:hanging="441"/>
      </w:pPr>
      <w:r>
        <w:t xml:space="preserve">2.9. Piedāvājumā jāiekļauj: </w:t>
      </w:r>
    </w:p>
    <w:p w14:paraId="44D1A1E9" w14:textId="77777777" w:rsidR="00AF219B" w:rsidRDefault="00DB19CE">
      <w:pPr>
        <w:ind w:right="57" w:hanging="292"/>
      </w:pPr>
      <w:r>
        <w:t xml:space="preserve">2.9.1. Pieteikums dalībai Iepirkumā un pilnvaras kopija (ja attiecināms); </w:t>
      </w:r>
    </w:p>
    <w:p w14:paraId="44D1A1EA" w14:textId="77777777" w:rsidR="00AF219B" w:rsidRDefault="00DB19CE">
      <w:pPr>
        <w:ind w:left="993" w:right="57" w:hanging="567"/>
      </w:pPr>
      <w:r>
        <w:t xml:space="preserve">2.9.2. Pretendenta Kvalifikācijas / atlases dokumenti (datordrukā, viens oriģināls un viena kopija); </w:t>
      </w:r>
    </w:p>
    <w:p w14:paraId="44D1A1EB" w14:textId="77777777" w:rsidR="00AF219B" w:rsidRDefault="00DB19CE">
      <w:pPr>
        <w:ind w:left="0" w:right="57" w:firstLine="426"/>
      </w:pPr>
      <w:r>
        <w:t xml:space="preserve">2.9.3. Tehniskais piedāvājums (datordrukā, viens oriģināls un viena kopija); </w:t>
      </w:r>
    </w:p>
    <w:p w14:paraId="44D1A1EC" w14:textId="77777777" w:rsidR="00AF219B" w:rsidRDefault="00DB19CE">
      <w:pPr>
        <w:ind w:left="426" w:right="57" w:firstLine="0"/>
      </w:pPr>
      <w:r>
        <w:t xml:space="preserve">2.9.4. Finanšu piedāvājums (datordrukā, viens oriģināls un viena kopija); </w:t>
      </w:r>
    </w:p>
    <w:p w14:paraId="44D1A1ED" w14:textId="77777777" w:rsidR="00AF219B" w:rsidRDefault="00DB19CE">
      <w:pPr>
        <w:ind w:left="426" w:right="57" w:firstLine="0"/>
      </w:pPr>
      <w:r>
        <w:t>2.9.5. informācija par to, vai piedāvājumu iesniegušā Pretendenta uzņēmums vai tā piesaistītā apakšuzņēmēja uzņēmums (ja attiecināms) atbilst mazā vai vidējā uzņēmuma statusam.</w:t>
      </w:r>
    </w:p>
    <w:p w14:paraId="44D1A1EE" w14:textId="77777777" w:rsidR="00AF219B" w:rsidRDefault="00DB19CE">
      <w:pPr>
        <w:ind w:left="426" w:right="57" w:hanging="441"/>
      </w:pPr>
      <w:r>
        <w:t>2.10. Piedāvājumā iekļautajiem dokumentiem jābūt skaidri salasāmiem</w:t>
      </w:r>
      <w:bookmarkStart w:id="4" w:name="_Ref138126712"/>
      <w:r>
        <w:t>, bez labojumiem un dzēsumiem.</w:t>
      </w:r>
    </w:p>
    <w:p w14:paraId="44D1A1EF" w14:textId="77777777" w:rsidR="00AF219B" w:rsidRDefault="00DB19CE">
      <w:pPr>
        <w:ind w:left="426" w:right="57" w:hanging="441"/>
      </w:pPr>
      <w:r>
        <w:t xml:space="preserve">2.11.Dokumentu kopijas jāapliecina normatīvajos aktos noteiktajā kārtībā. Iesniedzot piedāvājumu, Pretendents ir tiesīgs visu iesniegto dokumentu atvasinājumu un tulkojumu pareizību apliecināt ar vienu apliecinājumu, ja viss piedāvājums ir cauršūts vai caurauklots. Piedāvājumā iekļautajiem dokumentiem un to noformējumam jāatbilst Dokumentu juridiskā spēka likumam un Ministru kabineta 2010.gada 28.septembra noteikumiem Nr.916 „Dokumentu izstrādāšanas un noformēšanas kārtība”. Ja komisijai rodas šaubas par iesniegtās dokumenta kopijas autentiskumu, tā pieprasa, lai Pretendents uzrāda dokumenta oriģinālu vai iesniedz notariāli apliecinātu dokumenta kopiju.  </w:t>
      </w:r>
    </w:p>
    <w:p w14:paraId="44D1A1F0" w14:textId="77777777" w:rsidR="00AF219B" w:rsidRDefault="00DB19CE">
      <w:pPr>
        <w:ind w:left="426" w:right="57" w:hanging="441"/>
      </w:pPr>
      <w:r>
        <w:rPr>
          <w:rFonts w:eastAsia="Arial"/>
        </w:rPr>
        <w:t xml:space="preserve">2.12. </w:t>
      </w:r>
      <w:r>
        <w:rPr>
          <w:szCs w:val="24"/>
        </w:rPr>
        <w:t>Piedāvājuma dokumenti jāparaksta pretendenta pārstāvim ar pārstāvības tiesībām vai tā pilnvarotai personai. Ja pretendents ir piegādātāju apvienība un sabiedrības līgumā nav atrunātas pārstāvības tiesības, piedāvājuma oriģināla dokumenti jāparaksta katras personas, kas iekļauta piegādātāju apvienībā, pārstāvim ar pārstāvības tiesībām.</w:t>
      </w:r>
      <w:bookmarkEnd w:id="4"/>
      <w:r>
        <w:t xml:space="preserve"> </w:t>
      </w:r>
      <w:r>
        <w:rPr>
          <w:szCs w:val="24"/>
        </w:rPr>
        <w:t>Ja pieteikumu paraksta pretendenta pilnvarotā persona, nepieciešams pievienot pilnvaru vai tās apliecinātu kopiju.</w:t>
      </w:r>
    </w:p>
    <w:p w14:paraId="44D1A1F1" w14:textId="77777777" w:rsidR="00AF219B" w:rsidRDefault="00DB19CE">
      <w:pPr>
        <w:suppressAutoHyphens w:val="0"/>
        <w:spacing w:after="5"/>
        <w:ind w:right="55"/>
        <w:textAlignment w:val="auto"/>
      </w:pPr>
      <w:r>
        <w:rPr>
          <w:szCs w:val="24"/>
        </w:rPr>
        <w:t xml:space="preserve">2.13. </w:t>
      </w:r>
      <w:r>
        <w:t>Pretendents iesniedz parakstītu piedāvājumu.</w:t>
      </w:r>
      <w:r>
        <w:rPr>
          <w:b/>
        </w:rPr>
        <w:t xml:space="preserve"> </w:t>
      </w:r>
    </w:p>
    <w:p w14:paraId="44D1A1F2" w14:textId="77777777" w:rsidR="00AF219B" w:rsidRDefault="00DB19CE">
      <w:pPr>
        <w:pStyle w:val="ListParagraph"/>
        <w:numPr>
          <w:ilvl w:val="1"/>
          <w:numId w:val="1"/>
        </w:numPr>
        <w:suppressAutoHyphens w:val="0"/>
        <w:ind w:right="55"/>
        <w:textAlignment w:val="auto"/>
      </w:pPr>
      <w:r>
        <w:t xml:space="preserve">Ja piedāvājumu iesniedz juridiska persona, to paraksta Pretendenta atbildīgā persona ar Latvijas Republikas Uzņēmumu reģistrā vai atbilstošā reģistrā ārvalstīs nostiprinātām </w:t>
      </w:r>
      <w:r>
        <w:lastRenderedPageBreak/>
        <w:t>paraksta (pārstāvības) tiesībām vai šīs personas pilnvarota persona, pievienojot atbilstošas pilnvaras oriģinālu vai apliecinātu kopiju. Ja piedāvājumu iesniedz piegādātāju apvienība, piedāvājumu paraksta visas personas, kas ietilpst apvienībā.</w:t>
      </w:r>
      <w:r>
        <w:rPr>
          <w:b/>
        </w:rPr>
        <w:t xml:space="preserve"> </w:t>
      </w:r>
    </w:p>
    <w:p w14:paraId="44D1A1F3" w14:textId="77777777" w:rsidR="00AF219B" w:rsidRDefault="00DB19CE">
      <w:pPr>
        <w:pStyle w:val="ListParagraph"/>
        <w:numPr>
          <w:ilvl w:val="1"/>
          <w:numId w:val="1"/>
        </w:numPr>
        <w:suppressAutoHyphens w:val="0"/>
        <w:ind w:right="55"/>
        <w:textAlignment w:val="auto"/>
      </w:pPr>
      <w:r>
        <w:t xml:space="preserve">Pretendentu piedāvājumi, kuri, atbilstoši piedāvājumā sniegtajai informācijai, neatbildīs Nolikuma prasībām, no tālākas vērtēšanas tiks izslēgti. </w:t>
      </w:r>
    </w:p>
    <w:p w14:paraId="44D1A1F4" w14:textId="77777777" w:rsidR="00AF219B" w:rsidRDefault="00AF219B">
      <w:pPr>
        <w:spacing w:line="240" w:lineRule="auto"/>
        <w:ind w:left="426" w:right="61" w:hanging="441"/>
      </w:pPr>
    </w:p>
    <w:p w14:paraId="44D1A1F5" w14:textId="77777777" w:rsidR="00AF219B" w:rsidRDefault="00DB19CE">
      <w:pPr>
        <w:pStyle w:val="Heading2"/>
        <w:ind w:left="3119" w:right="0" w:firstLine="0"/>
        <w:jc w:val="both"/>
      </w:pPr>
      <w:r>
        <w:t>3.</w:t>
      </w:r>
      <w:r>
        <w:rPr>
          <w:rFonts w:ascii="Arial" w:eastAsia="Arial" w:hAnsi="Arial" w:cs="Arial"/>
        </w:rPr>
        <w:t xml:space="preserve"> </w:t>
      </w:r>
      <w:r>
        <w:t>Prasības pretendentiem</w:t>
      </w:r>
    </w:p>
    <w:p w14:paraId="44D1A1F6" w14:textId="77777777" w:rsidR="00AF219B" w:rsidRDefault="00AF219B">
      <w:pPr>
        <w:pStyle w:val="ListParagraph"/>
        <w:ind w:left="480" w:firstLine="0"/>
      </w:pPr>
    </w:p>
    <w:p w14:paraId="44D1A1F7" w14:textId="77777777" w:rsidR="00AF219B" w:rsidRDefault="00DB19CE">
      <w:pPr>
        <w:spacing w:line="240" w:lineRule="auto"/>
        <w:ind w:left="426" w:right="61" w:hanging="441"/>
      </w:pPr>
      <w:r>
        <w:t xml:space="preserve">3.1. Pretendents - piegādātājs, kas ir iesniedzis piedāvājumu. Pretendents ir reģistrēts likumā noteiktajos gadījumos un likumā noteiktajā kārtībā atbilstoši attiecīgās valsts normatīvo aktu prasībām. </w:t>
      </w:r>
    </w:p>
    <w:p w14:paraId="44D1A1F8" w14:textId="77777777" w:rsidR="00AF219B" w:rsidRDefault="00DB19CE">
      <w:pPr>
        <w:spacing w:line="240" w:lineRule="auto"/>
        <w:ind w:left="426" w:right="61" w:hanging="441"/>
      </w:pPr>
      <w:r>
        <w:t xml:space="preserve">3.2. Pretendents var balstīties uz citu personu tehniskajām un profesionālajām iespējām, ievērojot Publisko iepirkumu likuma 46.panta ceturtajā daļā noteikto. Pretendents var balstīties uz trešo personu iespējām, lai izpildītu prasības attiecībā uz Pretendenta finansiālo stāvokli. Ja Pretendents balstās uz trešās personas finanšu iespējām, tad Pretendentam un attiecīgajai trešajai personai ir jāuzņemas solidāra atbildība par līguma izpildi. </w:t>
      </w:r>
    </w:p>
    <w:p w14:paraId="44D1A1F9" w14:textId="77777777" w:rsidR="00AF219B" w:rsidRDefault="00DB19CE">
      <w:pPr>
        <w:spacing w:line="240" w:lineRule="auto"/>
        <w:ind w:left="426" w:right="61" w:hanging="441"/>
      </w:pPr>
      <w:r>
        <w:t>3.3.</w:t>
      </w:r>
      <w:r>
        <w:tab/>
        <w:t xml:space="preserve">Apakšuzņēmēju piesaistes gadījumā </w:t>
      </w:r>
      <w:r>
        <w:rPr>
          <w:color w:val="auto"/>
          <w:szCs w:val="24"/>
        </w:rPr>
        <w:t>jānorāda visi apakšuzņēmēji un apakšuzņēmēju apakšuzņēmēji, un jā</w:t>
      </w:r>
      <w:r>
        <w:t>norāda apakšuzņēmējiem izpildei nododamās Līguma daļas un to apjomu (%).</w:t>
      </w:r>
    </w:p>
    <w:p w14:paraId="44D1A1FA" w14:textId="77777777" w:rsidR="00AF219B" w:rsidRDefault="00DB19CE">
      <w:pPr>
        <w:spacing w:line="240" w:lineRule="auto"/>
        <w:ind w:left="426" w:right="61" w:hanging="441"/>
      </w:pPr>
      <w:r>
        <w:t xml:space="preserve">3.4. </w:t>
      </w:r>
      <w:r w:rsidRPr="001F329E">
        <w:rPr>
          <w:b/>
        </w:rPr>
        <w:t>Pretendentam</w:t>
      </w:r>
      <w:r>
        <w:t xml:space="preserve"> iepriekšējo 3 (trīs) gadu laikā (2015., 2016. un 2017. gadā) un 2018. gadā līdz piedāvājumu iesniegšanai </w:t>
      </w:r>
      <w:r w:rsidRPr="001F329E">
        <w:rPr>
          <w:b/>
        </w:rPr>
        <w:t>ir pieredze</w:t>
      </w:r>
      <w:r>
        <w:t xml:space="preserve"> vismaz </w:t>
      </w:r>
      <w:r>
        <w:rPr>
          <w:szCs w:val="24"/>
        </w:rPr>
        <w:t>2 (divu) jaunu</w:t>
      </w:r>
      <w:r>
        <w:t xml:space="preserve"> automašīnu nomas (operatīvā līzinga) līgumu izpildē.</w:t>
      </w:r>
    </w:p>
    <w:p w14:paraId="44D1A1FB" w14:textId="77777777" w:rsidR="00AF219B" w:rsidRDefault="00DB19CE">
      <w:pPr>
        <w:spacing w:line="240" w:lineRule="auto"/>
        <w:ind w:left="426" w:right="61" w:hanging="426"/>
      </w:pPr>
      <w:r>
        <w:rPr>
          <w:b/>
          <w:u w:val="single"/>
        </w:rPr>
        <w:t>3.5. Izslēgšanas nosacījumi</w:t>
      </w:r>
      <w:r>
        <w:rPr>
          <w:b/>
        </w:rPr>
        <w:t>.</w:t>
      </w:r>
      <w:r>
        <w:t xml:space="preserve"> Pasūtītājs Pretendentu, kuram būtu piešķiramas Iepirkuma līguma slēgšanas tiesības, izslēdz no dalības Iepirkumā jebkurā no šādiem gadījumiem saskaņā ar Publisko Iepirkumu likuma 9.panta astoto daļu: </w:t>
      </w:r>
    </w:p>
    <w:p w14:paraId="44D1A1FC" w14:textId="77777777" w:rsidR="00AF219B" w:rsidRDefault="00DB19CE">
      <w:pPr>
        <w:spacing w:line="240" w:lineRule="auto"/>
        <w:ind w:left="426" w:right="61" w:firstLine="0"/>
      </w:pPr>
      <w:r>
        <w:t>3.5.1. pasludināts Pretendenta maksātnespējas process (izņemot gadījumu, kad maksātnespējas procesā tiek piemērots uz parādnieka maksātspējas atjaunošanu vērsts pasākumu kopums), apturēta tā saimnieciskā darbība vai Pretendents tiek likvidēts;</w:t>
      </w:r>
    </w:p>
    <w:p w14:paraId="44D1A1FD" w14:textId="77777777" w:rsidR="00AF219B" w:rsidRDefault="00DB19CE">
      <w:pPr>
        <w:spacing w:line="240" w:lineRule="auto"/>
        <w:ind w:left="426" w:right="61" w:firstLine="0"/>
      </w:pPr>
      <w:r>
        <w:t>3.5.2.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Latvijā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4D1A1FE" w14:textId="77777777" w:rsidR="00AF219B" w:rsidRDefault="00DB19CE">
      <w:pPr>
        <w:spacing w:line="240" w:lineRule="auto"/>
        <w:ind w:left="426" w:right="61" w:firstLine="0"/>
      </w:pPr>
      <w:r>
        <w:t xml:space="preserve">3.5.3. Iepirkuma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 </w:t>
      </w:r>
    </w:p>
    <w:p w14:paraId="44D1A1FF" w14:textId="77777777" w:rsidR="00AF219B" w:rsidRDefault="00DB19CE">
      <w:pPr>
        <w:spacing w:line="240" w:lineRule="auto"/>
        <w:ind w:left="426" w:right="61" w:firstLine="0"/>
      </w:pPr>
      <w:r>
        <w:t>3.5.4.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Nolikuma 3.5.1., 3.5.2.2. un 3.5.3. punktā minētie nosacījumi.</w:t>
      </w:r>
    </w:p>
    <w:p w14:paraId="44D1A200" w14:textId="77777777" w:rsidR="00AF219B" w:rsidRDefault="00DB19CE">
      <w:pPr>
        <w:spacing w:line="240" w:lineRule="auto"/>
        <w:ind w:left="426" w:right="61" w:firstLine="0"/>
      </w:pPr>
      <w:r>
        <w:lastRenderedPageBreak/>
        <w:t>3.5.5. Izslēgšanas nosacījumus Pasūtītājs pārbauda pats, līdz ar to Pretendentam nav jāiesniedz dokumenti vai apliecinājumi par Nolikuma 3.5.1.-3.5.4.punktā minēto izslēgšanas nosacījumu neesamību.</w:t>
      </w:r>
    </w:p>
    <w:p w14:paraId="44D1A201" w14:textId="77777777" w:rsidR="00AF219B" w:rsidRDefault="00AF219B">
      <w:pPr>
        <w:spacing w:line="240" w:lineRule="auto"/>
        <w:ind w:left="426" w:right="61" w:firstLine="0"/>
      </w:pPr>
    </w:p>
    <w:p w14:paraId="44D1A202" w14:textId="77777777" w:rsidR="00AF219B" w:rsidRDefault="00DB19CE">
      <w:pPr>
        <w:pStyle w:val="Heading2"/>
        <w:numPr>
          <w:ilvl w:val="0"/>
          <w:numId w:val="2"/>
        </w:numPr>
        <w:tabs>
          <w:tab w:val="center" w:pos="-28910"/>
          <w:tab w:val="center" w:pos="-26350"/>
        </w:tabs>
        <w:ind w:right="0"/>
        <w:jc w:val="both"/>
      </w:pPr>
      <w:r>
        <w:t>Iesniedzamie dokumenti</w:t>
      </w:r>
    </w:p>
    <w:p w14:paraId="44D1A203" w14:textId="77777777" w:rsidR="00AF219B" w:rsidRDefault="00DB19CE">
      <w:pPr>
        <w:ind w:left="0" w:firstLine="0"/>
      </w:pPr>
      <w:r>
        <w:t xml:space="preserve">4.1. </w:t>
      </w:r>
      <w:r>
        <w:tab/>
        <w:t xml:space="preserve">Pretendenta piedāvājums sastāv no šādiem dokumentiem: </w:t>
      </w:r>
    </w:p>
    <w:p w14:paraId="44D1A204" w14:textId="77777777" w:rsidR="00AF219B" w:rsidRDefault="00DB19CE">
      <w:pPr>
        <w:pStyle w:val="ListParagraph"/>
        <w:numPr>
          <w:ilvl w:val="2"/>
          <w:numId w:val="3"/>
        </w:numPr>
        <w:spacing w:after="0" w:line="240" w:lineRule="auto"/>
        <w:ind w:left="993" w:hanging="567"/>
      </w:pPr>
      <w:bookmarkStart w:id="5" w:name="_Ref156204876"/>
      <w:bookmarkStart w:id="6" w:name="_Ref138125777"/>
      <w:r>
        <w:rPr>
          <w:b/>
          <w:szCs w:val="24"/>
          <w:u w:val="single"/>
        </w:rPr>
        <w:t>Pieteikums</w:t>
      </w:r>
      <w:r>
        <w:rPr>
          <w:szCs w:val="24"/>
        </w:rPr>
        <w:t xml:space="preserve"> atbilstoši iepirkuma noteikumiem pievienotajai formai </w:t>
      </w:r>
      <w:r>
        <w:rPr>
          <w:i/>
          <w:szCs w:val="24"/>
        </w:rPr>
        <w:t>(Pieteikums - Pielikums Nr. 2)</w:t>
      </w:r>
      <w:r>
        <w:rPr>
          <w:szCs w:val="24"/>
        </w:rPr>
        <w:t>, kuru parakstījusi persona ar pārstāvības tiesībām vai cita persona, kuru ir pilnvarojusi persona, kurai ir pārstāvības tiesības uzņēmumā. Ja iepirkuma pieteikumu ir parakstījusi persona, kurai nav pārstāvības tiesības, tad piedāvājumam ir jāpievieno pilnvara (oriģināls vai pretendenta apliecināta kopija) citai personai parakstīt iepirkuma pieteikumu;</w:t>
      </w:r>
      <w:bookmarkStart w:id="7" w:name="_Ref138677414"/>
      <w:bookmarkStart w:id="8" w:name="_Ref138063614"/>
      <w:bookmarkEnd w:id="5"/>
      <w:bookmarkEnd w:id="6"/>
      <w:r>
        <w:t xml:space="preserve"> Ja piedāvājumu iesniedz fizisko vai juridisko personu apvienība jebkurā to kombinācijā (turpmāk tekstā – „piegādātāju apvienība”), piedāvājumā jānorāda persona, kura pārstāv piegādātāju apvienību Iepirkumā, kā arī katras personas atbildības apjoms.</w:t>
      </w:r>
    </w:p>
    <w:p w14:paraId="44D1A205" w14:textId="77777777" w:rsidR="00AF219B" w:rsidRDefault="00DB19CE">
      <w:pPr>
        <w:pStyle w:val="ListParagraph"/>
        <w:numPr>
          <w:ilvl w:val="2"/>
          <w:numId w:val="3"/>
        </w:numPr>
        <w:spacing w:after="0" w:line="240" w:lineRule="auto"/>
        <w:ind w:left="993" w:hanging="567"/>
      </w:pPr>
      <w:r>
        <w:t xml:space="preserve">Ārvalstī reģistrētam Pretendentam jāiesniedz kompetentas attiecīgās valsts institūcijas  izsniegts  dokuments, kas apliecina, ka  Pretendents ir reģistrēts atbilstoši tās valsts normatīvo aktu prasībām. </w:t>
      </w:r>
    </w:p>
    <w:p w14:paraId="44D1A206" w14:textId="77777777" w:rsidR="00AF219B" w:rsidRDefault="00DB19CE">
      <w:pPr>
        <w:pStyle w:val="ListParagraph"/>
        <w:numPr>
          <w:ilvl w:val="2"/>
          <w:numId w:val="3"/>
        </w:numPr>
        <w:spacing w:after="0" w:line="240" w:lineRule="auto"/>
        <w:ind w:left="993" w:hanging="567"/>
      </w:pPr>
      <w:r>
        <w:t xml:space="preserve">Pretendentam, kas nav reģistrēts Latvijas Republikas Uzņēmumu reģistra Komercreģistrā vai līdzvērtīgā reģistrā ārvalstīs, jāiesniedz apliecinājums, ka gadījumā, ja tas tiks atzīts par uzvarētāju, tas 10 (desmit) darba dienu laikā no dienas, kad stājies spēkā Iepirkuma komisijas lēmums par līguma slēgšanas tiesību piešķiršanu, tas reģistrēsies kā saimnieciskās darbības veicējs vai komersants. </w:t>
      </w:r>
    </w:p>
    <w:p w14:paraId="44D1A207" w14:textId="77777777" w:rsidR="00AF219B" w:rsidRDefault="00DB19CE">
      <w:pPr>
        <w:pStyle w:val="ListParagraph"/>
        <w:numPr>
          <w:ilvl w:val="2"/>
          <w:numId w:val="3"/>
        </w:numPr>
        <w:spacing w:after="0" w:line="240" w:lineRule="auto"/>
        <w:ind w:left="993" w:hanging="567"/>
      </w:pPr>
      <w:r>
        <w:t xml:space="preserve">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3.1.punktu, kas ir izpildāms katram piegādātāju apvienības dalībniekam atsevišķi. </w:t>
      </w:r>
    </w:p>
    <w:p w14:paraId="44D1A208" w14:textId="77777777" w:rsidR="00AF219B" w:rsidRDefault="00DB19CE">
      <w:pPr>
        <w:pStyle w:val="ListParagraph"/>
        <w:numPr>
          <w:ilvl w:val="2"/>
          <w:numId w:val="3"/>
        </w:numPr>
        <w:spacing w:after="0" w:line="240" w:lineRule="auto"/>
        <w:ind w:left="993" w:hanging="567"/>
      </w:pPr>
      <w:r>
        <w:t xml:space="preserve">Ja piedāvājumu iesniedz personu apvienība, piedāvājumam pievieno visu personu apvienības dalībnieku parakstītu dokumentu (apliecinājumu vai vienošanos) par dalību Iepirkumā, kurā norādīts apvienības dalībnieku atbildības sadalījums un kopīga apņemšanās izpildīt Iepirkuma līgumu, kā arī nosaukts galvenais dalībnieks, kas ir pilnvarots parakstīt piedāvājumu un citus dokumentus, saņemt un izdot rīkojumus apvienības dalībnieku vārdā, un ar kuru notiks visi norēķini;  </w:t>
      </w:r>
    </w:p>
    <w:p w14:paraId="44D1A209" w14:textId="77777777" w:rsidR="00AF219B" w:rsidRDefault="00DB19CE">
      <w:pPr>
        <w:pStyle w:val="ListParagraph"/>
        <w:numPr>
          <w:ilvl w:val="2"/>
          <w:numId w:val="3"/>
        </w:numPr>
        <w:spacing w:after="0" w:line="240" w:lineRule="auto"/>
        <w:ind w:left="993" w:hanging="567"/>
      </w:pPr>
      <w:r>
        <w:rPr>
          <w:szCs w:val="24"/>
        </w:rPr>
        <w:t xml:space="preserve">Pretendenta </w:t>
      </w:r>
      <w:r>
        <w:rPr>
          <w:b/>
          <w:szCs w:val="24"/>
          <w:u w:val="single"/>
        </w:rPr>
        <w:t>pieredzes apraksts</w:t>
      </w:r>
      <w:r>
        <w:rPr>
          <w:szCs w:val="24"/>
        </w:rPr>
        <w:t xml:space="preserve"> par pieredzi ilgtermiņa auto nomas pakalpojuma sniegšanā pēdējo trīs gadu laikā līdz piedāvājuma iesniegšanas dienai (saskaņā ar Pretendenta pieredzes apraksts formu - </w:t>
      </w:r>
      <w:r>
        <w:rPr>
          <w:i/>
          <w:szCs w:val="24"/>
        </w:rPr>
        <w:t>Pielikumā Nr.4</w:t>
      </w:r>
      <w:r>
        <w:rPr>
          <w:szCs w:val="24"/>
        </w:rPr>
        <w:t>).</w:t>
      </w:r>
    </w:p>
    <w:p w14:paraId="44D1A20A" w14:textId="553BE284" w:rsidR="00AF219B" w:rsidRDefault="00DB19CE">
      <w:pPr>
        <w:pStyle w:val="ListParagraph"/>
        <w:numPr>
          <w:ilvl w:val="2"/>
          <w:numId w:val="3"/>
        </w:numPr>
        <w:spacing w:after="0" w:line="240" w:lineRule="auto"/>
        <w:ind w:left="993" w:hanging="567"/>
      </w:pPr>
      <w:bookmarkStart w:id="9" w:name="_Ref138662758"/>
      <w:bookmarkEnd w:id="7"/>
      <w:bookmarkEnd w:id="8"/>
      <w:r>
        <w:rPr>
          <w:b/>
          <w:szCs w:val="24"/>
          <w:u w:val="single"/>
        </w:rPr>
        <w:t>Tehniskais piedāvājums</w:t>
      </w:r>
      <w:r>
        <w:rPr>
          <w:szCs w:val="24"/>
        </w:rPr>
        <w:t>, kurā ietverta informācija</w:t>
      </w:r>
      <w:bookmarkEnd w:id="9"/>
      <w:r>
        <w:rPr>
          <w:szCs w:val="24"/>
        </w:rPr>
        <w:t xml:space="preserve"> atbilstoši Tehniskās specifikācijas prasībām saskaņā ar </w:t>
      </w:r>
      <w:r>
        <w:rPr>
          <w:i/>
          <w:szCs w:val="24"/>
        </w:rPr>
        <w:t>Tehniskā specifikācija- piedāvājums</w:t>
      </w:r>
      <w:r>
        <w:rPr>
          <w:szCs w:val="24"/>
        </w:rPr>
        <w:t xml:space="preserve"> formu Nolikuma </w:t>
      </w:r>
      <w:r>
        <w:rPr>
          <w:i/>
          <w:szCs w:val="24"/>
        </w:rPr>
        <w:t>Pielikums Nr.1</w:t>
      </w:r>
      <w:r w:rsidR="007603ED">
        <w:rPr>
          <w:i/>
          <w:szCs w:val="24"/>
        </w:rPr>
        <w:t>.</w:t>
      </w:r>
    </w:p>
    <w:p w14:paraId="44D1A20D" w14:textId="77777777" w:rsidR="00AF219B" w:rsidRDefault="00DB19CE">
      <w:pPr>
        <w:pStyle w:val="ListParagraph"/>
        <w:numPr>
          <w:ilvl w:val="2"/>
          <w:numId w:val="3"/>
        </w:numPr>
        <w:spacing w:after="0" w:line="240" w:lineRule="auto"/>
        <w:ind w:left="993" w:hanging="567"/>
      </w:pPr>
      <w:r>
        <w:rPr>
          <w:b/>
          <w:szCs w:val="24"/>
          <w:u w:val="single"/>
        </w:rPr>
        <w:t>Finanšu piedāvājums</w:t>
      </w:r>
      <w:r>
        <w:rPr>
          <w:szCs w:val="24"/>
        </w:rPr>
        <w:t>:</w:t>
      </w:r>
    </w:p>
    <w:p w14:paraId="44D1A20E" w14:textId="77777777" w:rsidR="00AF219B" w:rsidRDefault="00DB19CE">
      <w:pPr>
        <w:pStyle w:val="ListParagraph"/>
        <w:numPr>
          <w:ilvl w:val="0"/>
          <w:numId w:val="4"/>
        </w:numPr>
        <w:spacing w:after="6" w:line="240" w:lineRule="auto"/>
        <w:ind w:right="54"/>
      </w:pPr>
      <w:r>
        <w:rPr>
          <w:szCs w:val="24"/>
        </w:rPr>
        <w:t xml:space="preserve">sagatavots atbilstoši Finanšu piedāvājuma formai - Nolikuma </w:t>
      </w:r>
      <w:r>
        <w:rPr>
          <w:i/>
          <w:szCs w:val="24"/>
        </w:rPr>
        <w:t xml:space="preserve">Pielikums Nr.3. </w:t>
      </w:r>
      <w:r>
        <w:t>Finanšu piedāvājums jāiesniedz arī elektroniskā formā (*.</w:t>
      </w:r>
      <w:r>
        <w:rPr>
          <w:i/>
        </w:rPr>
        <w:t>docx</w:t>
      </w:r>
      <w:r>
        <w:t xml:space="preserve"> vai *.</w:t>
      </w:r>
      <w:r>
        <w:rPr>
          <w:i/>
        </w:rPr>
        <w:t>pdf</w:t>
      </w:r>
      <w:r>
        <w:t xml:space="preserve"> formātā)</w:t>
      </w:r>
      <w:r>
        <w:rPr>
          <w:szCs w:val="24"/>
        </w:rPr>
        <w:t xml:space="preserve">; </w:t>
      </w:r>
    </w:p>
    <w:p w14:paraId="44D1A20F" w14:textId="77777777" w:rsidR="00AF219B" w:rsidRDefault="00DB19CE">
      <w:pPr>
        <w:pStyle w:val="ListParagraph"/>
        <w:numPr>
          <w:ilvl w:val="0"/>
          <w:numId w:val="4"/>
        </w:numPr>
        <w:spacing w:after="6" w:line="240" w:lineRule="auto"/>
        <w:ind w:right="54"/>
      </w:pPr>
      <w:r>
        <w:rPr>
          <w:szCs w:val="24"/>
        </w:rPr>
        <w:t xml:space="preserve">piedāvātajai līgumcenai ir jābūt norādītai euro (EUR), </w:t>
      </w:r>
      <w:r>
        <w:t xml:space="preserve">norādot ne vairāk kā </w:t>
      </w:r>
      <w:r>
        <w:rPr>
          <w:b/>
        </w:rPr>
        <w:t>2</w:t>
      </w:r>
      <w:r>
        <w:t xml:space="preserve"> (divas) zīmes aiz komata</w:t>
      </w:r>
      <w:r>
        <w:rPr>
          <w:szCs w:val="24"/>
        </w:rPr>
        <w:t>. Pievienotās vērtības nodokļa summas, ja pretendents ir pievienotās vērtības nodokļa maksātājs, piedāvātajai cenai jānorāda atsevišķi.</w:t>
      </w:r>
    </w:p>
    <w:p w14:paraId="44D1A210" w14:textId="3DC44BEC" w:rsidR="00AF219B" w:rsidRDefault="00DB19CE" w:rsidP="00D04082">
      <w:pPr>
        <w:pStyle w:val="ListParagraph"/>
        <w:numPr>
          <w:ilvl w:val="0"/>
          <w:numId w:val="4"/>
        </w:numPr>
        <w:spacing w:after="6" w:line="240" w:lineRule="auto"/>
        <w:ind w:right="54"/>
        <w:rPr>
          <w:szCs w:val="24"/>
        </w:rPr>
      </w:pPr>
      <w:r>
        <w:rPr>
          <w:szCs w:val="24"/>
        </w:rPr>
        <w:t xml:space="preserve">Pretendenta piedāvātā līgumcena ietver visus ar līguma saistību izpildi saistītos izdevumus, kā arī visus iespējamos riskus, kas saistīti ar tirgus cenu </w:t>
      </w:r>
      <w:r>
        <w:rPr>
          <w:szCs w:val="24"/>
        </w:rPr>
        <w:lastRenderedPageBreak/>
        <w:t xml:space="preserve">svārstībām plānotajā līguma izpildes laikā, neskaitot attiecīgi piemērojamo pievienotās vērtības nodokli. </w:t>
      </w:r>
      <w:r w:rsidR="00D04082">
        <w:rPr>
          <w:szCs w:val="24"/>
        </w:rPr>
        <w:t>Piedāvājumā jāiekļauj</w:t>
      </w:r>
      <w:r w:rsidR="00D04082" w:rsidRPr="00D04082">
        <w:t xml:space="preserve"> </w:t>
      </w:r>
      <w:r w:rsidR="00D04082" w:rsidRPr="00D04082">
        <w:rPr>
          <w:szCs w:val="24"/>
        </w:rPr>
        <w:t>kredītprocenti, visi nodokļi un nodevas, kas jāveic automašīnu reģistrācijai (izņemot PVN) un visas izmaksas, kas saistītas ar automašīnas iepirkumu, ieskaitot automobiļa reģistrāciju Ceļu satiksmes drošības direkcijā (CSDD) uz Pasūtītāja vārda, ko nodrošina pretendents, tehniskās apskates uzlīmes nodrošināšanu (pirms nodošanas pasūtītāja turējumā un lietošanā), administratīvās izmaksas par līzinga līguma noformēšanu, kā arī pretendenta veiktās automašīnas aprīkošanas u.c. darbības līdz automašīnu nodošanai pasūtītāja turējumā un lietošanā, automašīnas piegādi pasūtītājam.</w:t>
      </w:r>
    </w:p>
    <w:p w14:paraId="44D1A211" w14:textId="1EBEB997" w:rsidR="00AF219B" w:rsidRDefault="00DB19CE">
      <w:pPr>
        <w:pStyle w:val="ListParagraph"/>
        <w:numPr>
          <w:ilvl w:val="0"/>
          <w:numId w:val="4"/>
        </w:numPr>
        <w:spacing w:after="6" w:line="240" w:lineRule="auto"/>
        <w:ind w:right="54"/>
        <w:rPr>
          <w:szCs w:val="24"/>
        </w:rPr>
      </w:pPr>
      <w:r>
        <w:rPr>
          <w:szCs w:val="24"/>
        </w:rPr>
        <w:t xml:space="preserve">Visām pretendenta izmaksām jābūt iekļautām piedāvātajā cenā. Papildus izmaksas, kas nav iekļautas un norādītas piedāvātajā cenā, noslēdzot iepirkuma līgumu, netiks ņemtas vērā. </w:t>
      </w:r>
    </w:p>
    <w:p w14:paraId="44D1A212" w14:textId="77777777" w:rsidR="00AF219B" w:rsidRDefault="00DB19CE">
      <w:pPr>
        <w:pStyle w:val="ListParagraph"/>
        <w:numPr>
          <w:ilvl w:val="0"/>
          <w:numId w:val="4"/>
        </w:numPr>
        <w:spacing w:after="6" w:line="240" w:lineRule="auto"/>
        <w:ind w:right="54"/>
      </w:pPr>
      <w:r>
        <w:rPr>
          <w:szCs w:val="24"/>
        </w:rPr>
        <w:t xml:space="preserve">Finanšu piedāvājumam jāpievieno operatīvā līzinga </w:t>
      </w:r>
      <w:r>
        <w:rPr>
          <w:b/>
          <w:szCs w:val="24"/>
        </w:rPr>
        <w:t>maksājumu grafiks 48 mēnešiem.</w:t>
      </w:r>
    </w:p>
    <w:p w14:paraId="44D1A213" w14:textId="77777777" w:rsidR="00AF219B" w:rsidRDefault="00DB19CE">
      <w:pPr>
        <w:pStyle w:val="ListParagraph"/>
        <w:numPr>
          <w:ilvl w:val="1"/>
          <w:numId w:val="3"/>
        </w:numPr>
        <w:spacing w:after="6" w:line="240" w:lineRule="auto"/>
        <w:ind w:right="54"/>
      </w:pPr>
      <w:r>
        <w:rPr>
          <w:color w:val="auto"/>
          <w:szCs w:val="24"/>
        </w:rPr>
        <w:t xml:space="preserve">Apakšuzņēmēju iesaistes gadījumā informācija par to, kuru no Iepirkuma līguma daļām (apjoms procentos no kopējā Līguma apjoma finansiālā izteiksmē, un darbu uzskaitījums saskaņā ar tehnisko specifikāciju) Pretendents plāno nodot apakšuzņēmējiem, kā arī visu paredzamo </w:t>
      </w:r>
      <w:r>
        <w:rPr>
          <w:b/>
          <w:color w:val="auto"/>
          <w:szCs w:val="24"/>
          <w:u w:val="single"/>
        </w:rPr>
        <w:t>apakšuzņēmēju saraksts</w:t>
      </w:r>
      <w:r>
        <w:rPr>
          <w:color w:val="auto"/>
          <w:szCs w:val="24"/>
        </w:rPr>
        <w:t xml:space="preserve"> (Nolikuma </w:t>
      </w:r>
      <w:r>
        <w:rPr>
          <w:i/>
          <w:color w:val="auto"/>
          <w:szCs w:val="24"/>
        </w:rPr>
        <w:t>5.pielikums</w:t>
      </w:r>
      <w:r>
        <w:rPr>
          <w:color w:val="auto"/>
          <w:szCs w:val="24"/>
        </w:rPr>
        <w:t xml:space="preserve">). Apakšuzņēmēja sniedzamo pakalpojumu vērtību noteic, ņemot vērā apakšuzņēmēja un visu attiecīgā Iepirkuma ietvaros tā saistīto uzņēmumu sniedzamo pakalpojumu vērtību. Par apakšuzņēmējiem jāiesniedz: </w:t>
      </w:r>
    </w:p>
    <w:p w14:paraId="44D1A214" w14:textId="77777777" w:rsidR="00AF219B" w:rsidRDefault="00DB19CE">
      <w:pPr>
        <w:pStyle w:val="ListParagraph"/>
        <w:numPr>
          <w:ilvl w:val="2"/>
          <w:numId w:val="3"/>
        </w:numPr>
        <w:spacing w:after="6" w:line="240" w:lineRule="auto"/>
        <w:ind w:right="54"/>
        <w:rPr>
          <w:color w:val="auto"/>
          <w:szCs w:val="24"/>
        </w:rPr>
      </w:pPr>
      <w:r>
        <w:rPr>
          <w:color w:val="auto"/>
          <w:szCs w:val="24"/>
        </w:rPr>
        <w:t xml:space="preserve">nosaukums, vienotais reģistrācijas numurs, adrese, kontaktpersona un tās tālruņa numurs, atbildības apjoms procentos, nododamās Līguma daļas apraksts saskaņā ar tehnisko specifikāciju; </w:t>
      </w:r>
    </w:p>
    <w:p w14:paraId="44D1A215" w14:textId="77777777" w:rsidR="00AF219B" w:rsidRDefault="00DB19CE">
      <w:pPr>
        <w:pStyle w:val="ListParagraph"/>
        <w:numPr>
          <w:ilvl w:val="2"/>
          <w:numId w:val="3"/>
        </w:numPr>
        <w:spacing w:after="6" w:line="240" w:lineRule="auto"/>
        <w:ind w:right="54"/>
        <w:rPr>
          <w:color w:val="auto"/>
          <w:szCs w:val="24"/>
        </w:rPr>
      </w:pPr>
      <w:r>
        <w:rPr>
          <w:color w:val="auto"/>
          <w:szCs w:val="24"/>
        </w:rPr>
        <w:t xml:space="preserve">katra apakšuzņēmēja apliecinājums par tā gatavību veikt tam izpildei nododamo Līguma daļu; </w:t>
      </w:r>
    </w:p>
    <w:p w14:paraId="44D1A216" w14:textId="77777777" w:rsidR="00AF219B" w:rsidRDefault="00DB19CE">
      <w:pPr>
        <w:pStyle w:val="ListParagraph"/>
        <w:numPr>
          <w:ilvl w:val="2"/>
          <w:numId w:val="3"/>
        </w:numPr>
        <w:spacing w:after="6" w:line="240" w:lineRule="auto"/>
        <w:ind w:right="54"/>
        <w:rPr>
          <w:color w:val="auto"/>
          <w:szCs w:val="24"/>
        </w:rPr>
      </w:pPr>
      <w:r>
        <w:rPr>
          <w:color w:val="auto"/>
          <w:szCs w:val="24"/>
        </w:rPr>
        <w:t xml:space="preserve">ja Pretendents piesaista apakšuzņēmējus, uz kuru iespējām tas balstās, lai apliecinātu savas kvalifikācijas atbilstību paziņojumā par Līgumu un Iepirkuma dokumentos noteiktajām prasībām, šo apakšuzņēmēju apliecinājumi vai vienošanās par sadarbību konkrētā Līguma izpildē. </w:t>
      </w:r>
    </w:p>
    <w:p w14:paraId="44D1A217" w14:textId="77777777" w:rsidR="00AF219B" w:rsidRDefault="00DB19CE">
      <w:pPr>
        <w:pStyle w:val="ListParagraph"/>
        <w:numPr>
          <w:ilvl w:val="1"/>
          <w:numId w:val="3"/>
        </w:numPr>
        <w:spacing w:after="6" w:line="240" w:lineRule="auto"/>
        <w:ind w:right="54"/>
      </w:pPr>
      <w:r>
        <w:rPr>
          <w:szCs w:val="24"/>
        </w:rPr>
        <w:t xml:space="preserve">Pretendents pieteikumā iekļauj informāciju par to, vai Pretendents un tā piesaistītie apakšuzņēmēji (ja attiecināms) atbilst mazā vai vidējā uzņēmuma statusam Eiropas Komisijas 2003. gada 6. maija Ieteikuma par mikro, mazo un vidējo uzņēmumu definīciju (OV L124, 20.5.2003; </w:t>
      </w:r>
      <w:r>
        <w:rPr>
          <w:i/>
          <w:szCs w:val="24"/>
        </w:rPr>
        <w:t>https://www.iub.gov.lv/sites/default/files/upload/skaidrojums_mazajie_videjie_uzn.pdf</w:t>
      </w:r>
      <w:r>
        <w:rPr>
          <w:szCs w:val="24"/>
        </w:rPr>
        <w:t xml:space="preserve">). </w:t>
      </w:r>
    </w:p>
    <w:p w14:paraId="44D1A218" w14:textId="77777777" w:rsidR="00AF219B" w:rsidRDefault="00DB19CE">
      <w:pPr>
        <w:pStyle w:val="ListParagraph"/>
        <w:numPr>
          <w:ilvl w:val="1"/>
          <w:numId w:val="3"/>
        </w:numPr>
        <w:spacing w:after="6" w:line="240" w:lineRule="auto"/>
        <w:ind w:right="54"/>
        <w:rPr>
          <w:color w:val="auto"/>
          <w:szCs w:val="24"/>
        </w:rPr>
      </w:pPr>
      <w:r>
        <w:rPr>
          <w:color w:val="auto"/>
          <w:szCs w:val="24"/>
        </w:rPr>
        <w:t>Šeit un turpmāk izziņas un citus dokumentus, kurus Publisko iepirkumu likumā noteiktajos gadījumos Pretendentam izsniedz Latvijas kompetentās institūcijas, Pasūtītājs atbilstoši noteiktajam Publisko iepirkumu likuma 41.panta trešajā daļā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44D1A219" w14:textId="77777777" w:rsidR="00AF219B" w:rsidRDefault="00AF219B">
      <w:pPr>
        <w:pStyle w:val="ListParagraph"/>
        <w:spacing w:after="6" w:line="240" w:lineRule="auto"/>
        <w:ind w:left="933" w:right="54" w:firstLine="0"/>
      </w:pPr>
    </w:p>
    <w:p w14:paraId="1D0F281C" w14:textId="1F29405C" w:rsidR="00380277" w:rsidRPr="003C3C4F" w:rsidRDefault="00DB19CE" w:rsidP="00380277">
      <w:pPr>
        <w:pStyle w:val="ListParagraph"/>
        <w:widowControl w:val="0"/>
        <w:numPr>
          <w:ilvl w:val="0"/>
          <w:numId w:val="3"/>
        </w:numPr>
        <w:tabs>
          <w:tab w:val="left" w:pos="426"/>
          <w:tab w:val="left" w:pos="567"/>
        </w:tabs>
        <w:spacing w:after="0" w:line="240" w:lineRule="auto"/>
        <w:ind w:left="567" w:hanging="425"/>
        <w:jc w:val="center"/>
        <w:rPr>
          <w:b/>
        </w:rPr>
      </w:pPr>
      <w:r w:rsidRPr="003C3C4F">
        <w:rPr>
          <w:b/>
          <w:szCs w:val="24"/>
        </w:rPr>
        <w:t>Piedāvājumu vērtēšana, i</w:t>
      </w:r>
      <w:r w:rsidR="00380277" w:rsidRPr="003C3C4F">
        <w:rPr>
          <w:b/>
          <w:szCs w:val="24"/>
        </w:rPr>
        <w:t>epirkum</w:t>
      </w:r>
      <w:r w:rsidR="003C3C4F">
        <w:rPr>
          <w:b/>
          <w:szCs w:val="24"/>
        </w:rPr>
        <w:t>a uzvarētāja noteikšana</w:t>
      </w:r>
    </w:p>
    <w:p w14:paraId="44D1A21B" w14:textId="68082F65" w:rsidR="00AF219B" w:rsidRDefault="00DB19CE" w:rsidP="00380277">
      <w:pPr>
        <w:pStyle w:val="ListParagraph"/>
        <w:widowControl w:val="0"/>
        <w:tabs>
          <w:tab w:val="left" w:pos="284"/>
          <w:tab w:val="left" w:pos="567"/>
        </w:tabs>
        <w:spacing w:after="0" w:line="240" w:lineRule="auto"/>
        <w:ind w:left="567" w:hanging="425"/>
      </w:pPr>
      <w:r w:rsidRPr="00380277">
        <w:rPr>
          <w:szCs w:val="24"/>
        </w:rPr>
        <w:t>5.1.</w:t>
      </w:r>
      <w:r>
        <w:t xml:space="preserve"> </w:t>
      </w:r>
      <w:r w:rsidRPr="00380277">
        <w:rPr>
          <w:szCs w:val="24"/>
        </w:rPr>
        <w:t xml:space="preserve">Piedāvājumu atvēršanu un izvērtēšanu veic Pasūtītāja Iepirkumu komisija slēgtās sēdēs. Piedāvājuma izvēles kritērijs- Pasūtītājs piedāvājumu salīdzināšanai un izvērtēšanai izmantos tikai cenu, jo iepirkums tiek veikts PIL 9. pantā noteiktajā kārtībā, sagatavotā tehniskā specifikācija ir detalizēta un citiem kritērijiem nav būtiskas nozīmes </w:t>
      </w:r>
      <w:r w:rsidRPr="00380277">
        <w:rPr>
          <w:szCs w:val="24"/>
        </w:rPr>
        <w:lastRenderedPageBreak/>
        <w:t>piedāvājuma izvēlē.</w:t>
      </w:r>
    </w:p>
    <w:p w14:paraId="44D1A21C" w14:textId="77777777" w:rsidR="00AF219B" w:rsidRDefault="00DB19CE">
      <w:pPr>
        <w:pStyle w:val="Subtitle"/>
        <w:tabs>
          <w:tab w:val="left" w:pos="426"/>
        </w:tabs>
        <w:ind w:left="567" w:hanging="425"/>
      </w:pPr>
      <w:r>
        <w:rPr>
          <w:b w:val="0"/>
          <w:sz w:val="24"/>
          <w:szCs w:val="24"/>
        </w:rPr>
        <w:t>5.2. Iepirkuma komisija pārbaudīs piedāvājumu atbilstību piedāvājuma noformējuma prasībām. Ja iepirkuma komisija konstatēs, ka iesniegtais piedāvājums neatbilst iepirkuma nolikuma 2.punktā paredzētajām piedāvājumu noformējuma prasībām, tai ir tiesības atzīt piedāvājumu par neatbilstošu iepirkuma noteikumu prasībām un izslēgt pretendenta piedāvājuma no turpmākas vērtēšanas.</w:t>
      </w:r>
    </w:p>
    <w:p w14:paraId="44D1A21D" w14:textId="77777777" w:rsidR="00AF219B" w:rsidRDefault="00DB19CE">
      <w:pPr>
        <w:pStyle w:val="Subtitle"/>
        <w:tabs>
          <w:tab w:val="left" w:pos="426"/>
        </w:tabs>
        <w:ind w:left="567" w:hanging="425"/>
      </w:pPr>
      <w:r>
        <w:rPr>
          <w:b w:val="0"/>
          <w:sz w:val="24"/>
          <w:szCs w:val="24"/>
        </w:rPr>
        <w:t>5.3. Iepirkuma komisija pārbaudīs piedāvājumu atbilstību Nolikuma 3.punktā norādītajām prasībām. Ja pretendents neatbilst kādai no pretendentu atlases un/vai kvalifikācijas prasībām, iepirkuma komisija pretendentu izslēdz no turpmākās dalības iepirkumā un tā piedāvājumu tālāk neizskata.</w:t>
      </w:r>
      <w:r>
        <w:t xml:space="preserve"> </w:t>
      </w:r>
    </w:p>
    <w:p w14:paraId="4F7987D9" w14:textId="77777777" w:rsidR="003C3C4F" w:rsidRDefault="00DB19CE" w:rsidP="003C3C4F">
      <w:pPr>
        <w:pStyle w:val="Subtitle"/>
        <w:tabs>
          <w:tab w:val="left" w:pos="426"/>
        </w:tabs>
        <w:ind w:left="567" w:hanging="425"/>
        <w:rPr>
          <w:b w:val="0"/>
          <w:sz w:val="24"/>
          <w:szCs w:val="24"/>
        </w:rPr>
      </w:pPr>
      <w:r>
        <w:rPr>
          <w:b w:val="0"/>
          <w:sz w:val="24"/>
          <w:szCs w:val="24"/>
        </w:rPr>
        <w:t>5.4. Iepirkuma komisija novērtēs tehniskā piedāvājuma atbilstību tehniskās specifikācijas prasībām. Piedāvājumi, kas neatbildīs tehniskās specifikācijas prasībām, no tālākas vērtēšanas tiks izslēgti.</w:t>
      </w:r>
    </w:p>
    <w:p w14:paraId="583A6D73" w14:textId="77777777" w:rsidR="003C3C4F" w:rsidRDefault="003C3C4F" w:rsidP="003C3C4F">
      <w:pPr>
        <w:pStyle w:val="Subtitle"/>
        <w:tabs>
          <w:tab w:val="left" w:pos="426"/>
        </w:tabs>
        <w:ind w:left="567" w:hanging="425"/>
        <w:rPr>
          <w:b w:val="0"/>
          <w:sz w:val="24"/>
          <w:szCs w:val="24"/>
        </w:rPr>
      </w:pPr>
      <w:r>
        <w:rPr>
          <w:b w:val="0"/>
          <w:sz w:val="24"/>
          <w:szCs w:val="24"/>
        </w:rPr>
        <w:t xml:space="preserve">5.5. </w:t>
      </w:r>
      <w:r w:rsidRPr="003C3C4F">
        <w:rPr>
          <w:b w:val="0"/>
          <w:sz w:val="24"/>
          <w:szCs w:val="24"/>
        </w:rPr>
        <w:t xml:space="preserve">Ja Pretendents Finanšu piedāvājumu nav sagatavojis vai tā saturs neatbilst Nolikuma </w:t>
      </w:r>
      <w:r>
        <w:rPr>
          <w:b w:val="0"/>
          <w:sz w:val="24"/>
          <w:szCs w:val="24"/>
        </w:rPr>
        <w:t>4.1.8.</w:t>
      </w:r>
      <w:r w:rsidRPr="003C3C4F">
        <w:rPr>
          <w:b w:val="0"/>
          <w:sz w:val="24"/>
          <w:szCs w:val="24"/>
        </w:rPr>
        <w:t xml:space="preserve"> </w:t>
      </w:r>
      <w:r>
        <w:rPr>
          <w:b w:val="0"/>
          <w:sz w:val="24"/>
          <w:szCs w:val="24"/>
        </w:rPr>
        <w:t>punktā</w:t>
      </w:r>
      <w:r w:rsidRPr="003C3C4F">
        <w:rPr>
          <w:b w:val="0"/>
          <w:sz w:val="24"/>
          <w:szCs w:val="24"/>
        </w:rPr>
        <w:t xml:space="preserve"> noteiktajām prasībām, Iepirkuma komisija šo Pretendenta piedāvājumu noraida un tālāk neizskata.</w:t>
      </w:r>
    </w:p>
    <w:p w14:paraId="040C98CF" w14:textId="77777777" w:rsidR="003C3C4F" w:rsidRDefault="003C3C4F" w:rsidP="003C3C4F">
      <w:pPr>
        <w:pStyle w:val="Subtitle"/>
        <w:tabs>
          <w:tab w:val="left" w:pos="426"/>
        </w:tabs>
        <w:ind w:left="567" w:hanging="425"/>
        <w:rPr>
          <w:b w:val="0"/>
          <w:sz w:val="24"/>
          <w:szCs w:val="24"/>
        </w:rPr>
      </w:pPr>
      <w:r>
        <w:rPr>
          <w:b w:val="0"/>
          <w:sz w:val="24"/>
          <w:szCs w:val="24"/>
        </w:rPr>
        <w:t xml:space="preserve">5.6. </w:t>
      </w:r>
      <w:r w:rsidRPr="003C3C4F">
        <w:rPr>
          <w:b w:val="0"/>
          <w:sz w:val="24"/>
          <w:szCs w:val="24"/>
        </w:rPr>
        <w:t>Ja Pretendenta piedāvājums Komisijai šķitīs nepamatoti lēts, Pasūtītājs rīkosies Publisko iepirkumu likum</w:t>
      </w:r>
      <w:r>
        <w:rPr>
          <w:b w:val="0"/>
          <w:sz w:val="24"/>
          <w:szCs w:val="24"/>
        </w:rPr>
        <w:t>a</w:t>
      </w:r>
      <w:r w:rsidRPr="003C3C4F">
        <w:rPr>
          <w:b w:val="0"/>
          <w:sz w:val="24"/>
          <w:szCs w:val="24"/>
        </w:rPr>
        <w:t xml:space="preserve"> 53.pantā noteiktajā kārtībā.</w:t>
      </w:r>
    </w:p>
    <w:p w14:paraId="2F89ED14" w14:textId="77777777" w:rsidR="003C3C4F" w:rsidRDefault="003C3C4F" w:rsidP="003C3C4F">
      <w:pPr>
        <w:pStyle w:val="Subtitle"/>
        <w:tabs>
          <w:tab w:val="left" w:pos="426"/>
        </w:tabs>
        <w:ind w:left="567" w:hanging="425"/>
        <w:rPr>
          <w:b w:val="0"/>
          <w:sz w:val="24"/>
          <w:szCs w:val="24"/>
        </w:rPr>
      </w:pPr>
      <w:r>
        <w:rPr>
          <w:b w:val="0"/>
          <w:sz w:val="24"/>
          <w:szCs w:val="24"/>
        </w:rPr>
        <w:t xml:space="preserve">5.7. </w:t>
      </w:r>
      <w:r w:rsidRPr="003C3C4F">
        <w:rPr>
          <w:b w:val="0"/>
          <w:sz w:val="24"/>
          <w:szCs w:val="24"/>
        </w:rPr>
        <w:t>Piedāvājumu vērtēšanas laikā Iepirkuma komisija pārbauda, vai piedāvājumos nav pieļautas aritmētiskās kļūdas. Ja aritmētiskās kļūdas tiek konstatētas, Iepirkuma komisija tās izlabo un par to informē attiecīgo Prete</w:t>
      </w:r>
      <w:r>
        <w:rPr>
          <w:b w:val="0"/>
          <w:sz w:val="24"/>
          <w:szCs w:val="24"/>
        </w:rPr>
        <w:t>ndentu.</w:t>
      </w:r>
    </w:p>
    <w:p w14:paraId="2FD8F662" w14:textId="77777777" w:rsidR="003C3C4F" w:rsidRDefault="003C3C4F" w:rsidP="003C3C4F">
      <w:pPr>
        <w:pStyle w:val="Subtitle"/>
        <w:tabs>
          <w:tab w:val="left" w:pos="426"/>
        </w:tabs>
        <w:ind w:left="567" w:hanging="425"/>
        <w:rPr>
          <w:b w:val="0"/>
          <w:sz w:val="24"/>
          <w:szCs w:val="24"/>
        </w:rPr>
      </w:pPr>
      <w:r>
        <w:rPr>
          <w:b w:val="0"/>
          <w:sz w:val="24"/>
          <w:szCs w:val="24"/>
        </w:rPr>
        <w:t xml:space="preserve">5.8. </w:t>
      </w:r>
      <w:r w:rsidRPr="003C3C4F">
        <w:rPr>
          <w:b w:val="0"/>
          <w:sz w:val="24"/>
          <w:szCs w:val="24"/>
        </w:rPr>
        <w:t>Vērtējot Pretendenta piedāvājumu, komisija ņem vērā piedāvājuma līgumcenu be</w:t>
      </w:r>
      <w:r>
        <w:rPr>
          <w:b w:val="0"/>
          <w:sz w:val="24"/>
          <w:szCs w:val="24"/>
        </w:rPr>
        <w:t>z pievienotās vērtības nodokļa.</w:t>
      </w:r>
    </w:p>
    <w:p w14:paraId="1EA14159" w14:textId="1BBFCB52" w:rsidR="003C3C4F" w:rsidRDefault="003C3C4F" w:rsidP="003C3C4F">
      <w:pPr>
        <w:pStyle w:val="Subtitle"/>
        <w:tabs>
          <w:tab w:val="left" w:pos="426"/>
        </w:tabs>
        <w:ind w:left="567" w:hanging="425"/>
        <w:rPr>
          <w:b w:val="0"/>
          <w:sz w:val="24"/>
          <w:szCs w:val="24"/>
        </w:rPr>
      </w:pPr>
      <w:r>
        <w:rPr>
          <w:b w:val="0"/>
          <w:sz w:val="24"/>
          <w:szCs w:val="24"/>
        </w:rPr>
        <w:t xml:space="preserve">5.9. </w:t>
      </w:r>
      <w:r w:rsidRPr="003C3C4F">
        <w:rPr>
          <w:b w:val="0"/>
          <w:sz w:val="24"/>
          <w:szCs w:val="24"/>
        </w:rPr>
        <w:t>Iepirkuma komisija Pretendentu izslēdz no turpmākās dalības Iepirkumā un piedāvājums netiek tālāk izvērtēts, ja Komisija konstatē, ka Pretendents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 piedāvājumu izvērtēšanas laikā Pretendents sa</w:t>
      </w:r>
      <w:r>
        <w:rPr>
          <w:b w:val="0"/>
          <w:sz w:val="24"/>
          <w:szCs w:val="24"/>
        </w:rPr>
        <w:t>vu piedāvājumu atsauc vai maina.</w:t>
      </w:r>
    </w:p>
    <w:p w14:paraId="1FEDE66E" w14:textId="77777777" w:rsidR="003C3C4F" w:rsidRDefault="003C3C4F" w:rsidP="003C3C4F">
      <w:pPr>
        <w:spacing w:after="0" w:line="240" w:lineRule="auto"/>
        <w:ind w:left="567" w:hanging="425"/>
      </w:pPr>
      <w:r>
        <w:rPr>
          <w:szCs w:val="24"/>
        </w:rPr>
        <w:t xml:space="preserve">5.10. </w:t>
      </w:r>
      <w:r w:rsidR="00DB19CE">
        <w:rPr>
          <w:szCs w:val="24"/>
        </w:rPr>
        <w:t xml:space="preserve">Līguma slēgšanas tiesības tiks piešķirtas pretendentam, kurš ir iesniedzis Nolikuma prasībām atbilstošu piedāvājumu ar viszemāko </w:t>
      </w:r>
      <w:r>
        <w:t>nomas maksājumu mēnesim.</w:t>
      </w:r>
    </w:p>
    <w:p w14:paraId="44D1A220" w14:textId="4AA0A0C7" w:rsidR="00AF219B" w:rsidRDefault="003C3C4F" w:rsidP="003C3C4F">
      <w:pPr>
        <w:spacing w:after="0" w:line="240" w:lineRule="auto"/>
        <w:ind w:left="567" w:hanging="425"/>
      </w:pPr>
      <w:r>
        <w:t xml:space="preserve">5.11. </w:t>
      </w:r>
      <w:r w:rsidR="00DB19CE">
        <w:rPr>
          <w:szCs w:val="24"/>
        </w:rPr>
        <w:t>Iepirkuma komisija pārbauda, vai uz pretendentu, kuram būtu piešķiramas līguma slēgšanas tiesības, neattiecas kāds no Publisko iepirkumu likuma 9.panta astotajā daļā minētajiem izslēgšanas nosacījumiem. Pretendentu izslēdz, ja uz to attiecas kāds no Publisko iepirkumu likuma 9.panta astotajā daļā norādītajiem gadījumiem, un šāda izslēgšana notiek, ievērojot Publisko iepirkumu likuma 9.panta devītajā, desmitajā, vienpadsmitajā un divpadsmitajā daļā noteikto kārtību.</w:t>
      </w:r>
    </w:p>
    <w:p w14:paraId="44D1A221" w14:textId="15275CA7" w:rsidR="00AF219B" w:rsidRDefault="00DB19CE">
      <w:pPr>
        <w:pStyle w:val="Subtitle"/>
        <w:tabs>
          <w:tab w:val="left" w:pos="426"/>
        </w:tabs>
        <w:ind w:left="567" w:hanging="425"/>
        <w:rPr>
          <w:b w:val="0"/>
          <w:sz w:val="24"/>
          <w:szCs w:val="24"/>
        </w:rPr>
      </w:pPr>
      <w:r>
        <w:rPr>
          <w:b w:val="0"/>
          <w:sz w:val="24"/>
          <w:szCs w:val="24"/>
        </w:rPr>
        <w:t>5.</w:t>
      </w:r>
      <w:r w:rsidR="003C3C4F">
        <w:rPr>
          <w:b w:val="0"/>
          <w:sz w:val="24"/>
          <w:szCs w:val="24"/>
        </w:rPr>
        <w:t>12</w:t>
      </w:r>
      <w:r>
        <w:rPr>
          <w:b w:val="0"/>
          <w:sz w:val="24"/>
          <w:szCs w:val="24"/>
        </w:rPr>
        <w:t>. Triju darbdienu laikā pēc lēmuma par iepirkumu līguma slēgšanas tiesību piešķiršanu pieņemšanas Pasūtītājs informēs visus pretendentus par iepirkumā izraudzīto pretendentu.</w:t>
      </w:r>
    </w:p>
    <w:p w14:paraId="44D1A222" w14:textId="184A8971" w:rsidR="00AF219B" w:rsidRDefault="00DB19CE">
      <w:pPr>
        <w:pStyle w:val="Subtitle"/>
        <w:tabs>
          <w:tab w:val="left" w:pos="426"/>
        </w:tabs>
        <w:ind w:left="567" w:hanging="425"/>
        <w:rPr>
          <w:b w:val="0"/>
          <w:sz w:val="24"/>
          <w:szCs w:val="24"/>
        </w:rPr>
      </w:pPr>
      <w:r>
        <w:rPr>
          <w:b w:val="0"/>
          <w:sz w:val="24"/>
          <w:szCs w:val="24"/>
        </w:rPr>
        <w:t>5.</w:t>
      </w:r>
      <w:r w:rsidR="00F22A22">
        <w:rPr>
          <w:b w:val="0"/>
          <w:sz w:val="24"/>
          <w:szCs w:val="24"/>
        </w:rPr>
        <w:t>13</w:t>
      </w:r>
      <w:r>
        <w:rPr>
          <w:b w:val="0"/>
          <w:sz w:val="24"/>
          <w:szCs w:val="24"/>
        </w:rPr>
        <w:t>. Ja pretendents, kuram piešķirtas iepirkuma līguma slēgšanas tiesības, atsakās slēgt iepirkuma līgumu ar Pasūtītāju, Iepirkuma komisija ir tiesīga pieņemt lēmumu iepirkuma līguma slēgšanas tiesības piešķirt nākamajam pretendentam, kurš piedāvājis zemākās cenas piedāvājumu, vai pārtraukt iepirkumu, neizvēloties nevienu piedāvājumu.</w:t>
      </w:r>
    </w:p>
    <w:p w14:paraId="0572715E" w14:textId="77777777" w:rsidR="00380277" w:rsidRDefault="00380277">
      <w:pPr>
        <w:pStyle w:val="Subtitle"/>
        <w:tabs>
          <w:tab w:val="left" w:pos="426"/>
        </w:tabs>
        <w:ind w:left="567" w:hanging="425"/>
        <w:rPr>
          <w:b w:val="0"/>
          <w:sz w:val="24"/>
          <w:szCs w:val="24"/>
        </w:rPr>
      </w:pPr>
    </w:p>
    <w:p w14:paraId="7B5DEE1D" w14:textId="6EBA0D93" w:rsidR="00146B3E" w:rsidRPr="00380277" w:rsidRDefault="00CC1A33" w:rsidP="00380277">
      <w:pPr>
        <w:pStyle w:val="Subtitle"/>
        <w:tabs>
          <w:tab w:val="left" w:pos="426"/>
        </w:tabs>
        <w:ind w:left="567" w:hanging="425"/>
        <w:jc w:val="center"/>
        <w:rPr>
          <w:sz w:val="24"/>
          <w:szCs w:val="24"/>
        </w:rPr>
      </w:pPr>
      <w:r>
        <w:rPr>
          <w:sz w:val="24"/>
          <w:szCs w:val="24"/>
        </w:rPr>
        <w:t xml:space="preserve">6. </w:t>
      </w:r>
      <w:r w:rsidR="00146B3E" w:rsidRPr="00380277">
        <w:rPr>
          <w:sz w:val="24"/>
          <w:szCs w:val="24"/>
        </w:rPr>
        <w:t>I</w:t>
      </w:r>
      <w:r w:rsidR="00380277" w:rsidRPr="00380277">
        <w:rPr>
          <w:sz w:val="24"/>
          <w:szCs w:val="24"/>
        </w:rPr>
        <w:t>epirkuma līgums</w:t>
      </w:r>
    </w:p>
    <w:p w14:paraId="5D84D99A" w14:textId="5588E73A" w:rsidR="00146B3E" w:rsidRPr="00146B3E" w:rsidRDefault="00380277" w:rsidP="00146B3E">
      <w:pPr>
        <w:pStyle w:val="Subtitle"/>
        <w:tabs>
          <w:tab w:val="left" w:pos="426"/>
        </w:tabs>
        <w:ind w:left="567" w:hanging="425"/>
        <w:rPr>
          <w:b w:val="0"/>
          <w:sz w:val="24"/>
          <w:szCs w:val="24"/>
        </w:rPr>
      </w:pPr>
      <w:r>
        <w:rPr>
          <w:b w:val="0"/>
          <w:sz w:val="24"/>
          <w:szCs w:val="24"/>
        </w:rPr>
        <w:t>6</w:t>
      </w:r>
      <w:r w:rsidR="00146B3E" w:rsidRPr="00146B3E">
        <w:rPr>
          <w:b w:val="0"/>
          <w:sz w:val="24"/>
          <w:szCs w:val="24"/>
        </w:rPr>
        <w:t>.1.</w:t>
      </w:r>
      <w:r w:rsidR="00146B3E" w:rsidRPr="00146B3E">
        <w:rPr>
          <w:b w:val="0"/>
          <w:sz w:val="24"/>
          <w:szCs w:val="24"/>
        </w:rPr>
        <w:tab/>
        <w:t>Būtiskie iepirkuma līguma noteikumi:</w:t>
      </w:r>
    </w:p>
    <w:p w14:paraId="4C9CC794" w14:textId="31A6C2E7"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.1.1.</w:t>
      </w:r>
      <w:r w:rsidR="00146B3E" w:rsidRPr="00146B3E">
        <w:rPr>
          <w:b w:val="0"/>
          <w:sz w:val="24"/>
          <w:szCs w:val="24"/>
        </w:rPr>
        <w:tab/>
        <w:t xml:space="preserve">Iepirkuma līguma, turpmāk – Līgums, darbības termiņš ir </w:t>
      </w:r>
      <w:r w:rsidR="007A2211">
        <w:rPr>
          <w:b w:val="0"/>
          <w:sz w:val="24"/>
          <w:szCs w:val="24"/>
        </w:rPr>
        <w:t>48</w:t>
      </w:r>
      <w:r w:rsidR="00146B3E" w:rsidRPr="00146B3E">
        <w:rPr>
          <w:b w:val="0"/>
          <w:sz w:val="24"/>
          <w:szCs w:val="24"/>
        </w:rPr>
        <w:t xml:space="preserve"> (</w:t>
      </w:r>
      <w:r w:rsidR="007A2211">
        <w:rPr>
          <w:b w:val="0"/>
          <w:sz w:val="24"/>
          <w:szCs w:val="24"/>
        </w:rPr>
        <w:t>četrdesmit astoņi</w:t>
      </w:r>
      <w:r w:rsidR="00146B3E" w:rsidRPr="00146B3E">
        <w:rPr>
          <w:b w:val="0"/>
          <w:sz w:val="24"/>
          <w:szCs w:val="24"/>
        </w:rPr>
        <w:t>) mēneši no iepirkuma līguma spēkā stāšanās dienas un ir spēkā līdz pušu saistību pilnīgai izpildei;</w:t>
      </w:r>
    </w:p>
    <w:p w14:paraId="35A1626A" w14:textId="6B8C882B" w:rsidR="00146B3E" w:rsidRPr="00146B3E" w:rsidRDefault="00380277" w:rsidP="00146B3E">
      <w:pPr>
        <w:pStyle w:val="Subtitle"/>
        <w:tabs>
          <w:tab w:val="left" w:pos="426"/>
        </w:tabs>
        <w:ind w:left="567" w:hanging="425"/>
        <w:rPr>
          <w:b w:val="0"/>
          <w:sz w:val="24"/>
          <w:szCs w:val="24"/>
        </w:rPr>
      </w:pPr>
      <w:r>
        <w:rPr>
          <w:b w:val="0"/>
          <w:sz w:val="24"/>
          <w:szCs w:val="24"/>
        </w:rPr>
        <w:lastRenderedPageBreak/>
        <w:tab/>
        <w:t>6</w:t>
      </w:r>
      <w:r w:rsidR="00146B3E" w:rsidRPr="00146B3E">
        <w:rPr>
          <w:b w:val="0"/>
          <w:sz w:val="24"/>
          <w:szCs w:val="24"/>
        </w:rPr>
        <w:t>.1.2.</w:t>
      </w:r>
      <w:r w:rsidR="00146B3E" w:rsidRPr="00146B3E">
        <w:rPr>
          <w:b w:val="0"/>
          <w:sz w:val="24"/>
          <w:szCs w:val="24"/>
        </w:rPr>
        <w:tab/>
        <w:t xml:space="preserve">Automašīnu piegādes termiņš: līdz </w:t>
      </w:r>
      <w:r w:rsidR="007A2211">
        <w:rPr>
          <w:b w:val="0"/>
          <w:sz w:val="24"/>
          <w:szCs w:val="24"/>
        </w:rPr>
        <w:t>4</w:t>
      </w:r>
      <w:r w:rsidR="00146B3E" w:rsidRPr="00146B3E">
        <w:rPr>
          <w:b w:val="0"/>
          <w:sz w:val="24"/>
          <w:szCs w:val="24"/>
        </w:rPr>
        <w:t xml:space="preserve"> (</w:t>
      </w:r>
      <w:r w:rsidR="007A2211">
        <w:rPr>
          <w:b w:val="0"/>
          <w:sz w:val="24"/>
          <w:szCs w:val="24"/>
        </w:rPr>
        <w:t>četri</w:t>
      </w:r>
      <w:r w:rsidR="00146B3E" w:rsidRPr="00146B3E">
        <w:rPr>
          <w:b w:val="0"/>
          <w:sz w:val="24"/>
          <w:szCs w:val="24"/>
        </w:rPr>
        <w:t xml:space="preserve">) </w:t>
      </w:r>
      <w:r w:rsidR="007A2211">
        <w:rPr>
          <w:b w:val="0"/>
          <w:sz w:val="24"/>
          <w:szCs w:val="24"/>
        </w:rPr>
        <w:t>mēneši</w:t>
      </w:r>
      <w:r w:rsidR="00146B3E" w:rsidRPr="00146B3E">
        <w:rPr>
          <w:b w:val="0"/>
          <w:sz w:val="24"/>
          <w:szCs w:val="24"/>
        </w:rPr>
        <w:t xml:space="preserve"> no Līguma noslēgšanas dienas</w:t>
      </w:r>
      <w:r w:rsidR="00093EFF">
        <w:rPr>
          <w:b w:val="0"/>
          <w:sz w:val="24"/>
          <w:szCs w:val="24"/>
        </w:rPr>
        <w:t xml:space="preserve">; </w:t>
      </w:r>
      <w:r w:rsidR="00146B3E" w:rsidRPr="00146B3E">
        <w:rPr>
          <w:b w:val="0"/>
          <w:sz w:val="24"/>
          <w:szCs w:val="24"/>
        </w:rPr>
        <w:t>;</w:t>
      </w:r>
    </w:p>
    <w:p w14:paraId="0B495AB2" w14:textId="35CECAB7"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.1.3.</w:t>
      </w:r>
      <w:r w:rsidR="00146B3E" w:rsidRPr="00146B3E">
        <w:rPr>
          <w:b w:val="0"/>
          <w:sz w:val="24"/>
          <w:szCs w:val="24"/>
        </w:rPr>
        <w:tab/>
        <w:t>Pasūtītājs ar Izpildītāju iepirkuma līgumu paraksta 5 (piecu) darba dienu laikā no iepirkuma komisijas nosūtītā uzaicinājuma parakstīt iepirkuma līguma nosūtīšanas diena.</w:t>
      </w:r>
    </w:p>
    <w:p w14:paraId="18291E81" w14:textId="61A4F8AC"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.1.4.</w:t>
      </w:r>
      <w:r w:rsidR="00146B3E" w:rsidRPr="00146B3E">
        <w:rPr>
          <w:b w:val="0"/>
          <w:sz w:val="24"/>
          <w:szCs w:val="24"/>
        </w:rPr>
        <w:tab/>
        <w:t>Mēneša maksājums – saskaņā ar Pretendenta piedāvājumu;</w:t>
      </w:r>
    </w:p>
    <w:p w14:paraId="7C840B68" w14:textId="7A9B7ABC"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.1.5.</w:t>
      </w:r>
      <w:r w:rsidR="00146B3E" w:rsidRPr="00146B3E">
        <w:rPr>
          <w:b w:val="0"/>
          <w:sz w:val="24"/>
          <w:szCs w:val="24"/>
        </w:rPr>
        <w:tab/>
        <w:t>Ja pretendents, ar kuru tiks noslēgts iepirkuma līgums, turpmāk – Izpildītājs, neievēro Pakalpojuma izpildes termiņus (automašīnas piegādi), Pasūtītājs sagatavo un nosūta Izpildītājam rakstveida brīdinājumu.</w:t>
      </w:r>
    </w:p>
    <w:p w14:paraId="70B69F19" w14:textId="122ECE81"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.1.6.</w:t>
      </w:r>
      <w:r w:rsidR="00146B3E" w:rsidRPr="00146B3E">
        <w:rPr>
          <w:b w:val="0"/>
          <w:sz w:val="24"/>
          <w:szCs w:val="24"/>
        </w:rPr>
        <w:tab/>
        <w:t>Pakalpojuma uzsākšanu (automašīnas nodošanas faktu) apstiprina abpusēji parakstīts nodošanas – pieņemšanas akts.</w:t>
      </w:r>
    </w:p>
    <w:p w14:paraId="290267E9" w14:textId="63209986"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.1.7.</w:t>
      </w:r>
      <w:r w:rsidR="00146B3E" w:rsidRPr="00146B3E">
        <w:rPr>
          <w:b w:val="0"/>
          <w:sz w:val="24"/>
          <w:szCs w:val="24"/>
        </w:rPr>
        <w:tab/>
        <w:t>Pasūtītājam ir tiesības pārbaudīt un nepieņemt automašīnu un neparakstīt nodošanas – pieņemšanas aktu, ja piegādāta Tehniskā specifikācijā (2. pielikums) norādītajām prasībām neatbilstoša automašīna. Šajā gadījumā Pasūtītāja pārstāvis, pieaicinot Izpildītāja pārstāvi, sastāda aktu par konstatētajām neatbilstībām. Izpildītājs 10 (desmit) darba dienu laikā novērš aktā konstatētās neatbilstības.</w:t>
      </w:r>
    </w:p>
    <w:p w14:paraId="5C5929CA" w14:textId="5B47B1E1"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.1.8.</w:t>
      </w:r>
      <w:r w:rsidR="00146B3E" w:rsidRPr="00146B3E">
        <w:rPr>
          <w:b w:val="0"/>
          <w:sz w:val="24"/>
          <w:szCs w:val="24"/>
        </w:rPr>
        <w:tab/>
        <w:t>Ja Izpildītājs aktu par konstatētajām neatbilstībām neparaksta, tad to paraksta Pasūtītājs vienpusēji. Pasūtītājs aktu par konstatētajām neatbilstībām nosūta uz Līgumā norādīto Izpildītāja e-pastu, uz kuru nosūtīts Pieprasījums. Šajā gadījumā Izpildītājs uz sava rēķina novērš aktā konstatētās neatbilstības 10 (desmit) darba dienu laikā vai citā abpusēji saskaņotā termiņā un pilda Pakalpojuma izpildes termiņa nokavējuma sankcijas, ja ir iestājies Pakalpojuma izpildes termiņa nokavējums.</w:t>
      </w:r>
    </w:p>
    <w:p w14:paraId="63A5038C" w14:textId="62F43E6F"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.1.9.</w:t>
      </w:r>
      <w:r w:rsidR="00146B3E" w:rsidRPr="00146B3E">
        <w:rPr>
          <w:b w:val="0"/>
          <w:sz w:val="24"/>
          <w:szCs w:val="24"/>
        </w:rPr>
        <w:tab/>
      </w:r>
      <w:r w:rsidR="00146B3E" w:rsidRPr="00481CD4">
        <w:rPr>
          <w:b w:val="0"/>
          <w:sz w:val="24"/>
          <w:szCs w:val="24"/>
          <w:u w:val="single"/>
        </w:rPr>
        <w:t>Pasūtītāja tiesības</w:t>
      </w:r>
      <w:r w:rsidR="00146B3E" w:rsidRPr="00146B3E">
        <w:rPr>
          <w:b w:val="0"/>
          <w:sz w:val="24"/>
          <w:szCs w:val="24"/>
        </w:rPr>
        <w:t>:</w:t>
      </w:r>
    </w:p>
    <w:p w14:paraId="4C85F18B" w14:textId="1E657E5F"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.1.9.1.</w:t>
      </w:r>
      <w:r w:rsidR="00146B3E" w:rsidRPr="00146B3E">
        <w:rPr>
          <w:b w:val="0"/>
          <w:sz w:val="24"/>
          <w:szCs w:val="24"/>
        </w:rPr>
        <w:tab/>
        <w:t xml:space="preserve">saņemt Līgumā un Tehniskajā specifikācijā (2. pielikums) izvirzītajām prasībām atbilstošu automašīnu; </w:t>
      </w:r>
    </w:p>
    <w:p w14:paraId="4990399D" w14:textId="2A8315E7"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.1.9.2.</w:t>
      </w:r>
      <w:r w:rsidR="00146B3E" w:rsidRPr="00146B3E">
        <w:rPr>
          <w:b w:val="0"/>
          <w:sz w:val="24"/>
          <w:szCs w:val="24"/>
        </w:rPr>
        <w:tab/>
        <w:t xml:space="preserve">pirms automašīnas pieņemšanas veikt izmēģinājuma braucienu un pārbaudīt automašīnas atbilstību iepirkuma līgumā un Tehniskajā specifikācijā (2. pielikums) izvirzītajām prasībām; </w:t>
      </w:r>
    </w:p>
    <w:p w14:paraId="3CFF06E4" w14:textId="3AF5A3B8"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.1.9.3.</w:t>
      </w:r>
      <w:r w:rsidR="00146B3E" w:rsidRPr="00146B3E">
        <w:rPr>
          <w:b w:val="0"/>
          <w:sz w:val="24"/>
          <w:szCs w:val="24"/>
        </w:rPr>
        <w:tab/>
        <w:t xml:space="preserve">pārbaudīt automašīnas dotās dokumentācijas pilnīgumu un derīgumu, ražotāja un pārdevēja garantijas nosacījumus; </w:t>
      </w:r>
    </w:p>
    <w:p w14:paraId="1EB81DEA" w14:textId="19FF8204"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.1.9.4.</w:t>
      </w:r>
      <w:r w:rsidR="00146B3E" w:rsidRPr="00146B3E">
        <w:rPr>
          <w:b w:val="0"/>
          <w:sz w:val="24"/>
          <w:szCs w:val="24"/>
        </w:rPr>
        <w:tab/>
        <w:t xml:space="preserve">atteikties pieņemt automašīnu, ja tā neatbilst Līgumā un Tehniskajā specifikācijā (2. pielikums) noteiktajām prasībām; </w:t>
      </w:r>
    </w:p>
    <w:p w14:paraId="18605F9E" w14:textId="21E7AAAD"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.1.9.5.</w:t>
      </w:r>
      <w:r w:rsidR="00146B3E" w:rsidRPr="00146B3E">
        <w:rPr>
          <w:b w:val="0"/>
          <w:sz w:val="24"/>
          <w:szCs w:val="24"/>
        </w:rPr>
        <w:tab/>
        <w:t xml:space="preserve">nodošanas – pieņemšanas aktā norādīt konstatētos trūkumus un pieprasīt tos novērst; </w:t>
      </w:r>
    </w:p>
    <w:p w14:paraId="4441006C" w14:textId="5D3BB695"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.1.9.6.</w:t>
      </w:r>
      <w:r w:rsidR="00146B3E" w:rsidRPr="00146B3E">
        <w:rPr>
          <w:b w:val="0"/>
          <w:sz w:val="24"/>
          <w:szCs w:val="24"/>
        </w:rPr>
        <w:tab/>
        <w:t>gadījumā, ja automašīnas nodošanas – pieņemšanas laikā rodas neskaidrības/domstarpības par automašīnas tehnisko stāvokli vai iespējamiem defektiem/trūkumiem, pieaicināt ekspertu automašīnas tehniskā stāvokļa novērtēšanai.</w:t>
      </w:r>
    </w:p>
    <w:p w14:paraId="0CBA08C7" w14:textId="4613800E"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.1.10.</w:t>
      </w:r>
      <w:r w:rsidR="00146B3E" w:rsidRPr="00146B3E">
        <w:rPr>
          <w:b w:val="0"/>
          <w:sz w:val="24"/>
          <w:szCs w:val="24"/>
        </w:rPr>
        <w:tab/>
      </w:r>
      <w:r w:rsidR="00146B3E" w:rsidRPr="00481CD4">
        <w:rPr>
          <w:b w:val="0"/>
          <w:sz w:val="24"/>
          <w:szCs w:val="24"/>
          <w:u w:val="single"/>
        </w:rPr>
        <w:t>Pasūtītāja pienākumi</w:t>
      </w:r>
      <w:r w:rsidRPr="00481CD4">
        <w:rPr>
          <w:b w:val="0"/>
          <w:sz w:val="24"/>
          <w:szCs w:val="24"/>
          <w:u w:val="single"/>
        </w:rPr>
        <w:t>:</w:t>
      </w:r>
    </w:p>
    <w:p w14:paraId="57EF7017" w14:textId="4AA3A6B6"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.1.10.1.</w:t>
      </w:r>
      <w:r w:rsidR="00146B3E" w:rsidRPr="00146B3E">
        <w:rPr>
          <w:b w:val="0"/>
          <w:sz w:val="24"/>
          <w:szCs w:val="24"/>
        </w:rPr>
        <w:tab/>
        <w:t xml:space="preserve">līgumā noteiktajā kārtībā veikt samaksu par Līguma noteikumu un Tehniskās specifikācijas (2. pielikums) prasībām atbilstošu turējumā un lietošanā nodotu automašīnu; </w:t>
      </w:r>
    </w:p>
    <w:p w14:paraId="17AC0C3B" w14:textId="453E6923"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.1.10.2.</w:t>
      </w:r>
      <w:r w:rsidR="00146B3E" w:rsidRPr="00146B3E">
        <w:rPr>
          <w:b w:val="0"/>
          <w:sz w:val="24"/>
          <w:szCs w:val="24"/>
        </w:rPr>
        <w:tab/>
        <w:t>ievērot Tehniskajā specifikācijā (2.pielikums) norādīto atļauto nobraukuma ierobežojumu;</w:t>
      </w:r>
    </w:p>
    <w:p w14:paraId="3E5E0029" w14:textId="0294D95B"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.1.10.3.</w:t>
      </w:r>
      <w:r w:rsidR="00146B3E" w:rsidRPr="00146B3E">
        <w:rPr>
          <w:b w:val="0"/>
          <w:sz w:val="24"/>
          <w:szCs w:val="24"/>
        </w:rPr>
        <w:tab/>
        <w:t>veikt auto OCTA un KASKO apdrošināšanu.</w:t>
      </w:r>
    </w:p>
    <w:p w14:paraId="3738FEBC" w14:textId="7DB1C407"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.1.11.</w:t>
      </w:r>
      <w:r w:rsidR="00146B3E" w:rsidRPr="00146B3E">
        <w:rPr>
          <w:b w:val="0"/>
          <w:sz w:val="24"/>
          <w:szCs w:val="24"/>
        </w:rPr>
        <w:tab/>
      </w:r>
      <w:r w:rsidR="00146B3E" w:rsidRPr="00481CD4">
        <w:rPr>
          <w:b w:val="0"/>
          <w:sz w:val="24"/>
          <w:szCs w:val="24"/>
          <w:u w:val="single"/>
        </w:rPr>
        <w:t>Izpildītāja pienākumi</w:t>
      </w:r>
    </w:p>
    <w:p w14:paraId="209143F9" w14:textId="434AC438"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.1.11.1.</w:t>
      </w:r>
      <w:r w:rsidR="00146B3E" w:rsidRPr="00146B3E">
        <w:rPr>
          <w:b w:val="0"/>
          <w:sz w:val="24"/>
          <w:szCs w:val="24"/>
        </w:rPr>
        <w:tab/>
        <w:t xml:space="preserve">piegādāt un organizēt automašīnas nodošanu Pasūtītājam Līguma noteikumos un Tehniskajā specifikācijā (2. pielikums) paredzētā komplektācijā un noteiktā termiņā; </w:t>
      </w:r>
    </w:p>
    <w:p w14:paraId="7FE95A7B" w14:textId="51C0C884"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.1.11.2.</w:t>
      </w:r>
      <w:r w:rsidR="00146B3E" w:rsidRPr="00146B3E">
        <w:rPr>
          <w:b w:val="0"/>
          <w:sz w:val="24"/>
          <w:szCs w:val="24"/>
        </w:rPr>
        <w:tab/>
        <w:t xml:space="preserve">apmaksāt un veikt automašīnas reģistrāciju Ceļu satiksmes drošības direkcijā norādot, ka Pasūtītājs ir automašīnas turētājs; </w:t>
      </w:r>
    </w:p>
    <w:p w14:paraId="36411546" w14:textId="6FE27584" w:rsidR="00146B3E" w:rsidRPr="00146B3E" w:rsidRDefault="00380277" w:rsidP="00146B3E">
      <w:pPr>
        <w:pStyle w:val="Subtitle"/>
        <w:tabs>
          <w:tab w:val="left" w:pos="426"/>
        </w:tabs>
        <w:ind w:left="567" w:hanging="425"/>
        <w:rPr>
          <w:b w:val="0"/>
          <w:sz w:val="24"/>
          <w:szCs w:val="24"/>
        </w:rPr>
      </w:pPr>
      <w:r>
        <w:rPr>
          <w:b w:val="0"/>
          <w:sz w:val="24"/>
          <w:szCs w:val="24"/>
        </w:rPr>
        <w:lastRenderedPageBreak/>
        <w:tab/>
      </w:r>
      <w:r>
        <w:rPr>
          <w:b w:val="0"/>
          <w:sz w:val="24"/>
          <w:szCs w:val="24"/>
        </w:rPr>
        <w:tab/>
        <w:t>6</w:t>
      </w:r>
      <w:r w:rsidR="00146B3E" w:rsidRPr="00146B3E">
        <w:rPr>
          <w:b w:val="0"/>
          <w:sz w:val="24"/>
          <w:szCs w:val="24"/>
        </w:rPr>
        <w:t>.1.11.3.</w:t>
      </w:r>
      <w:r w:rsidR="00146B3E" w:rsidRPr="00146B3E">
        <w:rPr>
          <w:b w:val="0"/>
          <w:sz w:val="24"/>
          <w:szCs w:val="24"/>
        </w:rPr>
        <w:tab/>
        <w:t>nodrošināt, lai automašīnas piegādes dienā automašīna būtu nokomplektēta ar riepām, kuras paredzētas Ceļu satiksmes noteikumos konkrētam kalendāram laikam;</w:t>
      </w:r>
    </w:p>
    <w:p w14:paraId="79D9EA2E" w14:textId="33A15FD0"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.1.11.4.</w:t>
      </w:r>
      <w:r w:rsidR="00146B3E" w:rsidRPr="00146B3E">
        <w:rPr>
          <w:b w:val="0"/>
          <w:sz w:val="24"/>
          <w:szCs w:val="24"/>
        </w:rPr>
        <w:tab/>
        <w:t xml:space="preserve">samaksāt par automašīnu normatīvajos aktos noteiktos nodokļus un nodevas; </w:t>
      </w:r>
    </w:p>
    <w:p w14:paraId="37F9D90D" w14:textId="6BD86EC1"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.1.11.5.</w:t>
      </w:r>
      <w:r w:rsidR="00146B3E" w:rsidRPr="00146B3E">
        <w:rPr>
          <w:b w:val="0"/>
          <w:sz w:val="24"/>
          <w:szCs w:val="24"/>
        </w:rPr>
        <w:tab/>
        <w:t>iepazīstināt Pasūtītāju ar patiesu un pilnīgu informāciju par automašīnas kvalitāti, drošumu, ražotāja garantijas noteikumiem un tehniskās apkopes, ekspluatācijas un lietošanas noteikumiem.</w:t>
      </w:r>
    </w:p>
    <w:p w14:paraId="0708A8C2" w14:textId="30663904"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.1.12.</w:t>
      </w:r>
      <w:r w:rsidR="00146B3E" w:rsidRPr="00146B3E">
        <w:rPr>
          <w:b w:val="0"/>
          <w:sz w:val="24"/>
          <w:szCs w:val="24"/>
        </w:rPr>
        <w:tab/>
      </w:r>
      <w:r w:rsidR="00146B3E" w:rsidRPr="00481CD4">
        <w:rPr>
          <w:b w:val="0"/>
          <w:sz w:val="24"/>
          <w:szCs w:val="24"/>
          <w:u w:val="single"/>
        </w:rPr>
        <w:t>Izpildītāja tiesības</w:t>
      </w:r>
    </w:p>
    <w:p w14:paraId="723ED691" w14:textId="2BB1C997"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.1.12.1.</w:t>
      </w:r>
      <w:r w:rsidR="00146B3E" w:rsidRPr="00146B3E">
        <w:rPr>
          <w:b w:val="0"/>
          <w:sz w:val="24"/>
          <w:szCs w:val="24"/>
        </w:rPr>
        <w:tab/>
        <w:t xml:space="preserve">saņemt samaksu par atbilstoši Tehniskajā specifikācijā (2. pielikums) noteiktajām prasībām piegādātu automašīnu; </w:t>
      </w:r>
    </w:p>
    <w:p w14:paraId="6FBA6C70" w14:textId="25B3C17A" w:rsid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.1.12.2.</w:t>
      </w:r>
      <w:r w:rsidR="00146B3E" w:rsidRPr="00146B3E">
        <w:rPr>
          <w:b w:val="0"/>
          <w:sz w:val="24"/>
          <w:szCs w:val="24"/>
        </w:rPr>
        <w:tab/>
        <w:t>gadījumā, ja automašīnas nodošanas – pieņemšanas laikā rodas neskaidrības/domstarpības par automašīnas tehnisko stāvokli vai iespējamiem defektiem/trūkumiem, pieaicināt ekspertu automašīnas</w:t>
      </w:r>
      <w:r w:rsidR="00481CD4">
        <w:rPr>
          <w:b w:val="0"/>
          <w:sz w:val="24"/>
          <w:szCs w:val="24"/>
        </w:rPr>
        <w:t xml:space="preserve"> tehniskā stāvokļa novērtēšanai;</w:t>
      </w:r>
    </w:p>
    <w:p w14:paraId="7C12259B" w14:textId="57972FD1" w:rsidR="00481CD4" w:rsidRPr="00146B3E" w:rsidRDefault="00481CD4" w:rsidP="00146B3E">
      <w:pPr>
        <w:pStyle w:val="Subtitle"/>
        <w:tabs>
          <w:tab w:val="left" w:pos="426"/>
        </w:tabs>
        <w:ind w:left="567" w:hanging="425"/>
        <w:rPr>
          <w:b w:val="0"/>
          <w:sz w:val="24"/>
          <w:szCs w:val="24"/>
        </w:rPr>
      </w:pPr>
      <w:r>
        <w:rPr>
          <w:b w:val="0"/>
          <w:sz w:val="24"/>
          <w:szCs w:val="24"/>
        </w:rPr>
        <w:tab/>
      </w:r>
      <w:r>
        <w:rPr>
          <w:b w:val="0"/>
          <w:sz w:val="24"/>
          <w:szCs w:val="24"/>
        </w:rPr>
        <w:tab/>
        <w:t xml:space="preserve">6.1.12.3.pirms </w:t>
      </w:r>
      <w:r w:rsidRPr="00146B3E">
        <w:rPr>
          <w:b w:val="0"/>
          <w:sz w:val="24"/>
          <w:szCs w:val="24"/>
        </w:rPr>
        <w:t xml:space="preserve">automašīnas nodošanas – pieņemšanas </w:t>
      </w:r>
      <w:r>
        <w:rPr>
          <w:b w:val="0"/>
          <w:sz w:val="24"/>
          <w:szCs w:val="24"/>
        </w:rPr>
        <w:t xml:space="preserve">akta parakstīšanas Pasūtītājam ir tiesības veikt testa braucienu automobiļa atbilstības pārbaudei. </w:t>
      </w:r>
    </w:p>
    <w:p w14:paraId="5DDEF6F4" w14:textId="1A0E99C7" w:rsidR="00146B3E" w:rsidRPr="00146B3E" w:rsidRDefault="00380277" w:rsidP="00146B3E">
      <w:pPr>
        <w:pStyle w:val="Subtitle"/>
        <w:tabs>
          <w:tab w:val="left" w:pos="426"/>
        </w:tabs>
        <w:ind w:left="567" w:hanging="425"/>
        <w:rPr>
          <w:b w:val="0"/>
          <w:sz w:val="24"/>
          <w:szCs w:val="24"/>
        </w:rPr>
      </w:pPr>
      <w:r>
        <w:rPr>
          <w:b w:val="0"/>
          <w:sz w:val="24"/>
          <w:szCs w:val="24"/>
        </w:rPr>
        <w:tab/>
        <w:t>6</w:t>
      </w:r>
      <w:r w:rsidR="00146B3E" w:rsidRPr="00146B3E">
        <w:rPr>
          <w:b w:val="0"/>
          <w:sz w:val="24"/>
          <w:szCs w:val="24"/>
        </w:rPr>
        <w:t>.1.13.</w:t>
      </w:r>
      <w:r w:rsidR="00146B3E" w:rsidRPr="00146B3E">
        <w:rPr>
          <w:b w:val="0"/>
          <w:sz w:val="24"/>
          <w:szCs w:val="24"/>
        </w:rPr>
        <w:tab/>
      </w:r>
      <w:r w:rsidR="00146B3E" w:rsidRPr="00481CD4">
        <w:rPr>
          <w:b w:val="0"/>
          <w:sz w:val="24"/>
          <w:szCs w:val="24"/>
          <w:u w:val="single"/>
        </w:rPr>
        <w:t>Pušu mantiskā atbildība</w:t>
      </w:r>
    </w:p>
    <w:p w14:paraId="4DB4C8A1" w14:textId="527EA142" w:rsidR="00146B3E" w:rsidRPr="00146B3E" w:rsidRDefault="00380277"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.1.13.1.</w:t>
      </w:r>
      <w:r w:rsidR="00146B3E" w:rsidRPr="00146B3E">
        <w:rPr>
          <w:b w:val="0"/>
          <w:sz w:val="24"/>
          <w:szCs w:val="24"/>
        </w:rPr>
        <w:tab/>
        <w:t>Gadījumā, ja Pasūtītājs neievēro Līgumā noteikto Pakalpojuma apmaksas termiņu, Izpildītāj</w:t>
      </w:r>
      <w:r>
        <w:rPr>
          <w:b w:val="0"/>
          <w:sz w:val="24"/>
          <w:szCs w:val="24"/>
        </w:rPr>
        <w:t>s var prasīt</w:t>
      </w:r>
      <w:r w:rsidR="00CC1A33">
        <w:rPr>
          <w:b w:val="0"/>
          <w:sz w:val="24"/>
          <w:szCs w:val="24"/>
        </w:rPr>
        <w:t xml:space="preserve"> lai </w:t>
      </w:r>
      <w:r w:rsidR="00CC1A33" w:rsidRPr="00146B3E">
        <w:rPr>
          <w:b w:val="0"/>
          <w:sz w:val="24"/>
          <w:szCs w:val="24"/>
        </w:rPr>
        <w:t>Pasūtītājs maksā</w:t>
      </w:r>
      <w:r w:rsidR="00146B3E" w:rsidRPr="00146B3E">
        <w:rPr>
          <w:b w:val="0"/>
          <w:sz w:val="24"/>
          <w:szCs w:val="24"/>
        </w:rPr>
        <w:t xml:space="preserve"> līgumsodu 0,1 % (viena desmitā daļa no procenta) apmērā no termiņā neapmaksātās summas bez PVN par katru nokavēto kalendāro dienu, bet ne vairāk kā 10 % no termiņā neapmaksātās summas, 10 (desmit) kalendāro dienu laikā no Izpildītāja rēķina par līgumsodu iesniegšanas dienas Pasūtītājam; </w:t>
      </w:r>
    </w:p>
    <w:p w14:paraId="2B81A819" w14:textId="08646F33" w:rsidR="00146B3E" w:rsidRPr="00146B3E" w:rsidRDefault="00CC1A33"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.1.13.2.</w:t>
      </w:r>
      <w:r w:rsidR="00146B3E" w:rsidRPr="00146B3E">
        <w:rPr>
          <w:b w:val="0"/>
          <w:sz w:val="24"/>
          <w:szCs w:val="24"/>
        </w:rPr>
        <w:tab/>
        <w:t xml:space="preserve">Gadījumā, ja Izpildītājs neievēro Līgumā noteikto Pakalpojuma uzsākšanas (automašīnu piegādes) termiņu, </w:t>
      </w:r>
      <w:r w:rsidRPr="00146B3E">
        <w:rPr>
          <w:b w:val="0"/>
          <w:sz w:val="24"/>
          <w:szCs w:val="24"/>
        </w:rPr>
        <w:t xml:space="preserve">Pasūtītājs </w:t>
      </w:r>
      <w:r>
        <w:rPr>
          <w:b w:val="0"/>
          <w:sz w:val="24"/>
          <w:szCs w:val="24"/>
        </w:rPr>
        <w:t xml:space="preserve">var prasīt lai </w:t>
      </w:r>
      <w:r w:rsidR="00146B3E" w:rsidRPr="00146B3E">
        <w:rPr>
          <w:b w:val="0"/>
          <w:sz w:val="24"/>
          <w:szCs w:val="24"/>
        </w:rPr>
        <w:t xml:space="preserve">Izpildītājs maksā Pasūtītājam līgumsodu 100,00 EUR (viens simts eiro un 00 centi) par katru nokavēto kalendāro dienu, bet ne vairāk kā 10 % no Līguma summas bez PVN, 10 (desmit) kalendāro dienu laikā pēc Pasūtītāja rēķina par līgumsodu izrakstīšanas dienas; </w:t>
      </w:r>
    </w:p>
    <w:p w14:paraId="1F4EDE69" w14:textId="4C8EF8CD" w:rsidR="00146B3E" w:rsidRPr="00146B3E" w:rsidRDefault="00CC1A33"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.1.13.</w:t>
      </w:r>
      <w:r>
        <w:rPr>
          <w:b w:val="0"/>
          <w:sz w:val="24"/>
          <w:szCs w:val="24"/>
        </w:rPr>
        <w:t>3</w:t>
      </w:r>
      <w:r w:rsidR="00146B3E" w:rsidRPr="00146B3E">
        <w:rPr>
          <w:b w:val="0"/>
          <w:sz w:val="24"/>
          <w:szCs w:val="24"/>
        </w:rPr>
        <w:t>.</w:t>
      </w:r>
      <w:r w:rsidR="00146B3E" w:rsidRPr="00146B3E">
        <w:rPr>
          <w:b w:val="0"/>
          <w:sz w:val="24"/>
          <w:szCs w:val="24"/>
        </w:rPr>
        <w:tab/>
        <w:t xml:space="preserve">Ja Izpildītājs atsakās pildīt Līgumu, Izpildītājs maksā Pasūtītājam līgumsodu 3% (trīs procentu) apmērā no Līguma summas bez PVN 10 (desmit) kalendāro dienu laikā pēc Pasūtītāja rēķina par līgumsodu izrakstīšanas dienas. </w:t>
      </w:r>
    </w:p>
    <w:p w14:paraId="2FB726DB" w14:textId="6EFC502B" w:rsidR="00146B3E" w:rsidRPr="00146B3E" w:rsidRDefault="00CC1A33"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.1.13.</w:t>
      </w:r>
      <w:r>
        <w:rPr>
          <w:b w:val="0"/>
          <w:sz w:val="24"/>
          <w:szCs w:val="24"/>
        </w:rPr>
        <w:t>4</w:t>
      </w:r>
      <w:r w:rsidR="00146B3E" w:rsidRPr="00146B3E">
        <w:rPr>
          <w:b w:val="0"/>
          <w:sz w:val="24"/>
          <w:szCs w:val="24"/>
        </w:rPr>
        <w:t>.</w:t>
      </w:r>
      <w:r w:rsidR="00146B3E" w:rsidRPr="00146B3E">
        <w:rPr>
          <w:b w:val="0"/>
          <w:sz w:val="24"/>
          <w:szCs w:val="24"/>
        </w:rPr>
        <w:tab/>
        <w:t xml:space="preserve">Gadījumā, ja Izpildītāja Līgumā noteikto termiņu neievērošanas vai nekvalitatīvi veikta Pakalpojuma rezultātā Pasūtītājam ir radīti zaudējumi, Izpildītājs tos sedz pilnā apmērā. </w:t>
      </w:r>
    </w:p>
    <w:p w14:paraId="205A68B1" w14:textId="6322C729" w:rsidR="00146B3E" w:rsidRPr="00146B3E" w:rsidRDefault="00CC1A33"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.1.13.6.</w:t>
      </w:r>
      <w:r w:rsidR="00146B3E" w:rsidRPr="00146B3E">
        <w:rPr>
          <w:b w:val="0"/>
          <w:sz w:val="24"/>
          <w:szCs w:val="24"/>
        </w:rPr>
        <w:tab/>
        <w:t>Līgumsoda samaksa neatbrīvo Puses no saistību izpildes.</w:t>
      </w:r>
    </w:p>
    <w:p w14:paraId="7838B740" w14:textId="5B9E6AFD" w:rsidR="00146B3E" w:rsidRDefault="00CC1A33" w:rsidP="00146B3E">
      <w:pPr>
        <w:pStyle w:val="Subtitle"/>
        <w:tabs>
          <w:tab w:val="left" w:pos="426"/>
        </w:tabs>
        <w:ind w:left="567" w:hanging="425"/>
        <w:rPr>
          <w:b w:val="0"/>
          <w:sz w:val="24"/>
          <w:szCs w:val="24"/>
        </w:rPr>
      </w:pPr>
      <w:r>
        <w:rPr>
          <w:b w:val="0"/>
          <w:sz w:val="24"/>
          <w:szCs w:val="24"/>
        </w:rPr>
        <w:tab/>
      </w:r>
      <w:r>
        <w:rPr>
          <w:b w:val="0"/>
          <w:sz w:val="24"/>
          <w:szCs w:val="24"/>
        </w:rPr>
        <w:tab/>
        <w:t>6</w:t>
      </w:r>
      <w:r w:rsidR="00146B3E" w:rsidRPr="00146B3E">
        <w:rPr>
          <w:b w:val="0"/>
          <w:sz w:val="24"/>
          <w:szCs w:val="24"/>
        </w:rPr>
        <w:t>.1.14.</w:t>
      </w:r>
      <w:r w:rsidR="00146B3E" w:rsidRPr="00146B3E">
        <w:rPr>
          <w:b w:val="0"/>
          <w:sz w:val="24"/>
          <w:szCs w:val="24"/>
        </w:rPr>
        <w:tab/>
        <w:t>Operatīvā līzinga perioda beigās Pasūtītājām ir tiesības iegādāties automašīnas par Finanšu piedāvājumā norādīto atlikušo vērtību</w:t>
      </w:r>
      <w:r>
        <w:rPr>
          <w:b w:val="0"/>
          <w:sz w:val="24"/>
          <w:szCs w:val="24"/>
        </w:rPr>
        <w:t>.</w:t>
      </w:r>
    </w:p>
    <w:p w14:paraId="44D1A223" w14:textId="77777777" w:rsidR="00AF219B" w:rsidRDefault="00AF219B">
      <w:pPr>
        <w:pStyle w:val="Subtitle"/>
        <w:tabs>
          <w:tab w:val="left" w:pos="426"/>
        </w:tabs>
        <w:ind w:left="709" w:hanging="529"/>
        <w:rPr>
          <w:b w:val="0"/>
          <w:sz w:val="24"/>
          <w:szCs w:val="24"/>
        </w:rPr>
      </w:pPr>
    </w:p>
    <w:p w14:paraId="1EB716E3" w14:textId="5C0B0D78" w:rsidR="00F22A22" w:rsidRPr="00F22A22" w:rsidRDefault="00F22A22" w:rsidP="00F22A22">
      <w:pPr>
        <w:pStyle w:val="ListParagraph"/>
        <w:widowControl w:val="0"/>
        <w:numPr>
          <w:ilvl w:val="0"/>
          <w:numId w:val="13"/>
        </w:numPr>
        <w:tabs>
          <w:tab w:val="left" w:pos="284"/>
          <w:tab w:val="left" w:pos="360"/>
        </w:tabs>
        <w:spacing w:after="0" w:line="240" w:lineRule="auto"/>
        <w:ind w:right="283"/>
        <w:jc w:val="center"/>
        <w:rPr>
          <w:b/>
        </w:rPr>
      </w:pPr>
      <w:r w:rsidRPr="00F22A22">
        <w:rPr>
          <w:b/>
        </w:rPr>
        <w:t xml:space="preserve">Pretendenta un iepirkuma komisijas tiesības un pienākumi  </w:t>
      </w:r>
    </w:p>
    <w:p w14:paraId="70F5D6AE" w14:textId="6BA3A344" w:rsidR="00F22A22" w:rsidRPr="00F22A22" w:rsidRDefault="00F22A22" w:rsidP="00F22A22">
      <w:pPr>
        <w:widowControl w:val="0"/>
        <w:tabs>
          <w:tab w:val="left" w:pos="284"/>
          <w:tab w:val="left" w:pos="360"/>
        </w:tabs>
        <w:spacing w:after="0" w:line="240" w:lineRule="auto"/>
        <w:ind w:left="426" w:right="283" w:firstLine="0"/>
        <w:rPr>
          <w:u w:val="single"/>
        </w:rPr>
      </w:pPr>
      <w:r>
        <w:t xml:space="preserve"> </w:t>
      </w:r>
      <w:r>
        <w:rPr>
          <w:u w:val="single"/>
        </w:rPr>
        <w:t>Pretendenta pienākumi:</w:t>
      </w:r>
    </w:p>
    <w:p w14:paraId="1FFE8CE3"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 xml:space="preserve"> Iepirkuma komisijas noteiktajā termiņā sniegt atbildes uz Iepirkuma komisijas pieprasījumiem par papildus informāciju.</w:t>
      </w:r>
    </w:p>
    <w:p w14:paraId="20151665" w14:textId="66F6AAAD" w:rsidR="00F22A22" w:rsidRDefault="00F22A22" w:rsidP="00F22A22">
      <w:pPr>
        <w:pStyle w:val="ListParagraph"/>
        <w:widowControl w:val="0"/>
        <w:numPr>
          <w:ilvl w:val="1"/>
          <w:numId w:val="13"/>
        </w:numPr>
        <w:tabs>
          <w:tab w:val="left" w:pos="284"/>
          <w:tab w:val="left" w:pos="360"/>
        </w:tabs>
        <w:spacing w:after="0" w:line="240" w:lineRule="auto"/>
        <w:ind w:right="283"/>
      </w:pPr>
      <w:r>
        <w:t xml:space="preserve">Segt visas izmaksas, kas saistītas ar piedāvājumu sagatavošanu un iesniegšanu neatkarīgi no Iepirkuma rezultāta. </w:t>
      </w:r>
    </w:p>
    <w:p w14:paraId="6408D9C9" w14:textId="7346D8EC" w:rsidR="00F22A22" w:rsidRPr="00F22A22" w:rsidRDefault="00F22A22" w:rsidP="00F22A22">
      <w:pPr>
        <w:widowControl w:val="0"/>
        <w:tabs>
          <w:tab w:val="left" w:pos="284"/>
          <w:tab w:val="left" w:pos="360"/>
        </w:tabs>
        <w:spacing w:after="0" w:line="240" w:lineRule="auto"/>
        <w:ind w:left="426" w:right="283" w:firstLine="0"/>
        <w:rPr>
          <w:u w:val="single"/>
        </w:rPr>
      </w:pPr>
      <w:r w:rsidRPr="00F22A22">
        <w:rPr>
          <w:u w:val="single"/>
        </w:rPr>
        <w:t>Pretendenta tiesības</w:t>
      </w:r>
      <w:r>
        <w:rPr>
          <w:u w:val="single"/>
        </w:rPr>
        <w:t>:</w:t>
      </w:r>
      <w:r w:rsidRPr="00F22A22">
        <w:rPr>
          <w:u w:val="single"/>
        </w:rPr>
        <w:t xml:space="preserve"> </w:t>
      </w:r>
    </w:p>
    <w:p w14:paraId="7E627A6E"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Pirms piedāvājumu iesniegšanas termiņa beigām grozīt vai atsaukt iesniegto piedāvājumu.</w:t>
      </w:r>
    </w:p>
    <w:p w14:paraId="0BC646C6"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Pārsūdzēt Administratīvajā rajona tiesā Iepirkuma komisijas lēmumu Administratīvā procesa likuma noteiktajā kārtībā.</w:t>
      </w:r>
    </w:p>
    <w:p w14:paraId="0AE777A7" w14:textId="779AE168" w:rsidR="00F22A22" w:rsidRDefault="00F22A22" w:rsidP="00F22A22">
      <w:pPr>
        <w:pStyle w:val="ListParagraph"/>
        <w:widowControl w:val="0"/>
        <w:numPr>
          <w:ilvl w:val="1"/>
          <w:numId w:val="13"/>
        </w:numPr>
        <w:tabs>
          <w:tab w:val="left" w:pos="284"/>
          <w:tab w:val="left" w:pos="360"/>
        </w:tabs>
        <w:spacing w:after="0" w:line="240" w:lineRule="auto"/>
        <w:ind w:right="283"/>
      </w:pPr>
      <w:r>
        <w:t xml:space="preserve">Citas Pretendenta tiesības saskaņā ar Publisko Iepirkumu likumu, Nolikumu un Latvijas Republikā spēkā esošajiem normatīvajiem aktiem. </w:t>
      </w:r>
    </w:p>
    <w:p w14:paraId="6CE5EB7A" w14:textId="7D0BA134" w:rsidR="00F22A22" w:rsidRPr="00F22A22" w:rsidRDefault="00F22A22" w:rsidP="00F22A22">
      <w:pPr>
        <w:widowControl w:val="0"/>
        <w:tabs>
          <w:tab w:val="left" w:pos="284"/>
          <w:tab w:val="left" w:pos="360"/>
        </w:tabs>
        <w:spacing w:after="0" w:line="240" w:lineRule="auto"/>
        <w:ind w:left="426" w:right="283" w:firstLine="0"/>
        <w:rPr>
          <w:u w:val="single"/>
        </w:rPr>
      </w:pPr>
      <w:r>
        <w:rPr>
          <w:u w:val="single"/>
        </w:rPr>
        <w:t>Iepirkuma komisijas tiesības:</w:t>
      </w:r>
    </w:p>
    <w:p w14:paraId="42DEDF49"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lastRenderedPageBreak/>
        <w:t>Labot aritmētiskās kļūdas Pretendenta piedāvājumā, informējot par to Pretendentu.</w:t>
      </w:r>
    </w:p>
    <w:p w14:paraId="0AFA3B79"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Pieaicināt atzinumu sniegšanai neatkarīgus ekspertus ar padomdevēja tiesībām.</w:t>
      </w:r>
    </w:p>
    <w:p w14:paraId="45B83B0E"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Pārtraukt Iepirkumu un neslēgt Iepirkuma līgumu, ja tam ir objektīvs pamatojums.</w:t>
      </w:r>
    </w:p>
    <w:p w14:paraId="3A1AFCD8"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Ja izraudzītais Pretendents atsakās slēgt Iepirkuma līgumu ar pasūtītāju, izvēlēties nākamo piedāvājumu, kurš atbilst Nolikumā izvirzītajām prasībām un, kurš ir piedāvājis nākamo zemāko līgumcenu.</w:t>
      </w:r>
    </w:p>
    <w:p w14:paraId="4A5A8AE1"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Lūgt, lai Pretendents izskaidro dokumentus, kas iesniegti Iepirkuma komisijai.</w:t>
      </w:r>
    </w:p>
    <w:p w14:paraId="7EDB0C4D" w14:textId="42C63E8D" w:rsidR="00F22A22" w:rsidRDefault="00F22A22" w:rsidP="00F22A22">
      <w:pPr>
        <w:pStyle w:val="ListParagraph"/>
        <w:widowControl w:val="0"/>
        <w:numPr>
          <w:ilvl w:val="1"/>
          <w:numId w:val="13"/>
        </w:numPr>
        <w:tabs>
          <w:tab w:val="left" w:pos="284"/>
          <w:tab w:val="left" w:pos="360"/>
        </w:tabs>
        <w:spacing w:after="0" w:line="240" w:lineRule="auto"/>
        <w:ind w:right="283"/>
      </w:pPr>
      <w:r>
        <w:t xml:space="preserve">Citas Iepirkuma komisijas tiesības saskaņā ar Publisko Iepirkumu likumu, Nolikumu un Latvijas Republikā spēkā esošajiem normatīvajiem aktiem. </w:t>
      </w:r>
    </w:p>
    <w:p w14:paraId="3473D445" w14:textId="298EF056" w:rsidR="00F22A22" w:rsidRPr="00F22A22" w:rsidRDefault="00F22A22" w:rsidP="00F22A22">
      <w:pPr>
        <w:widowControl w:val="0"/>
        <w:tabs>
          <w:tab w:val="left" w:pos="284"/>
          <w:tab w:val="left" w:pos="360"/>
        </w:tabs>
        <w:spacing w:after="0" w:line="240" w:lineRule="auto"/>
        <w:ind w:left="426" w:right="283" w:firstLine="0"/>
        <w:rPr>
          <w:u w:val="single"/>
        </w:rPr>
      </w:pPr>
      <w:r>
        <w:rPr>
          <w:u w:val="single"/>
        </w:rPr>
        <w:t>Iepirkuma komisijas pienākumi:</w:t>
      </w:r>
    </w:p>
    <w:p w14:paraId="78707B03"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Nodrošināt Pretendentu brīvu konkurenci, kā arī vienlīdzīgu un taisnīgu attieksmi pret tiem.</w:t>
      </w:r>
    </w:p>
    <w:p w14:paraId="4FC86A9E" w14:textId="77777777" w:rsidR="00F22A22" w:rsidRDefault="00F22A22" w:rsidP="00F22A22">
      <w:pPr>
        <w:pStyle w:val="ListParagraph"/>
        <w:widowControl w:val="0"/>
        <w:numPr>
          <w:ilvl w:val="1"/>
          <w:numId w:val="13"/>
        </w:numPr>
        <w:tabs>
          <w:tab w:val="left" w:pos="284"/>
          <w:tab w:val="left" w:pos="360"/>
        </w:tabs>
        <w:spacing w:after="0" w:line="240" w:lineRule="auto"/>
        <w:ind w:right="283"/>
      </w:pPr>
      <w:r>
        <w:t>Pārbaudīt nepieciešamo informāciju kompetentā institūcijā, publiski pieejamās datu bāzēs vai citos publiski pieejamos avotos.</w:t>
      </w:r>
    </w:p>
    <w:p w14:paraId="271C0205" w14:textId="0C450B1F" w:rsidR="00F22A22" w:rsidRDefault="00F22A22" w:rsidP="00F22A22">
      <w:pPr>
        <w:pStyle w:val="ListParagraph"/>
        <w:widowControl w:val="0"/>
        <w:numPr>
          <w:ilvl w:val="1"/>
          <w:numId w:val="13"/>
        </w:numPr>
        <w:tabs>
          <w:tab w:val="left" w:pos="284"/>
          <w:tab w:val="left" w:pos="360"/>
        </w:tabs>
        <w:spacing w:after="0" w:line="240" w:lineRule="auto"/>
        <w:ind w:right="283"/>
      </w:pPr>
      <w:r>
        <w:t xml:space="preserve">Pārbaudīt Pretendentu sniegto informāciju, tai skaitā kontaktējoties arī ar Pretendentu pieredzes aprakstā norādītajām kontaktpersonām, informācijas patiesuma pārbaudīšanai un atsauksmju iegūšanai. </w:t>
      </w:r>
    </w:p>
    <w:p w14:paraId="7886433E" w14:textId="77777777" w:rsidR="00F22A22" w:rsidRDefault="00F22A22" w:rsidP="00F22A22">
      <w:pPr>
        <w:pStyle w:val="ListParagraph"/>
        <w:widowControl w:val="0"/>
        <w:tabs>
          <w:tab w:val="left" w:pos="284"/>
          <w:tab w:val="left" w:pos="360"/>
        </w:tabs>
        <w:spacing w:after="0" w:line="240" w:lineRule="auto"/>
        <w:ind w:left="786" w:right="283" w:firstLine="0"/>
      </w:pPr>
      <w:r>
        <w:t xml:space="preserve"> </w:t>
      </w:r>
    </w:p>
    <w:p w14:paraId="51CEA206" w14:textId="475EBE27" w:rsidR="00F22A22" w:rsidRPr="00F22A22" w:rsidRDefault="00F22A22" w:rsidP="00F22A22">
      <w:pPr>
        <w:pStyle w:val="ListParagraph"/>
        <w:widowControl w:val="0"/>
        <w:numPr>
          <w:ilvl w:val="0"/>
          <w:numId w:val="13"/>
        </w:numPr>
        <w:tabs>
          <w:tab w:val="left" w:pos="284"/>
          <w:tab w:val="left" w:pos="360"/>
        </w:tabs>
        <w:spacing w:after="0" w:line="240" w:lineRule="auto"/>
        <w:ind w:right="283"/>
        <w:jc w:val="center"/>
        <w:rPr>
          <w:b/>
        </w:rPr>
      </w:pPr>
      <w:r w:rsidRPr="00F22A22">
        <w:rPr>
          <w:b/>
        </w:rPr>
        <w:t>Cita informācija</w:t>
      </w:r>
    </w:p>
    <w:p w14:paraId="29A541C9" w14:textId="77777777" w:rsidR="0059659B" w:rsidRDefault="00F22A22" w:rsidP="0059659B">
      <w:pPr>
        <w:pStyle w:val="ListParagraph"/>
        <w:widowControl w:val="0"/>
        <w:numPr>
          <w:ilvl w:val="1"/>
          <w:numId w:val="13"/>
        </w:numPr>
        <w:tabs>
          <w:tab w:val="left" w:pos="284"/>
          <w:tab w:val="left" w:pos="360"/>
        </w:tabs>
        <w:spacing w:after="0" w:line="240" w:lineRule="auto"/>
        <w:ind w:right="283"/>
      </w:pPr>
      <w:r>
        <w:t>Pretendenta, ar kuru paredzēts slēgt Līgumu, Piedāvājums ir spēkā no piedāvājuma iesniegšanas dienas līdz pakalpojuma līguma noslēgšanai</w:t>
      </w:r>
      <w:r w:rsidR="0059659B">
        <w:t xml:space="preserve"> un visā Līguma darbības laikā.</w:t>
      </w:r>
    </w:p>
    <w:p w14:paraId="5AF13987" w14:textId="77777777" w:rsidR="0059659B" w:rsidRDefault="00F22A22" w:rsidP="0059659B">
      <w:pPr>
        <w:pStyle w:val="ListParagraph"/>
        <w:widowControl w:val="0"/>
        <w:numPr>
          <w:ilvl w:val="1"/>
          <w:numId w:val="13"/>
        </w:numPr>
        <w:tabs>
          <w:tab w:val="left" w:pos="284"/>
          <w:tab w:val="left" w:pos="360"/>
        </w:tabs>
        <w:spacing w:after="0" w:line="240" w:lineRule="auto"/>
        <w:ind w:right="283"/>
      </w:pPr>
      <w:r>
        <w:t>Pretendenta iesniegtais piedāvājums nozīmē pilnīgu šī Iepirkuma Nolikuma noteikumu pieņemša</w:t>
      </w:r>
      <w:r w:rsidR="0059659B">
        <w:t>nu un atbildību par to izpildi.</w:t>
      </w:r>
    </w:p>
    <w:p w14:paraId="14C951E9" w14:textId="77777777" w:rsidR="0059659B" w:rsidRDefault="00F22A22" w:rsidP="0059659B">
      <w:pPr>
        <w:pStyle w:val="ListParagraph"/>
        <w:widowControl w:val="0"/>
        <w:numPr>
          <w:ilvl w:val="1"/>
          <w:numId w:val="13"/>
        </w:numPr>
        <w:tabs>
          <w:tab w:val="left" w:pos="284"/>
          <w:tab w:val="left" w:pos="360"/>
        </w:tabs>
        <w:spacing w:after="0" w:line="240" w:lineRule="auto"/>
        <w:ind w:right="283"/>
      </w:pPr>
      <w:r>
        <w:t>Pretendents sedz visas izmaksas, kas saistītas ar piedāvājuma sagatavošanu un iesniegšanu. Pasūtītājs neuzņemas nekādas saistības par šīm izmaksām neatkarīgi no Iepirkuma rezultāta</w:t>
      </w:r>
      <w:r w:rsidR="0059659B">
        <w:t>.</w:t>
      </w:r>
    </w:p>
    <w:p w14:paraId="3BE8AED3" w14:textId="77777777" w:rsidR="0059659B" w:rsidRDefault="00F22A22" w:rsidP="0059659B">
      <w:pPr>
        <w:pStyle w:val="ListParagraph"/>
        <w:widowControl w:val="0"/>
        <w:numPr>
          <w:ilvl w:val="1"/>
          <w:numId w:val="13"/>
        </w:numPr>
        <w:tabs>
          <w:tab w:val="left" w:pos="284"/>
          <w:tab w:val="left" w:pos="360"/>
        </w:tabs>
        <w:spacing w:after="0" w:line="240" w:lineRule="auto"/>
        <w:ind w:right="283"/>
      </w:pPr>
      <w:r>
        <w:t>Iesniedzamie dokumenti j</w:t>
      </w:r>
      <w:r w:rsidR="0059659B">
        <w:t>āsagatavo atbilstoši veidnēm, ja</w:t>
      </w:r>
      <w:r>
        <w:t xml:space="preserve"> tāda</w:t>
      </w:r>
      <w:r w:rsidR="0059659B">
        <w:t>s ir pievienotas Nolikumam.</w:t>
      </w:r>
    </w:p>
    <w:p w14:paraId="433AE864" w14:textId="77777777" w:rsidR="0059659B" w:rsidRDefault="00F22A22" w:rsidP="0059659B">
      <w:pPr>
        <w:pStyle w:val="ListParagraph"/>
        <w:widowControl w:val="0"/>
        <w:numPr>
          <w:ilvl w:val="1"/>
          <w:numId w:val="13"/>
        </w:numPr>
        <w:tabs>
          <w:tab w:val="left" w:pos="284"/>
          <w:tab w:val="left" w:pos="360"/>
        </w:tabs>
        <w:spacing w:after="0" w:line="240" w:lineRule="auto"/>
        <w:ind w:right="283"/>
      </w:pPr>
      <w:r>
        <w:t>Iepirkuma, Līguma izpildes un informācijas apmaiņas d</w:t>
      </w:r>
      <w:r w:rsidR="0059659B">
        <w:t>arba valoda ir latviešu valoda.</w:t>
      </w:r>
    </w:p>
    <w:p w14:paraId="44D1A227" w14:textId="5882AB0A" w:rsidR="00AF219B" w:rsidRPr="0059659B" w:rsidRDefault="00DB19CE" w:rsidP="0059659B">
      <w:pPr>
        <w:pStyle w:val="ListParagraph"/>
        <w:widowControl w:val="0"/>
        <w:numPr>
          <w:ilvl w:val="1"/>
          <w:numId w:val="13"/>
        </w:numPr>
        <w:tabs>
          <w:tab w:val="left" w:pos="284"/>
          <w:tab w:val="left" w:pos="360"/>
        </w:tabs>
        <w:spacing w:after="0" w:line="240" w:lineRule="auto"/>
        <w:ind w:right="283"/>
      </w:pPr>
      <w:r w:rsidRPr="0059659B">
        <w:rPr>
          <w:szCs w:val="24"/>
        </w:rPr>
        <w:t xml:space="preserve">Iepirkuma nolikums ir sagatavots un apstiprināts latviešu valodā uz </w:t>
      </w:r>
      <w:r w:rsidR="00207427" w:rsidRPr="0059659B">
        <w:rPr>
          <w:szCs w:val="24"/>
        </w:rPr>
        <w:t>2</w:t>
      </w:r>
      <w:r w:rsidR="0059659B">
        <w:rPr>
          <w:szCs w:val="24"/>
        </w:rPr>
        <w:t xml:space="preserve">4 </w:t>
      </w:r>
      <w:r w:rsidRPr="0059659B">
        <w:rPr>
          <w:szCs w:val="24"/>
        </w:rPr>
        <w:t>(</w:t>
      </w:r>
      <w:r w:rsidR="00207427" w:rsidRPr="0059659B">
        <w:rPr>
          <w:szCs w:val="24"/>
        </w:rPr>
        <w:t xml:space="preserve">divdesmit </w:t>
      </w:r>
      <w:r w:rsidR="0059659B">
        <w:rPr>
          <w:szCs w:val="24"/>
        </w:rPr>
        <w:t>četrām</w:t>
      </w:r>
      <w:r w:rsidRPr="0059659B">
        <w:rPr>
          <w:szCs w:val="24"/>
        </w:rPr>
        <w:t>) lapām, tai skaitā 4 nolikuma pielikumi:</w:t>
      </w:r>
    </w:p>
    <w:p w14:paraId="44D1A228" w14:textId="77777777" w:rsidR="00AF219B" w:rsidRDefault="00DB19CE">
      <w:pPr>
        <w:pStyle w:val="ListParagraph"/>
        <w:widowControl w:val="0"/>
        <w:spacing w:after="0" w:line="240" w:lineRule="auto"/>
        <w:ind w:left="851" w:right="-2" w:firstLine="0"/>
        <w:rPr>
          <w:szCs w:val="24"/>
        </w:rPr>
      </w:pPr>
      <w:r>
        <w:rPr>
          <w:szCs w:val="24"/>
        </w:rPr>
        <w:t>1.pielikums – Tehniskā specifikācija- Tehniskā piedāvājuma forma</w:t>
      </w:r>
    </w:p>
    <w:p w14:paraId="44D1A229" w14:textId="77777777" w:rsidR="00AF219B" w:rsidRDefault="00DB19CE">
      <w:pPr>
        <w:pStyle w:val="ListParagraph"/>
        <w:widowControl w:val="0"/>
        <w:spacing w:after="0" w:line="240" w:lineRule="auto"/>
        <w:ind w:left="851" w:right="-2" w:firstLine="0"/>
        <w:rPr>
          <w:szCs w:val="24"/>
        </w:rPr>
      </w:pPr>
      <w:r>
        <w:rPr>
          <w:szCs w:val="24"/>
        </w:rPr>
        <w:t>2.pielikums – Iepirkuma pieteikuma forma;</w:t>
      </w:r>
    </w:p>
    <w:p w14:paraId="44D1A22A" w14:textId="77777777" w:rsidR="00AF219B" w:rsidRDefault="00DB19CE">
      <w:pPr>
        <w:pStyle w:val="ListParagraph"/>
        <w:widowControl w:val="0"/>
        <w:spacing w:after="0" w:line="240" w:lineRule="auto"/>
        <w:ind w:left="851" w:right="-2" w:firstLine="0"/>
        <w:rPr>
          <w:szCs w:val="24"/>
        </w:rPr>
      </w:pPr>
      <w:r>
        <w:rPr>
          <w:szCs w:val="24"/>
        </w:rPr>
        <w:t>3.pielikums – Finanšu piedāvājuma forma;</w:t>
      </w:r>
    </w:p>
    <w:p w14:paraId="44D1A22B" w14:textId="77777777" w:rsidR="00AF219B" w:rsidRDefault="00DB19CE">
      <w:pPr>
        <w:pStyle w:val="ListParagraph"/>
        <w:widowControl w:val="0"/>
        <w:spacing w:after="0" w:line="240" w:lineRule="auto"/>
        <w:ind w:left="851" w:right="-2" w:firstLine="0"/>
        <w:rPr>
          <w:szCs w:val="24"/>
        </w:rPr>
      </w:pPr>
      <w:r>
        <w:rPr>
          <w:szCs w:val="24"/>
        </w:rPr>
        <w:t>4.pielikums – Pretendenta pieredzes apraksta forma;</w:t>
      </w:r>
    </w:p>
    <w:p w14:paraId="44D1A22C" w14:textId="64F98ED5" w:rsidR="00AF219B" w:rsidRDefault="00DB19CE">
      <w:pPr>
        <w:pStyle w:val="ListParagraph"/>
        <w:widowControl w:val="0"/>
        <w:spacing w:after="0" w:line="240" w:lineRule="auto"/>
        <w:ind w:left="851" w:right="-2" w:firstLine="0"/>
        <w:rPr>
          <w:szCs w:val="24"/>
        </w:rPr>
      </w:pPr>
      <w:r>
        <w:rPr>
          <w:szCs w:val="24"/>
        </w:rPr>
        <w:t>5.pielikums – Apakšuzņēmēju saraksts</w:t>
      </w:r>
      <w:r w:rsidR="00207427">
        <w:rPr>
          <w:szCs w:val="24"/>
        </w:rPr>
        <w:t>, ja attiecināms</w:t>
      </w:r>
      <w:r>
        <w:rPr>
          <w:szCs w:val="24"/>
        </w:rPr>
        <w:t xml:space="preserve"> </w:t>
      </w:r>
    </w:p>
    <w:p w14:paraId="44D1A22E" w14:textId="77777777" w:rsidR="00AF219B" w:rsidRDefault="00AF219B">
      <w:pPr>
        <w:pStyle w:val="ListParagraph"/>
        <w:widowControl w:val="0"/>
        <w:spacing w:after="0" w:line="240" w:lineRule="auto"/>
        <w:ind w:left="709" w:right="-2" w:firstLine="0"/>
        <w:rPr>
          <w:szCs w:val="24"/>
        </w:rPr>
      </w:pPr>
    </w:p>
    <w:p w14:paraId="44D1A22F" w14:textId="77777777" w:rsidR="00AF219B" w:rsidRDefault="00AF219B">
      <w:pPr>
        <w:pStyle w:val="Heading2"/>
        <w:ind w:left="303" w:right="1"/>
        <w:rPr>
          <w:rFonts w:ascii="Arial" w:eastAsia="Arial" w:hAnsi="Arial" w:cs="Arial"/>
        </w:rPr>
      </w:pPr>
    </w:p>
    <w:p w14:paraId="44D1A230" w14:textId="77777777" w:rsidR="00AF219B" w:rsidRDefault="00AF219B">
      <w:pPr>
        <w:spacing w:after="24" w:line="240" w:lineRule="auto"/>
        <w:ind w:left="1081" w:firstLine="0"/>
        <w:jc w:val="left"/>
      </w:pPr>
    </w:p>
    <w:p w14:paraId="44D1A231" w14:textId="77777777" w:rsidR="00AF219B" w:rsidRDefault="00DB19CE">
      <w:pPr>
        <w:pageBreakBefore/>
        <w:spacing w:after="160" w:line="240" w:lineRule="auto"/>
        <w:ind w:left="0" w:firstLine="0"/>
        <w:jc w:val="right"/>
        <w:rPr>
          <w:b/>
        </w:rPr>
      </w:pPr>
      <w:r>
        <w:rPr>
          <w:b/>
        </w:rPr>
        <w:lastRenderedPageBreak/>
        <w:t xml:space="preserve">Nolikuma Pielikums Nr.1 </w:t>
      </w:r>
    </w:p>
    <w:p w14:paraId="44D1A232" w14:textId="77777777" w:rsidR="00AF219B" w:rsidRDefault="00AF219B">
      <w:pPr>
        <w:spacing w:after="5"/>
        <w:ind w:left="262" w:right="50" w:hanging="10"/>
        <w:rPr>
          <w:b/>
        </w:rPr>
      </w:pPr>
    </w:p>
    <w:p w14:paraId="44D1A233" w14:textId="77777777" w:rsidR="00AF219B" w:rsidRDefault="00DB19CE">
      <w:pPr>
        <w:spacing w:after="14" w:line="240" w:lineRule="auto"/>
        <w:ind w:left="0" w:right="64" w:firstLine="0"/>
        <w:jc w:val="center"/>
      </w:pPr>
      <w:bookmarkStart w:id="10" w:name="_Hlk506764303"/>
      <w:bookmarkStart w:id="11" w:name="_Hlk497385770"/>
      <w:r>
        <w:rPr>
          <w:b/>
          <w:szCs w:val="24"/>
        </w:rPr>
        <w:t xml:space="preserve">Iepirkuma </w:t>
      </w:r>
      <w:bookmarkStart w:id="12" w:name="_Hlk503737755"/>
      <w:r>
        <w:rPr>
          <w:b/>
          <w:szCs w:val="24"/>
        </w:rPr>
        <w:t xml:space="preserve">„ </w:t>
      </w:r>
      <w:r>
        <w:rPr>
          <w:b/>
        </w:rPr>
        <w:t>Automašīnu noma (</w:t>
      </w:r>
      <w:bookmarkStart w:id="13" w:name="_Hlk506763496"/>
      <w:r>
        <w:rPr>
          <w:b/>
        </w:rPr>
        <w:t>operatīvais līzings</w:t>
      </w:r>
      <w:bookmarkEnd w:id="13"/>
      <w:r>
        <w:rPr>
          <w:b/>
        </w:rPr>
        <w:t xml:space="preserve">) LPS </w:t>
      </w:r>
    </w:p>
    <w:p w14:paraId="44D1A234" w14:textId="77777777" w:rsidR="00AF219B" w:rsidRDefault="00DB19CE">
      <w:pPr>
        <w:spacing w:after="14" w:line="240" w:lineRule="auto"/>
        <w:ind w:left="0" w:right="64" w:firstLine="0"/>
        <w:jc w:val="center"/>
        <w:rPr>
          <w:b/>
        </w:rPr>
      </w:pPr>
      <w:r>
        <w:rPr>
          <w:b/>
        </w:rPr>
        <w:t xml:space="preserve">vajadzībām”  </w:t>
      </w:r>
    </w:p>
    <w:bookmarkEnd w:id="10"/>
    <w:p w14:paraId="44D1A235" w14:textId="77777777" w:rsidR="00AF219B" w:rsidRDefault="00DB19CE">
      <w:pPr>
        <w:spacing w:after="5"/>
        <w:ind w:left="262" w:right="50" w:hanging="10"/>
        <w:jc w:val="center"/>
      </w:pPr>
      <w:r>
        <w:t>(iepirkuma id. Nr.LPS/2018/02)</w:t>
      </w:r>
    </w:p>
    <w:bookmarkEnd w:id="11"/>
    <w:bookmarkEnd w:id="12"/>
    <w:p w14:paraId="44D1A236" w14:textId="77777777" w:rsidR="00AF219B" w:rsidRDefault="00DB19CE">
      <w:pPr>
        <w:spacing w:after="0" w:line="240" w:lineRule="auto"/>
        <w:ind w:left="10" w:right="66" w:hanging="10"/>
        <w:jc w:val="center"/>
      </w:pPr>
      <w:r>
        <w:rPr>
          <w:b/>
          <w:sz w:val="28"/>
        </w:rPr>
        <w:t>TEHNISKĀ SPECIFIKĀCIJA – PRETENDENTA PIEDĀVĀJUMS</w:t>
      </w:r>
    </w:p>
    <w:p w14:paraId="44D1A237" w14:textId="77777777" w:rsidR="00AF219B" w:rsidRDefault="00AF219B">
      <w:pPr>
        <w:spacing w:after="21" w:line="240" w:lineRule="auto"/>
        <w:ind w:left="568" w:firstLine="0"/>
        <w:jc w:val="left"/>
      </w:pPr>
    </w:p>
    <w:p w14:paraId="44D1A238" w14:textId="77777777" w:rsidR="00AF219B" w:rsidRDefault="00DB19CE">
      <w:pPr>
        <w:tabs>
          <w:tab w:val="center" w:pos="1821"/>
        </w:tabs>
        <w:spacing w:after="17"/>
        <w:ind w:left="-15" w:firstLine="0"/>
        <w:jc w:val="left"/>
      </w:pPr>
      <w:r>
        <w:rPr>
          <w:b/>
        </w:rPr>
        <w:t xml:space="preserve"> </w:t>
      </w:r>
      <w:r>
        <w:rPr>
          <w:b/>
        </w:rPr>
        <w:tab/>
        <w:t xml:space="preserve">Iepirkuma priekšmets </w:t>
      </w:r>
    </w:p>
    <w:bookmarkEnd w:id="0"/>
    <w:p w14:paraId="44D1A239" w14:textId="77777777" w:rsidR="00AF219B" w:rsidRDefault="00DB19CE">
      <w:pPr>
        <w:ind w:left="568" w:right="57" w:firstLine="0"/>
      </w:pPr>
      <w:r>
        <w:t xml:space="preserve">Šis iepirkums tiek rīkots par divu vieglo automobiļu nomu (operatīvais līzings) atbilstoši šādām prasībām: </w:t>
      </w:r>
    </w:p>
    <w:p w14:paraId="44D1A23A" w14:textId="77777777" w:rsidR="00AF219B" w:rsidRDefault="00AF219B">
      <w:pPr>
        <w:ind w:left="568" w:right="57" w:firstLine="0"/>
      </w:pPr>
    </w:p>
    <w:tbl>
      <w:tblPr>
        <w:tblW w:w="5000" w:type="pct"/>
        <w:tblCellMar>
          <w:left w:w="10" w:type="dxa"/>
          <w:right w:w="10" w:type="dxa"/>
        </w:tblCellMar>
        <w:tblLook w:val="04A0" w:firstRow="1" w:lastRow="0" w:firstColumn="1" w:lastColumn="0" w:noHBand="0" w:noVBand="1"/>
      </w:tblPr>
      <w:tblGrid>
        <w:gridCol w:w="808"/>
        <w:gridCol w:w="2023"/>
        <w:gridCol w:w="3216"/>
        <w:gridCol w:w="3033"/>
      </w:tblGrid>
      <w:tr w:rsidR="00AF219B" w14:paraId="44D1A23F" w14:textId="77777777">
        <w:trPr>
          <w:trHeight w:val="588"/>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3B" w14:textId="77777777" w:rsidR="00AF219B" w:rsidRDefault="00DB19CE">
            <w:pPr>
              <w:spacing w:after="0" w:line="240" w:lineRule="auto"/>
              <w:ind w:left="0" w:right="32" w:firstLine="0"/>
              <w:jc w:val="center"/>
            </w:pPr>
            <w:r>
              <w:rPr>
                <w:b/>
                <w:sz w:val="22"/>
              </w:rPr>
              <w:t xml:space="preserve">Nr.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3C" w14:textId="77777777" w:rsidR="00AF219B" w:rsidRDefault="00DB19CE">
            <w:pPr>
              <w:spacing w:after="0" w:line="240" w:lineRule="auto"/>
              <w:ind w:left="0" w:right="26" w:firstLine="0"/>
              <w:jc w:val="center"/>
            </w:pPr>
            <w:r>
              <w:rPr>
                <w:b/>
                <w:sz w:val="22"/>
              </w:rPr>
              <w:t xml:space="preserve">Pasūtītāja prasības </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3D" w14:textId="77777777" w:rsidR="00AF219B" w:rsidRDefault="00AF219B">
            <w:pPr>
              <w:spacing w:after="0" w:line="240" w:lineRule="auto"/>
              <w:ind w:left="0" w:right="28" w:firstLine="0"/>
              <w:jc w:val="center"/>
              <w:rPr>
                <w:b/>
              </w:rPr>
            </w:pP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3E" w14:textId="77777777" w:rsidR="00AF219B" w:rsidRDefault="00DB19CE">
            <w:pPr>
              <w:spacing w:after="0" w:line="240" w:lineRule="auto"/>
              <w:ind w:left="0" w:firstLine="0"/>
              <w:jc w:val="center"/>
            </w:pPr>
            <w:r>
              <w:rPr>
                <w:b/>
                <w:sz w:val="22"/>
              </w:rPr>
              <w:t xml:space="preserve">Pretendenta piedāvājums </w:t>
            </w:r>
          </w:p>
        </w:tc>
      </w:tr>
      <w:tr w:rsidR="00AF219B" w14:paraId="44D1A245" w14:textId="77777777">
        <w:trPr>
          <w:trHeight w:val="284"/>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0" w14:textId="77777777" w:rsidR="00AF219B" w:rsidRDefault="00DB19CE">
            <w:pPr>
              <w:spacing w:after="0" w:line="240" w:lineRule="auto"/>
              <w:ind w:left="360" w:firstLine="0"/>
              <w:jc w:val="left"/>
            </w:pPr>
            <w:r>
              <w:rPr>
                <w:sz w:val="22"/>
              </w:rPr>
              <w:t>1.</w:t>
            </w:r>
            <w:r>
              <w:rPr>
                <w:rFonts w:ascii="Arial" w:eastAsia="Arial" w:hAnsi="Arial" w:cs="Arial"/>
                <w:sz w:val="22"/>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1" w14:textId="77777777" w:rsidR="00AF219B" w:rsidRDefault="00DB19CE">
            <w:pPr>
              <w:spacing w:after="0" w:line="240" w:lineRule="auto"/>
              <w:ind w:left="0" w:firstLine="0"/>
              <w:jc w:val="left"/>
            </w:pPr>
            <w:r>
              <w:rPr>
                <w:sz w:val="22"/>
              </w:rPr>
              <w:t xml:space="preserve">Automobiļu skaits </w:t>
            </w:r>
          </w:p>
          <w:p w14:paraId="44D1A242" w14:textId="77777777" w:rsidR="00AF219B" w:rsidRDefault="00DB19CE">
            <w:pPr>
              <w:spacing w:after="0" w:line="240" w:lineRule="auto"/>
              <w:ind w:left="0" w:firstLine="0"/>
              <w:jc w:val="left"/>
            </w:pPr>
            <w:r>
              <w:rPr>
                <w:sz w:val="22"/>
              </w:rPr>
              <w:t>Automobiļu marka, modelis</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43" w14:textId="77777777" w:rsidR="00AF219B" w:rsidRPr="00481CD4" w:rsidRDefault="00DB19CE">
            <w:pPr>
              <w:spacing w:after="0" w:line="240" w:lineRule="auto"/>
              <w:ind w:left="0" w:firstLine="0"/>
              <w:jc w:val="left"/>
              <w:rPr>
                <w:szCs w:val="24"/>
              </w:rPr>
            </w:pPr>
            <w:r w:rsidRPr="00481CD4">
              <w:rPr>
                <w:szCs w:val="24"/>
              </w:rPr>
              <w:t>2 automobiļi</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4" w14:textId="77777777" w:rsidR="00AF219B" w:rsidRDefault="00DB19CE">
            <w:pPr>
              <w:spacing w:after="0" w:line="240" w:lineRule="auto"/>
              <w:ind w:left="0" w:firstLine="0"/>
              <w:jc w:val="left"/>
            </w:pPr>
            <w:r>
              <w:rPr>
                <w:sz w:val="22"/>
              </w:rPr>
              <w:t xml:space="preserve"> </w:t>
            </w:r>
          </w:p>
        </w:tc>
      </w:tr>
      <w:tr w:rsidR="00AF219B" w14:paraId="44D1A24A" w14:textId="77777777">
        <w:trPr>
          <w:trHeight w:val="840"/>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6" w14:textId="77777777" w:rsidR="00AF219B" w:rsidRDefault="00DB19CE">
            <w:pPr>
              <w:spacing w:after="0" w:line="240" w:lineRule="auto"/>
              <w:ind w:left="360" w:firstLine="0"/>
              <w:jc w:val="left"/>
            </w:pPr>
            <w:r>
              <w:rPr>
                <w:sz w:val="22"/>
              </w:rPr>
              <w:t>2.</w:t>
            </w:r>
            <w:r>
              <w:rPr>
                <w:rFonts w:ascii="Arial" w:eastAsia="Arial" w:hAnsi="Arial" w:cs="Arial"/>
                <w:sz w:val="22"/>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7" w14:textId="77777777" w:rsidR="00AF219B" w:rsidRDefault="00DB19CE">
            <w:pPr>
              <w:spacing w:after="0" w:line="240" w:lineRule="auto"/>
              <w:ind w:left="0" w:firstLine="0"/>
              <w:jc w:val="left"/>
            </w:pPr>
            <w:r>
              <w:rPr>
                <w:sz w:val="22"/>
              </w:rPr>
              <w:t xml:space="preserve">Automobiļu nodošanas nomā un atgriešanas vieta </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48" w14:textId="657AF527" w:rsidR="00AF219B" w:rsidRDefault="009C05AE" w:rsidP="009C05AE">
            <w:pPr>
              <w:spacing w:after="0" w:line="240" w:lineRule="auto"/>
              <w:ind w:left="0" w:firstLine="0"/>
            </w:pPr>
            <w:r w:rsidRPr="005229AA">
              <w:rPr>
                <w:szCs w:val="24"/>
              </w:rPr>
              <w:t>pretendent</w:t>
            </w:r>
            <w:r>
              <w:rPr>
                <w:szCs w:val="24"/>
              </w:rPr>
              <w:t>a – uzvarētāja norādītā adrese; p</w:t>
            </w:r>
            <w:r w:rsidRPr="005229AA">
              <w:rPr>
                <w:szCs w:val="24"/>
              </w:rPr>
              <w:t xml:space="preserve">iegādes vietā </w:t>
            </w:r>
            <w:r>
              <w:rPr>
                <w:szCs w:val="24"/>
              </w:rPr>
              <w:t>katra automašīna</w:t>
            </w:r>
            <w:r w:rsidRPr="005229AA">
              <w:rPr>
                <w:szCs w:val="24"/>
              </w:rPr>
              <w:t xml:space="preserve"> jāpiegādā braukšanas kārtībā, reģistrēti CSDD, ar izietu tehnisko apskati</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9" w14:textId="77777777" w:rsidR="00AF219B" w:rsidRDefault="00DB19CE">
            <w:pPr>
              <w:spacing w:after="0" w:line="240" w:lineRule="auto"/>
              <w:ind w:left="0" w:firstLine="0"/>
              <w:jc w:val="left"/>
            </w:pPr>
            <w:r>
              <w:rPr>
                <w:sz w:val="22"/>
              </w:rPr>
              <w:t xml:space="preserve"> </w:t>
            </w:r>
          </w:p>
        </w:tc>
      </w:tr>
      <w:tr w:rsidR="009C05AE" w14:paraId="71BF4765" w14:textId="77777777">
        <w:trPr>
          <w:trHeight w:val="840"/>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A590" w14:textId="22C6E10E" w:rsidR="009C05AE" w:rsidRDefault="009C05AE">
            <w:pPr>
              <w:spacing w:after="0" w:line="240" w:lineRule="auto"/>
              <w:ind w:left="360" w:firstLine="0"/>
              <w:jc w:val="left"/>
              <w:rPr>
                <w:sz w:val="22"/>
              </w:rPr>
            </w:pPr>
            <w:r>
              <w:rPr>
                <w:sz w:val="22"/>
              </w:rPr>
              <w:t>3.</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32DE" w14:textId="4102CE8A" w:rsidR="009C05AE" w:rsidRDefault="009C05AE">
            <w:pPr>
              <w:spacing w:after="0" w:line="240" w:lineRule="auto"/>
              <w:ind w:left="0" w:firstLine="0"/>
              <w:jc w:val="left"/>
              <w:rPr>
                <w:sz w:val="22"/>
              </w:rPr>
            </w:pPr>
            <w:r>
              <w:rPr>
                <w:sz w:val="22"/>
              </w:rPr>
              <w:t>Piegādes termiņš</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35946" w14:textId="020118C6" w:rsidR="009C05AE" w:rsidRDefault="009C05AE" w:rsidP="00D04082">
            <w:pPr>
              <w:spacing w:after="0" w:line="240" w:lineRule="auto"/>
              <w:ind w:left="0" w:firstLine="0"/>
              <w:jc w:val="left"/>
              <w:rPr>
                <w:sz w:val="22"/>
              </w:rPr>
            </w:pPr>
            <w:r>
              <w:rPr>
                <w:szCs w:val="24"/>
              </w:rPr>
              <w:t xml:space="preserve">Ne vēlāk kā </w:t>
            </w:r>
            <w:r w:rsidR="00D04082">
              <w:rPr>
                <w:szCs w:val="24"/>
              </w:rPr>
              <w:t>4</w:t>
            </w:r>
            <w:r w:rsidRPr="006A27CF">
              <w:rPr>
                <w:szCs w:val="24"/>
              </w:rPr>
              <w:t xml:space="preserve"> (</w:t>
            </w:r>
            <w:r w:rsidR="00D04082">
              <w:rPr>
                <w:szCs w:val="24"/>
              </w:rPr>
              <w:t>četru</w:t>
            </w:r>
            <w:r w:rsidRPr="006A27CF">
              <w:rPr>
                <w:szCs w:val="24"/>
              </w:rPr>
              <w:t xml:space="preserve">) </w:t>
            </w:r>
            <w:r w:rsidR="00D04082">
              <w:rPr>
                <w:szCs w:val="24"/>
              </w:rPr>
              <w:t>mēnešu</w:t>
            </w:r>
            <w:r w:rsidRPr="006A27CF">
              <w:rPr>
                <w:szCs w:val="24"/>
              </w:rPr>
              <w:t xml:space="preserve"> laikā no līguma noslēgšanas dienas</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982F" w14:textId="77777777" w:rsidR="009C05AE" w:rsidRDefault="009C05AE">
            <w:pPr>
              <w:spacing w:after="0" w:line="240" w:lineRule="auto"/>
              <w:ind w:left="0" w:firstLine="0"/>
              <w:jc w:val="left"/>
              <w:rPr>
                <w:sz w:val="22"/>
              </w:rPr>
            </w:pPr>
          </w:p>
        </w:tc>
      </w:tr>
      <w:tr w:rsidR="009C05AE" w14:paraId="7A17D55E" w14:textId="77777777" w:rsidTr="00481CD4">
        <w:trPr>
          <w:trHeight w:val="673"/>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BF0DB" w14:textId="6422CE62" w:rsidR="009C05AE" w:rsidRDefault="009C05AE">
            <w:pPr>
              <w:spacing w:after="0" w:line="240" w:lineRule="auto"/>
              <w:ind w:left="360" w:firstLine="0"/>
              <w:jc w:val="left"/>
              <w:rPr>
                <w:sz w:val="22"/>
              </w:rPr>
            </w:pPr>
            <w:r>
              <w:rPr>
                <w:sz w:val="22"/>
              </w:rPr>
              <w:t>4.</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E61D" w14:textId="2CEE5D6A" w:rsidR="009C05AE" w:rsidRDefault="009C05AE">
            <w:pPr>
              <w:spacing w:after="0" w:line="240" w:lineRule="auto"/>
              <w:ind w:left="0" w:firstLine="0"/>
              <w:jc w:val="left"/>
              <w:rPr>
                <w:sz w:val="22"/>
              </w:rPr>
            </w:pPr>
            <w:r>
              <w:rPr>
                <w:sz w:val="22"/>
              </w:rPr>
              <w:t>Automobiļu tehniskā dokumentācija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4FB762" w14:textId="346C4D44" w:rsidR="009C05AE" w:rsidRPr="009C05AE" w:rsidRDefault="009C05AE">
            <w:pPr>
              <w:spacing w:after="0" w:line="240" w:lineRule="auto"/>
              <w:ind w:left="0" w:firstLine="0"/>
              <w:jc w:val="left"/>
              <w:rPr>
                <w:szCs w:val="24"/>
              </w:rPr>
            </w:pPr>
            <w:r w:rsidRPr="009C05AE">
              <w:rPr>
                <w:szCs w:val="24"/>
              </w:rPr>
              <w:t xml:space="preserve">tehniskā </w:t>
            </w:r>
            <w:r>
              <w:rPr>
                <w:szCs w:val="24"/>
              </w:rPr>
              <w:t>un ekspluatācijas dokumentācija</w:t>
            </w:r>
            <w:r w:rsidR="0077611E">
              <w:rPr>
                <w:szCs w:val="24"/>
              </w:rPr>
              <w:t xml:space="preserve"> </w:t>
            </w:r>
            <w:r w:rsidR="00481CD4">
              <w:rPr>
                <w:szCs w:val="24"/>
              </w:rPr>
              <w:t>reizē ar piegādi</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0411" w14:textId="77777777" w:rsidR="009C05AE" w:rsidRDefault="009C05AE">
            <w:pPr>
              <w:spacing w:after="0" w:line="240" w:lineRule="auto"/>
              <w:ind w:left="0" w:firstLine="0"/>
              <w:jc w:val="left"/>
              <w:rPr>
                <w:sz w:val="22"/>
              </w:rPr>
            </w:pPr>
          </w:p>
        </w:tc>
      </w:tr>
      <w:tr w:rsidR="00AF219B" w14:paraId="44D1A24F" w14:textId="77777777" w:rsidTr="004B6DBD">
        <w:trPr>
          <w:trHeight w:val="1503"/>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B" w14:textId="78228DA3" w:rsidR="00AF219B" w:rsidRDefault="009C05AE">
            <w:pPr>
              <w:spacing w:after="0" w:line="240" w:lineRule="auto"/>
              <w:ind w:left="360" w:firstLine="0"/>
              <w:jc w:val="left"/>
            </w:pPr>
            <w:r>
              <w:rPr>
                <w:sz w:val="22"/>
              </w:rPr>
              <w:t>5</w:t>
            </w:r>
            <w:r w:rsidR="00DB19CE">
              <w:rPr>
                <w:sz w:val="22"/>
              </w:rPr>
              <w:t>.</w:t>
            </w:r>
            <w:r w:rsidR="00DB19CE">
              <w:rPr>
                <w:rFonts w:ascii="Arial" w:eastAsia="Arial" w:hAnsi="Arial" w:cs="Arial"/>
                <w:sz w:val="22"/>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C" w14:textId="77777777" w:rsidR="00AF219B" w:rsidRDefault="00DB19CE">
            <w:pPr>
              <w:spacing w:after="0" w:line="240" w:lineRule="auto"/>
              <w:ind w:left="0" w:firstLine="0"/>
              <w:jc w:val="left"/>
            </w:pPr>
            <w:r>
              <w:rPr>
                <w:sz w:val="22"/>
              </w:rPr>
              <w:t>Autoservisu skaits un atrašanās vietas, kurās var veikt automobiļu tehniskās apkopes (ražotāja noteiktās)</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4D" w14:textId="09A98665" w:rsidR="00AF219B" w:rsidRPr="008A7988" w:rsidRDefault="009C05AE">
            <w:pPr>
              <w:spacing w:after="0" w:line="240" w:lineRule="auto"/>
              <w:ind w:left="0" w:firstLine="0"/>
              <w:rPr>
                <w:szCs w:val="24"/>
              </w:rPr>
            </w:pPr>
            <w:r w:rsidRPr="008A7988">
              <w:rPr>
                <w:szCs w:val="24"/>
              </w:rPr>
              <w:t xml:space="preserve">Ne mazāk kā </w:t>
            </w:r>
            <w:r w:rsidR="00DB19CE" w:rsidRPr="008A7988">
              <w:rPr>
                <w:szCs w:val="24"/>
              </w:rPr>
              <w:t xml:space="preserve"> viens Rīgas teritorijā</w:t>
            </w:r>
            <w:r w:rsidR="008A7988" w:rsidRPr="008A7988">
              <w:rPr>
                <w:szCs w:val="24"/>
              </w:rPr>
              <w:t xml:space="preserve">, kur tiek nodrošināta </w:t>
            </w:r>
            <w:r w:rsidRPr="008A7988">
              <w:rPr>
                <w:szCs w:val="24"/>
              </w:rPr>
              <w:t xml:space="preserve"> atbilstoš</w:t>
            </w:r>
            <w:r w:rsidR="008A7988">
              <w:rPr>
                <w:szCs w:val="24"/>
              </w:rPr>
              <w:t>a</w:t>
            </w:r>
            <w:r w:rsidR="008A7988" w:rsidRPr="008A7988">
              <w:rPr>
                <w:szCs w:val="24"/>
              </w:rPr>
              <w:t xml:space="preserve"> </w:t>
            </w:r>
            <w:r w:rsidR="008A7988">
              <w:rPr>
                <w:szCs w:val="24"/>
              </w:rPr>
              <w:t xml:space="preserve">piegādātā </w:t>
            </w:r>
            <w:r w:rsidR="008A7988" w:rsidRPr="008A7988">
              <w:rPr>
                <w:szCs w:val="24"/>
              </w:rPr>
              <w:t>automobiļa</w:t>
            </w:r>
            <w:r w:rsidR="008A7988">
              <w:rPr>
                <w:szCs w:val="24"/>
              </w:rPr>
              <w:t xml:space="preserve"> tehniskā apkope un remonts</w:t>
            </w:r>
            <w:r w:rsidR="008A7988" w:rsidRPr="008A7988">
              <w:rPr>
                <w:szCs w:val="24"/>
              </w:rPr>
              <w:t xml:space="preserve">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4E" w14:textId="77777777" w:rsidR="00AF219B" w:rsidRDefault="00DB19CE">
            <w:pPr>
              <w:spacing w:after="0" w:line="240" w:lineRule="auto"/>
              <w:ind w:left="0" w:firstLine="0"/>
              <w:jc w:val="left"/>
            </w:pPr>
            <w:r>
              <w:rPr>
                <w:sz w:val="22"/>
              </w:rPr>
              <w:t xml:space="preserve"> </w:t>
            </w:r>
          </w:p>
        </w:tc>
      </w:tr>
      <w:tr w:rsidR="00AF219B" w14:paraId="44D1A255" w14:textId="77777777" w:rsidTr="00481CD4">
        <w:trPr>
          <w:trHeight w:val="706"/>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0" w14:textId="2E6E2440" w:rsidR="00AF219B" w:rsidRDefault="009C05AE">
            <w:pPr>
              <w:spacing w:after="0" w:line="240" w:lineRule="auto"/>
              <w:ind w:left="360" w:firstLine="0"/>
              <w:jc w:val="left"/>
            </w:pPr>
            <w:r>
              <w:rPr>
                <w:sz w:val="22"/>
              </w:rPr>
              <w:t>6</w:t>
            </w:r>
            <w:r w:rsidR="00DB19CE">
              <w:rPr>
                <w:sz w:val="22"/>
              </w:rPr>
              <w:t>.</w:t>
            </w:r>
            <w:r w:rsidR="00DB19CE">
              <w:rPr>
                <w:rFonts w:ascii="Arial" w:eastAsia="Arial" w:hAnsi="Arial" w:cs="Arial"/>
                <w:sz w:val="22"/>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1" w14:textId="77777777" w:rsidR="00AF219B" w:rsidRDefault="00DB19CE">
            <w:pPr>
              <w:spacing w:after="0" w:line="228" w:lineRule="auto"/>
              <w:ind w:left="0" w:firstLine="0"/>
              <w:jc w:val="left"/>
            </w:pPr>
            <w:r>
              <w:rPr>
                <w:sz w:val="22"/>
              </w:rPr>
              <w:t xml:space="preserve">Automobiļa izmantošanas </w:t>
            </w:r>
          </w:p>
          <w:p w14:paraId="44D1A252" w14:textId="77777777" w:rsidR="00AF219B" w:rsidRDefault="00DB19CE">
            <w:pPr>
              <w:spacing w:after="0" w:line="240" w:lineRule="auto"/>
              <w:ind w:left="0" w:firstLine="0"/>
              <w:jc w:val="left"/>
            </w:pPr>
            <w:r>
              <w:rPr>
                <w:sz w:val="22"/>
              </w:rPr>
              <w:t xml:space="preserve">teritorija </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53" w14:textId="037DB6BB" w:rsidR="00AF219B" w:rsidRPr="00B6041B" w:rsidRDefault="004B6DBD" w:rsidP="009C05AE">
            <w:pPr>
              <w:spacing w:after="0" w:line="240" w:lineRule="auto"/>
              <w:ind w:left="0" w:firstLine="0"/>
              <w:rPr>
                <w:szCs w:val="24"/>
              </w:rPr>
            </w:pPr>
            <w:r w:rsidRPr="00B6041B">
              <w:rPr>
                <w:szCs w:val="24"/>
              </w:rPr>
              <w:t>ES</w:t>
            </w:r>
            <w:r w:rsidR="00DB19CE" w:rsidRPr="00B6041B">
              <w:rPr>
                <w:szCs w:val="24"/>
              </w:rPr>
              <w:t xml:space="preserve"> teritorija</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4" w14:textId="77777777" w:rsidR="00AF219B" w:rsidRDefault="00DB19CE">
            <w:pPr>
              <w:spacing w:after="0" w:line="240" w:lineRule="auto"/>
              <w:ind w:left="0" w:firstLine="0"/>
              <w:jc w:val="left"/>
            </w:pPr>
            <w:r>
              <w:rPr>
                <w:sz w:val="22"/>
              </w:rPr>
              <w:t xml:space="preserve"> </w:t>
            </w:r>
          </w:p>
        </w:tc>
      </w:tr>
      <w:tr w:rsidR="00AF219B" w14:paraId="44D1A25B" w14:textId="77777777">
        <w:trPr>
          <w:trHeight w:val="560"/>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6" w14:textId="3F03DE27" w:rsidR="00AF219B" w:rsidRDefault="009C05AE">
            <w:pPr>
              <w:spacing w:after="0" w:line="240" w:lineRule="auto"/>
              <w:ind w:left="360" w:firstLine="0"/>
              <w:jc w:val="left"/>
            </w:pPr>
            <w:r>
              <w:rPr>
                <w:sz w:val="22"/>
              </w:rPr>
              <w:t>7</w:t>
            </w:r>
            <w:r w:rsidR="00DB19CE">
              <w:rPr>
                <w:sz w:val="22"/>
              </w:rPr>
              <w:t>.</w:t>
            </w:r>
            <w:r w:rsidR="00DB19CE">
              <w:rPr>
                <w:rFonts w:ascii="Arial" w:eastAsia="Arial" w:hAnsi="Arial" w:cs="Arial"/>
                <w:sz w:val="22"/>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7" w14:textId="77777777" w:rsidR="00AF219B" w:rsidRDefault="00DB19CE">
            <w:pPr>
              <w:spacing w:after="20" w:line="240" w:lineRule="auto"/>
              <w:ind w:left="0" w:firstLine="0"/>
              <w:jc w:val="left"/>
            </w:pPr>
            <w:r>
              <w:rPr>
                <w:sz w:val="22"/>
              </w:rPr>
              <w:t xml:space="preserve">Nomas periods </w:t>
            </w:r>
          </w:p>
          <w:p w14:paraId="44D1A258" w14:textId="77777777" w:rsidR="00AF219B" w:rsidRDefault="00DB19CE">
            <w:pPr>
              <w:spacing w:after="0" w:line="240" w:lineRule="auto"/>
              <w:ind w:left="0" w:firstLine="0"/>
              <w:jc w:val="left"/>
            </w:pPr>
            <w:r>
              <w:rPr>
                <w:sz w:val="22"/>
              </w:rPr>
              <w:t xml:space="preserve">(mēnešos) </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59" w14:textId="77777777" w:rsidR="00AF219B" w:rsidRPr="00B6041B" w:rsidRDefault="00DB19CE">
            <w:pPr>
              <w:spacing w:after="0" w:line="240" w:lineRule="auto"/>
              <w:ind w:left="0" w:firstLine="0"/>
              <w:jc w:val="left"/>
              <w:rPr>
                <w:szCs w:val="24"/>
              </w:rPr>
            </w:pPr>
            <w:r w:rsidRPr="00B6041B">
              <w:rPr>
                <w:szCs w:val="24"/>
              </w:rPr>
              <w:t>48 mēneši</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A" w14:textId="77777777" w:rsidR="00AF219B" w:rsidRDefault="00DB19CE">
            <w:pPr>
              <w:spacing w:after="0" w:line="240" w:lineRule="auto"/>
              <w:ind w:left="0" w:firstLine="0"/>
              <w:jc w:val="left"/>
            </w:pPr>
            <w:r>
              <w:rPr>
                <w:sz w:val="22"/>
              </w:rPr>
              <w:t xml:space="preserve"> </w:t>
            </w:r>
          </w:p>
        </w:tc>
      </w:tr>
      <w:tr w:rsidR="00AF219B" w14:paraId="44D1A260" w14:textId="77777777">
        <w:trPr>
          <w:trHeight w:val="1776"/>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C" w14:textId="7B6D2731" w:rsidR="00AF219B" w:rsidRDefault="009C05AE">
            <w:pPr>
              <w:spacing w:after="0" w:line="240" w:lineRule="auto"/>
              <w:ind w:left="360" w:firstLine="0"/>
              <w:jc w:val="left"/>
            </w:pPr>
            <w:r>
              <w:rPr>
                <w:sz w:val="22"/>
              </w:rPr>
              <w:t>8</w:t>
            </w:r>
            <w:r w:rsidR="00DB19CE">
              <w:rPr>
                <w:sz w:val="22"/>
              </w:rPr>
              <w:t>.</w:t>
            </w:r>
            <w:r w:rsidR="00DB19CE">
              <w:rPr>
                <w:rFonts w:ascii="Arial" w:eastAsia="Arial" w:hAnsi="Arial" w:cs="Arial"/>
                <w:sz w:val="22"/>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D" w14:textId="77777777" w:rsidR="00AF219B" w:rsidRDefault="00DB19CE" w:rsidP="008A7988">
            <w:pPr>
              <w:spacing w:after="0" w:line="240" w:lineRule="auto"/>
              <w:ind w:left="0" w:firstLine="0"/>
            </w:pPr>
            <w:r>
              <w:rPr>
                <w:sz w:val="22"/>
              </w:rPr>
              <w:t xml:space="preserve">Paredzamais (apmaksātais) nobraukums 48 (četrdesmit astoņos) mēnešos, km. </w:t>
            </w:r>
            <w:r>
              <w:rPr>
                <w:i/>
                <w:sz w:val="22"/>
              </w:rPr>
              <w:t xml:space="preserve">Šis rādītājs nav uzskatāms par darbmūžu. </w:t>
            </w:r>
            <w:r>
              <w:rPr>
                <w:sz w:val="22"/>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5E" w14:textId="77777777" w:rsidR="00AF219B" w:rsidRPr="00B6041B" w:rsidRDefault="00DB19CE">
            <w:pPr>
              <w:spacing w:after="0" w:line="240" w:lineRule="auto"/>
              <w:ind w:left="0" w:firstLine="0"/>
              <w:jc w:val="left"/>
              <w:rPr>
                <w:szCs w:val="24"/>
              </w:rPr>
            </w:pPr>
            <w:r w:rsidRPr="00B6041B">
              <w:rPr>
                <w:szCs w:val="24"/>
              </w:rPr>
              <w:t>Līdz 120 000 km</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5F" w14:textId="77777777" w:rsidR="00AF219B" w:rsidRDefault="00DB19CE">
            <w:pPr>
              <w:spacing w:after="0" w:line="240" w:lineRule="auto"/>
              <w:ind w:left="0" w:firstLine="0"/>
              <w:jc w:val="left"/>
            </w:pPr>
            <w:r>
              <w:rPr>
                <w:sz w:val="22"/>
              </w:rPr>
              <w:t xml:space="preserve"> </w:t>
            </w:r>
          </w:p>
        </w:tc>
      </w:tr>
      <w:tr w:rsidR="00AF219B" w14:paraId="44D1A265" w14:textId="77777777" w:rsidTr="00481CD4">
        <w:trPr>
          <w:trHeight w:val="841"/>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61" w14:textId="77777777" w:rsidR="00AF219B" w:rsidRDefault="00DB19CE">
            <w:pPr>
              <w:spacing w:after="0" w:line="240" w:lineRule="auto"/>
              <w:ind w:left="360" w:firstLine="0"/>
              <w:jc w:val="left"/>
            </w:pPr>
            <w:r>
              <w:rPr>
                <w:sz w:val="22"/>
              </w:rPr>
              <w:t>7.</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62" w14:textId="77777777" w:rsidR="00AF219B" w:rsidRDefault="00DB19CE">
            <w:pPr>
              <w:spacing w:after="0" w:line="240" w:lineRule="auto"/>
              <w:ind w:left="0" w:firstLine="0"/>
              <w:jc w:val="left"/>
            </w:pPr>
            <w:r>
              <w:rPr>
                <w:sz w:val="22"/>
              </w:rPr>
              <w:t>Pirmā iemaksa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D1A263" w14:textId="77777777" w:rsidR="00AF219B" w:rsidRPr="00B6041B" w:rsidRDefault="00DB19CE">
            <w:pPr>
              <w:spacing w:after="0" w:line="240" w:lineRule="auto"/>
              <w:ind w:left="0" w:firstLine="0"/>
              <w:jc w:val="left"/>
              <w:rPr>
                <w:szCs w:val="24"/>
              </w:rPr>
            </w:pPr>
            <w:r w:rsidRPr="00B6041B">
              <w:rPr>
                <w:szCs w:val="24"/>
              </w:rPr>
              <w:t>Nav atsevišķi noteikta, visi maksājumi ir proporcionāli sadalīti pa 48 mēnešiem.</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64" w14:textId="77777777" w:rsidR="00AF219B" w:rsidRDefault="00AF219B">
            <w:pPr>
              <w:spacing w:after="0" w:line="240" w:lineRule="auto"/>
              <w:ind w:left="0" w:firstLine="0"/>
              <w:jc w:val="left"/>
            </w:pPr>
          </w:p>
        </w:tc>
      </w:tr>
    </w:tbl>
    <w:p w14:paraId="44D1A266" w14:textId="77777777" w:rsidR="00AF219B" w:rsidRDefault="00AF219B">
      <w:pPr>
        <w:ind w:left="568" w:right="57" w:firstLine="0"/>
      </w:pPr>
    </w:p>
    <w:p w14:paraId="44D1A268" w14:textId="77777777" w:rsidR="00AF219B" w:rsidRDefault="00AF219B">
      <w:pPr>
        <w:pageBreakBefore/>
        <w:suppressAutoHyphens w:val="0"/>
        <w:spacing w:after="160" w:line="240" w:lineRule="auto"/>
        <w:ind w:left="0" w:firstLine="0"/>
        <w:jc w:val="left"/>
      </w:pPr>
    </w:p>
    <w:tbl>
      <w:tblPr>
        <w:tblW w:w="5000" w:type="pct"/>
        <w:tblCellMar>
          <w:left w:w="10" w:type="dxa"/>
          <w:right w:w="10" w:type="dxa"/>
        </w:tblCellMar>
        <w:tblLook w:val="04A0" w:firstRow="1" w:lastRow="0" w:firstColumn="1" w:lastColumn="0" w:noHBand="0" w:noVBand="1"/>
      </w:tblPr>
      <w:tblGrid>
        <w:gridCol w:w="2829"/>
        <w:gridCol w:w="3687"/>
        <w:gridCol w:w="2538"/>
        <w:gridCol w:w="26"/>
      </w:tblGrid>
      <w:tr w:rsidR="00AF219B" w14:paraId="44D1A26D" w14:textId="77777777">
        <w:trPr>
          <w:trHeight w:val="1109"/>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516D3" w14:textId="5A32B8A0" w:rsidR="007A2211" w:rsidRDefault="007A2211">
            <w:pPr>
              <w:spacing w:line="276" w:lineRule="auto"/>
              <w:jc w:val="center"/>
              <w:rPr>
                <w:b/>
                <w:szCs w:val="24"/>
                <w:lang w:eastAsia="en-US"/>
              </w:rPr>
            </w:pPr>
            <w:r>
              <w:rPr>
                <w:b/>
                <w:szCs w:val="24"/>
                <w:lang w:eastAsia="en-US"/>
              </w:rPr>
              <w:t>7.Pirmais automobilis</w:t>
            </w:r>
            <w:r w:rsidR="00DB19CE">
              <w:rPr>
                <w:b/>
                <w:szCs w:val="24"/>
                <w:lang w:eastAsia="en-US"/>
              </w:rPr>
              <w:t xml:space="preserve"> </w:t>
            </w:r>
          </w:p>
          <w:p w14:paraId="44D1A269" w14:textId="4FDB3675" w:rsidR="00AF219B" w:rsidRDefault="00DB19CE">
            <w:pPr>
              <w:spacing w:line="276" w:lineRule="auto"/>
              <w:jc w:val="center"/>
              <w:rPr>
                <w:b/>
                <w:szCs w:val="24"/>
                <w:lang w:eastAsia="en-US"/>
              </w:rPr>
            </w:pPr>
            <w:r>
              <w:rPr>
                <w:b/>
                <w:szCs w:val="24"/>
                <w:lang w:eastAsia="en-US"/>
              </w:rPr>
              <w:t>Pasūtītāja prasības</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6A" w14:textId="77777777" w:rsidR="00AF219B" w:rsidRDefault="00AF219B">
            <w:pPr>
              <w:spacing w:line="276" w:lineRule="auto"/>
              <w:jc w:val="center"/>
              <w:rPr>
                <w:b/>
                <w:szCs w:val="24"/>
                <w:lang w:eastAsia="en-US"/>
              </w:rPr>
            </w:pPr>
          </w:p>
          <w:p w14:paraId="44D1A26B" w14:textId="77777777" w:rsidR="00AF219B" w:rsidRDefault="00DB19CE">
            <w:pPr>
              <w:spacing w:line="276" w:lineRule="auto"/>
              <w:jc w:val="center"/>
              <w:rPr>
                <w:b/>
                <w:szCs w:val="24"/>
                <w:lang w:eastAsia="en-US"/>
              </w:rPr>
            </w:pPr>
            <w:r>
              <w:rPr>
                <w:b/>
                <w:szCs w:val="24"/>
                <w:lang w:eastAsia="en-US"/>
              </w:rPr>
              <w:t>PRETENDENTA Piedāvājums</w:t>
            </w:r>
          </w:p>
          <w:p w14:paraId="44D1A26C" w14:textId="77777777" w:rsidR="00AF219B" w:rsidRDefault="00AF219B">
            <w:pPr>
              <w:spacing w:line="276" w:lineRule="auto"/>
              <w:jc w:val="center"/>
              <w:rPr>
                <w:b/>
                <w:szCs w:val="24"/>
                <w:lang w:eastAsia="en-US"/>
              </w:rPr>
            </w:pPr>
          </w:p>
        </w:tc>
      </w:tr>
      <w:tr w:rsidR="00AF219B" w14:paraId="44D1A272" w14:textId="77777777">
        <w:trPr>
          <w:trHeight w:val="345"/>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6E" w14:textId="77777777" w:rsidR="00AF219B" w:rsidRDefault="00DB19CE">
            <w:pPr>
              <w:spacing w:line="276" w:lineRule="auto"/>
              <w:rPr>
                <w:szCs w:val="24"/>
                <w:lang w:eastAsia="en-US"/>
              </w:rPr>
            </w:pPr>
            <w:r>
              <w:rPr>
                <w:szCs w:val="24"/>
                <w:lang w:eastAsia="en-US"/>
              </w:rPr>
              <w:t>Plānotais automašīnu skaits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6F" w14:textId="77777777" w:rsidR="00AF219B" w:rsidRDefault="00DB19CE">
            <w:pPr>
              <w:spacing w:line="276" w:lineRule="auto"/>
              <w:jc w:val="center"/>
              <w:rPr>
                <w:szCs w:val="24"/>
                <w:lang w:eastAsia="en-US"/>
              </w:rPr>
            </w:pPr>
            <w:r>
              <w:rPr>
                <w:szCs w:val="24"/>
                <w:lang w:eastAsia="en-US"/>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0" w14:textId="699491CE" w:rsidR="00AF219B" w:rsidRPr="00E41DA2" w:rsidRDefault="00E41DA2">
            <w:pPr>
              <w:spacing w:line="276" w:lineRule="auto"/>
              <w:jc w:val="center"/>
              <w:rPr>
                <w:i/>
                <w:sz w:val="22"/>
                <w:lang w:eastAsia="en-US"/>
              </w:rPr>
            </w:pPr>
            <w:r w:rsidRPr="00E41DA2">
              <w:rPr>
                <w:i/>
                <w:sz w:val="22"/>
                <w:highlight w:val="lightGray"/>
                <w:lang w:eastAsia="en-US"/>
              </w:rPr>
              <w:t>Norādīt marku un modeli</w:t>
            </w:r>
          </w:p>
        </w:tc>
        <w:tc>
          <w:tcPr>
            <w:tcW w:w="26" w:type="dxa"/>
            <w:shd w:val="clear" w:color="auto" w:fill="auto"/>
            <w:tcMar>
              <w:top w:w="0" w:type="dxa"/>
              <w:left w:w="10" w:type="dxa"/>
              <w:bottom w:w="0" w:type="dxa"/>
              <w:right w:w="10" w:type="dxa"/>
            </w:tcMar>
          </w:tcPr>
          <w:p w14:paraId="44D1A271" w14:textId="77777777" w:rsidR="00AF219B" w:rsidRDefault="00AF219B">
            <w:pPr>
              <w:spacing w:line="276" w:lineRule="auto"/>
              <w:jc w:val="center"/>
              <w:rPr>
                <w:szCs w:val="24"/>
                <w:lang w:eastAsia="en-US"/>
              </w:rPr>
            </w:pPr>
          </w:p>
        </w:tc>
      </w:tr>
      <w:tr w:rsidR="00AF219B" w14:paraId="44D1A277" w14:textId="77777777">
        <w:trPr>
          <w:trHeight w:val="345"/>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3" w14:textId="77777777" w:rsidR="00AF219B" w:rsidRDefault="00DB19CE">
            <w:pPr>
              <w:spacing w:line="276" w:lineRule="auto"/>
              <w:rPr>
                <w:szCs w:val="24"/>
                <w:lang w:eastAsia="en-US"/>
              </w:rPr>
            </w:pPr>
            <w:r>
              <w:rPr>
                <w:szCs w:val="24"/>
                <w:lang w:eastAsia="en-US"/>
              </w:rPr>
              <w:t>Automašīnas klase</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4" w14:textId="77777777" w:rsidR="00AF219B" w:rsidRDefault="00DB19CE">
            <w:pPr>
              <w:pStyle w:val="BodyText"/>
              <w:tabs>
                <w:tab w:val="left" w:pos="228"/>
              </w:tabs>
              <w:spacing w:line="276" w:lineRule="auto"/>
              <w:ind w:right="95"/>
              <w:jc w:val="center"/>
            </w:pPr>
            <w:r>
              <w:t>Jc /</w:t>
            </w:r>
            <w:r>
              <w:rPr>
                <w:lang w:eastAsia="en-US"/>
              </w:rPr>
              <w:t>Kompaktā apvidus(pēc LPAA klasifikatora)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5" w14:textId="77777777" w:rsidR="00AF219B" w:rsidRDefault="00AF219B">
            <w:pPr>
              <w:spacing w:line="276" w:lineRule="auto"/>
              <w:jc w:val="center"/>
              <w:rPr>
                <w:szCs w:val="24"/>
                <w:lang w:eastAsia="en-US"/>
              </w:rPr>
            </w:pPr>
          </w:p>
        </w:tc>
        <w:tc>
          <w:tcPr>
            <w:tcW w:w="26" w:type="dxa"/>
            <w:shd w:val="clear" w:color="auto" w:fill="auto"/>
            <w:tcMar>
              <w:top w:w="0" w:type="dxa"/>
              <w:left w:w="10" w:type="dxa"/>
              <w:bottom w:w="0" w:type="dxa"/>
              <w:right w:w="10" w:type="dxa"/>
            </w:tcMar>
          </w:tcPr>
          <w:p w14:paraId="44D1A276" w14:textId="77777777" w:rsidR="00AF219B" w:rsidRDefault="00AF219B">
            <w:pPr>
              <w:spacing w:line="276" w:lineRule="auto"/>
              <w:jc w:val="center"/>
              <w:rPr>
                <w:szCs w:val="24"/>
                <w:lang w:eastAsia="en-US"/>
              </w:rPr>
            </w:pPr>
          </w:p>
        </w:tc>
      </w:tr>
      <w:tr w:rsidR="00AF219B" w14:paraId="44D1A27C" w14:textId="77777777">
        <w:trPr>
          <w:trHeight w:val="90"/>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8" w14:textId="77777777" w:rsidR="00AF219B" w:rsidRDefault="00DB19CE">
            <w:pPr>
              <w:spacing w:line="276" w:lineRule="auto"/>
              <w:rPr>
                <w:szCs w:val="24"/>
                <w:lang w:eastAsia="en-US"/>
              </w:rPr>
            </w:pPr>
            <w:r>
              <w:rPr>
                <w:szCs w:val="24"/>
                <w:lang w:eastAsia="en-US"/>
              </w:rPr>
              <w:t>1.reģistrācija</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9" w14:textId="77777777" w:rsidR="00AF219B" w:rsidRDefault="00DB19CE">
            <w:pPr>
              <w:spacing w:line="276" w:lineRule="auto"/>
              <w:jc w:val="center"/>
              <w:rPr>
                <w:szCs w:val="24"/>
                <w:lang w:eastAsia="en-US"/>
              </w:rPr>
            </w:pPr>
            <w:r>
              <w:rPr>
                <w:szCs w:val="24"/>
                <w:lang w:eastAsia="en-US"/>
              </w:rPr>
              <w:t>Jauna, 2018.gada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A" w14:textId="77777777" w:rsidR="00AF219B" w:rsidRDefault="00AF219B">
            <w:pPr>
              <w:spacing w:line="276" w:lineRule="auto"/>
              <w:jc w:val="center"/>
              <w:rPr>
                <w:szCs w:val="24"/>
                <w:lang w:eastAsia="en-US"/>
              </w:rPr>
            </w:pPr>
          </w:p>
        </w:tc>
        <w:tc>
          <w:tcPr>
            <w:tcW w:w="26" w:type="dxa"/>
            <w:shd w:val="clear" w:color="auto" w:fill="auto"/>
            <w:tcMar>
              <w:top w:w="0" w:type="dxa"/>
              <w:left w:w="10" w:type="dxa"/>
              <w:bottom w:w="0" w:type="dxa"/>
              <w:right w:w="10" w:type="dxa"/>
            </w:tcMar>
          </w:tcPr>
          <w:p w14:paraId="44D1A27B" w14:textId="77777777" w:rsidR="00AF219B" w:rsidRDefault="00AF219B">
            <w:pPr>
              <w:spacing w:line="276" w:lineRule="auto"/>
              <w:jc w:val="center"/>
              <w:rPr>
                <w:szCs w:val="24"/>
                <w:lang w:eastAsia="en-US"/>
              </w:rPr>
            </w:pPr>
          </w:p>
        </w:tc>
      </w:tr>
      <w:tr w:rsidR="00AF219B" w14:paraId="44D1A281"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D" w14:textId="77777777" w:rsidR="00AF219B" w:rsidRDefault="00DB19CE">
            <w:pPr>
              <w:spacing w:line="276" w:lineRule="auto"/>
              <w:rPr>
                <w:szCs w:val="24"/>
                <w:lang w:eastAsia="en-US"/>
              </w:rPr>
            </w:pPr>
            <w:r>
              <w:rPr>
                <w:szCs w:val="24"/>
                <w:lang w:eastAsia="en-US"/>
              </w:rPr>
              <w:t>Virsbūves veids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E" w14:textId="04BF780C" w:rsidR="00AF219B" w:rsidRDefault="00925739">
            <w:pPr>
              <w:spacing w:line="276" w:lineRule="auto"/>
              <w:jc w:val="center"/>
              <w:rPr>
                <w:szCs w:val="24"/>
                <w:lang w:eastAsia="en-US"/>
              </w:rPr>
            </w:pPr>
            <w:r w:rsidRPr="007B6C48">
              <w:t>krosovers</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7F" w14:textId="77777777" w:rsidR="00AF219B" w:rsidRDefault="00AF219B">
            <w:pPr>
              <w:spacing w:line="276" w:lineRule="auto"/>
              <w:jc w:val="center"/>
              <w:rPr>
                <w:szCs w:val="24"/>
                <w:lang w:eastAsia="en-US"/>
              </w:rPr>
            </w:pPr>
          </w:p>
        </w:tc>
        <w:tc>
          <w:tcPr>
            <w:tcW w:w="26" w:type="dxa"/>
            <w:shd w:val="clear" w:color="auto" w:fill="auto"/>
            <w:tcMar>
              <w:top w:w="0" w:type="dxa"/>
              <w:left w:w="10" w:type="dxa"/>
              <w:bottom w:w="0" w:type="dxa"/>
              <w:right w:w="10" w:type="dxa"/>
            </w:tcMar>
          </w:tcPr>
          <w:p w14:paraId="44D1A280" w14:textId="77777777" w:rsidR="00AF219B" w:rsidRDefault="00AF219B">
            <w:pPr>
              <w:spacing w:line="276" w:lineRule="auto"/>
              <w:jc w:val="center"/>
              <w:rPr>
                <w:szCs w:val="24"/>
                <w:lang w:eastAsia="en-US"/>
              </w:rPr>
            </w:pPr>
          </w:p>
        </w:tc>
      </w:tr>
      <w:tr w:rsidR="00AF219B" w14:paraId="44D1A286"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2" w14:textId="77777777" w:rsidR="00AF219B" w:rsidRDefault="00DB19CE">
            <w:pPr>
              <w:spacing w:line="276" w:lineRule="auto"/>
              <w:rPr>
                <w:szCs w:val="24"/>
                <w:lang w:eastAsia="en-US"/>
              </w:rPr>
            </w:pPr>
            <w:r>
              <w:rPr>
                <w:szCs w:val="24"/>
                <w:lang w:eastAsia="en-US"/>
              </w:rPr>
              <w:t xml:space="preserve">Platums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3" w14:textId="77777777" w:rsidR="00AF219B" w:rsidRDefault="00DB19CE">
            <w:pPr>
              <w:spacing w:line="276" w:lineRule="auto"/>
              <w:jc w:val="center"/>
              <w:rPr>
                <w:szCs w:val="24"/>
                <w:lang w:eastAsia="en-US"/>
              </w:rPr>
            </w:pPr>
            <w:r>
              <w:rPr>
                <w:szCs w:val="24"/>
                <w:lang w:eastAsia="en-US"/>
              </w:rPr>
              <w:t>Min - 1840 mm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4" w14:textId="2913D8F9"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85" w14:textId="77777777" w:rsidR="00AF219B" w:rsidRDefault="00AF219B">
            <w:pPr>
              <w:spacing w:line="276" w:lineRule="auto"/>
              <w:jc w:val="center"/>
              <w:rPr>
                <w:szCs w:val="24"/>
                <w:shd w:val="clear" w:color="auto" w:fill="FFFF00"/>
                <w:lang w:eastAsia="en-US"/>
              </w:rPr>
            </w:pPr>
          </w:p>
        </w:tc>
      </w:tr>
      <w:tr w:rsidR="00AF219B" w14:paraId="44D1A28B"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7" w14:textId="77777777" w:rsidR="00AF219B" w:rsidRDefault="00DB19CE">
            <w:pPr>
              <w:spacing w:line="276" w:lineRule="auto"/>
              <w:rPr>
                <w:szCs w:val="24"/>
                <w:lang w:eastAsia="en-US"/>
              </w:rPr>
            </w:pPr>
            <w:r>
              <w:rPr>
                <w:szCs w:val="24"/>
                <w:lang w:eastAsia="en-US"/>
              </w:rPr>
              <w:t>Garums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8" w14:textId="77777777" w:rsidR="00AF219B" w:rsidRDefault="00DB19CE">
            <w:pPr>
              <w:spacing w:line="276" w:lineRule="auto"/>
              <w:jc w:val="center"/>
              <w:rPr>
                <w:szCs w:val="24"/>
                <w:lang w:eastAsia="en-US"/>
              </w:rPr>
            </w:pPr>
            <w:r>
              <w:rPr>
                <w:szCs w:val="24"/>
                <w:lang w:eastAsia="en-US"/>
              </w:rPr>
              <w:t>Min - 4380 mm,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9" w14:textId="79778B71"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8A" w14:textId="77777777" w:rsidR="00AF219B" w:rsidRDefault="00AF219B">
            <w:pPr>
              <w:spacing w:line="276" w:lineRule="auto"/>
              <w:jc w:val="center"/>
              <w:rPr>
                <w:szCs w:val="24"/>
                <w:shd w:val="clear" w:color="auto" w:fill="FFFF00"/>
                <w:lang w:eastAsia="en-US"/>
              </w:rPr>
            </w:pPr>
          </w:p>
        </w:tc>
      </w:tr>
      <w:tr w:rsidR="00AF219B" w14:paraId="44D1A290" w14:textId="77777777">
        <w:trPr>
          <w:trHeight w:val="133"/>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C" w14:textId="77777777" w:rsidR="00AF219B" w:rsidRDefault="00DB19CE">
            <w:pPr>
              <w:spacing w:line="276" w:lineRule="auto"/>
              <w:rPr>
                <w:szCs w:val="24"/>
                <w:lang w:eastAsia="en-US"/>
              </w:rPr>
            </w:pPr>
            <w:r>
              <w:rPr>
                <w:szCs w:val="24"/>
                <w:lang w:eastAsia="en-US"/>
              </w:rPr>
              <w:t>Augstums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D" w14:textId="77777777" w:rsidR="00AF219B" w:rsidRDefault="00DB19CE">
            <w:pPr>
              <w:spacing w:line="276" w:lineRule="auto"/>
              <w:jc w:val="center"/>
              <w:rPr>
                <w:szCs w:val="24"/>
                <w:lang w:eastAsia="en-US"/>
              </w:rPr>
            </w:pPr>
            <w:r>
              <w:rPr>
                <w:szCs w:val="24"/>
                <w:lang w:eastAsia="en-US"/>
              </w:rPr>
              <w:t>Min -1605 mm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8E" w14:textId="7A2D56B9"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8F" w14:textId="77777777" w:rsidR="00AF219B" w:rsidRDefault="00AF219B">
            <w:pPr>
              <w:spacing w:line="276" w:lineRule="auto"/>
              <w:jc w:val="center"/>
              <w:rPr>
                <w:szCs w:val="24"/>
                <w:shd w:val="clear" w:color="auto" w:fill="FFFF00"/>
                <w:lang w:eastAsia="en-US"/>
              </w:rPr>
            </w:pPr>
          </w:p>
        </w:tc>
      </w:tr>
      <w:tr w:rsidR="00AF219B" w14:paraId="44D1A295" w14:textId="77777777">
        <w:trPr>
          <w:trHeight w:val="132"/>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1" w14:textId="77777777" w:rsidR="00AF219B" w:rsidRDefault="00DB19CE">
            <w:pPr>
              <w:spacing w:line="276" w:lineRule="auto"/>
              <w:rPr>
                <w:szCs w:val="24"/>
                <w:lang w:eastAsia="en-US"/>
              </w:rPr>
            </w:pPr>
            <w:r>
              <w:rPr>
                <w:szCs w:val="24"/>
                <w:lang w:eastAsia="en-US"/>
              </w:rPr>
              <w:t>Bagāžnieka tilpums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2" w14:textId="77777777" w:rsidR="00AF219B" w:rsidRDefault="00DB19CE">
            <w:pPr>
              <w:spacing w:line="276" w:lineRule="auto"/>
              <w:jc w:val="center"/>
              <w:rPr>
                <w:szCs w:val="24"/>
                <w:lang w:eastAsia="en-US"/>
              </w:rPr>
            </w:pPr>
            <w:r>
              <w:rPr>
                <w:szCs w:val="24"/>
                <w:lang w:eastAsia="en-US"/>
              </w:rPr>
              <w:t>Min - 520 litri</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3" w14:textId="3864EDF8"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94" w14:textId="77777777" w:rsidR="00AF219B" w:rsidRDefault="00AF219B">
            <w:pPr>
              <w:spacing w:line="276" w:lineRule="auto"/>
              <w:jc w:val="center"/>
              <w:rPr>
                <w:szCs w:val="24"/>
                <w:shd w:val="clear" w:color="auto" w:fill="FFFF00"/>
                <w:lang w:eastAsia="en-US"/>
              </w:rPr>
            </w:pPr>
          </w:p>
        </w:tc>
      </w:tr>
      <w:tr w:rsidR="00AF219B" w14:paraId="44D1A29A" w14:textId="77777777">
        <w:trPr>
          <w:trHeight w:val="132"/>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6" w14:textId="77777777" w:rsidR="00AF219B" w:rsidRDefault="00DB19CE">
            <w:pPr>
              <w:spacing w:line="276" w:lineRule="auto"/>
              <w:rPr>
                <w:szCs w:val="24"/>
                <w:lang w:eastAsia="en-US"/>
              </w:rPr>
            </w:pPr>
            <w:r>
              <w:rPr>
                <w:szCs w:val="24"/>
                <w:lang w:eastAsia="en-US"/>
              </w:rPr>
              <w:t xml:space="preserve">Klīrenss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7" w14:textId="77777777" w:rsidR="00AF219B" w:rsidRDefault="00DB19CE">
            <w:pPr>
              <w:spacing w:line="276" w:lineRule="auto"/>
              <w:jc w:val="center"/>
              <w:rPr>
                <w:szCs w:val="24"/>
                <w:lang w:eastAsia="en-US"/>
              </w:rPr>
            </w:pPr>
            <w:r>
              <w:rPr>
                <w:szCs w:val="24"/>
                <w:lang w:eastAsia="en-US"/>
              </w:rPr>
              <w:t>Min-170 mm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8" w14:textId="130A1930"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99" w14:textId="77777777" w:rsidR="00AF219B" w:rsidRDefault="00AF219B">
            <w:pPr>
              <w:spacing w:line="276" w:lineRule="auto"/>
              <w:jc w:val="center"/>
              <w:rPr>
                <w:szCs w:val="24"/>
                <w:shd w:val="clear" w:color="auto" w:fill="FFFF00"/>
                <w:lang w:eastAsia="en-US"/>
              </w:rPr>
            </w:pPr>
          </w:p>
        </w:tc>
      </w:tr>
      <w:tr w:rsidR="00AF219B" w14:paraId="44D1A29F"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B" w14:textId="77777777" w:rsidR="00AF219B" w:rsidRDefault="00DB19CE">
            <w:pPr>
              <w:spacing w:line="276" w:lineRule="auto"/>
              <w:rPr>
                <w:szCs w:val="24"/>
                <w:lang w:eastAsia="en-US"/>
              </w:rPr>
            </w:pPr>
            <w:r>
              <w:rPr>
                <w:szCs w:val="24"/>
                <w:lang w:eastAsia="en-US"/>
              </w:rPr>
              <w:t>Durvju skaits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C" w14:textId="77777777" w:rsidR="00AF219B" w:rsidRDefault="00DB19CE">
            <w:pPr>
              <w:spacing w:line="276" w:lineRule="auto"/>
              <w:jc w:val="center"/>
            </w:pPr>
            <w:r>
              <w:rPr>
                <w:color w:val="auto"/>
                <w:szCs w:val="24"/>
                <w:lang w:eastAsia="en-US"/>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9D" w14:textId="057514F7"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9E" w14:textId="77777777" w:rsidR="00AF219B" w:rsidRDefault="00AF219B">
            <w:pPr>
              <w:spacing w:line="276" w:lineRule="auto"/>
              <w:jc w:val="center"/>
              <w:rPr>
                <w:szCs w:val="24"/>
                <w:shd w:val="clear" w:color="auto" w:fill="FFFF00"/>
                <w:lang w:eastAsia="en-US"/>
              </w:rPr>
            </w:pPr>
          </w:p>
        </w:tc>
      </w:tr>
      <w:tr w:rsidR="00AF219B" w14:paraId="44D1A2A4"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0" w14:textId="77777777" w:rsidR="00AF219B" w:rsidRDefault="00DB19CE">
            <w:pPr>
              <w:spacing w:line="276" w:lineRule="auto"/>
              <w:rPr>
                <w:szCs w:val="24"/>
                <w:lang w:eastAsia="en-US"/>
              </w:rPr>
            </w:pPr>
            <w:r>
              <w:rPr>
                <w:szCs w:val="24"/>
                <w:lang w:eastAsia="en-US"/>
              </w:rPr>
              <w:t xml:space="preserve">Sēdvietu skaits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1" w14:textId="77777777" w:rsidR="00AF219B" w:rsidRDefault="00DB19CE">
            <w:pPr>
              <w:spacing w:line="276" w:lineRule="auto"/>
              <w:jc w:val="center"/>
              <w:rPr>
                <w:szCs w:val="24"/>
                <w:lang w:eastAsia="en-US"/>
              </w:rPr>
            </w:pPr>
            <w:r>
              <w:rPr>
                <w:szCs w:val="24"/>
                <w:lang w:eastAsia="en-US"/>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2" w14:textId="77B208FD"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A3" w14:textId="77777777" w:rsidR="00AF219B" w:rsidRDefault="00AF219B">
            <w:pPr>
              <w:spacing w:line="276" w:lineRule="auto"/>
              <w:jc w:val="center"/>
              <w:rPr>
                <w:szCs w:val="24"/>
                <w:shd w:val="clear" w:color="auto" w:fill="FFFF00"/>
                <w:lang w:eastAsia="en-US"/>
              </w:rPr>
            </w:pPr>
          </w:p>
        </w:tc>
      </w:tr>
      <w:tr w:rsidR="00AF219B" w14:paraId="44D1A2A9"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5" w14:textId="77777777" w:rsidR="00AF219B" w:rsidRDefault="00DB19CE">
            <w:pPr>
              <w:spacing w:line="276" w:lineRule="auto"/>
              <w:rPr>
                <w:szCs w:val="24"/>
                <w:lang w:eastAsia="en-US"/>
              </w:rPr>
            </w:pPr>
            <w:r>
              <w:rPr>
                <w:szCs w:val="24"/>
                <w:lang w:eastAsia="en-US"/>
              </w:rPr>
              <w:t>Dzinējs /degviela</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6" w14:textId="77777777" w:rsidR="00AF219B" w:rsidRDefault="00DB19CE">
            <w:pPr>
              <w:spacing w:line="276" w:lineRule="auto"/>
              <w:jc w:val="center"/>
              <w:rPr>
                <w:szCs w:val="24"/>
                <w:lang w:eastAsia="en-US"/>
              </w:rPr>
            </w:pPr>
            <w:r>
              <w:rPr>
                <w:szCs w:val="24"/>
                <w:lang w:eastAsia="en-US"/>
              </w:rPr>
              <w:t>Dīzelis</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7" w14:textId="040FDA22"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A8" w14:textId="77777777" w:rsidR="00AF219B" w:rsidRDefault="00AF219B">
            <w:pPr>
              <w:spacing w:line="276" w:lineRule="auto"/>
              <w:jc w:val="center"/>
              <w:rPr>
                <w:szCs w:val="24"/>
                <w:shd w:val="clear" w:color="auto" w:fill="FFFF00"/>
                <w:lang w:eastAsia="en-US"/>
              </w:rPr>
            </w:pPr>
          </w:p>
        </w:tc>
      </w:tr>
      <w:tr w:rsidR="00AF219B" w14:paraId="44D1A2AE"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A" w14:textId="77777777" w:rsidR="00AF219B" w:rsidRDefault="00DB19CE">
            <w:pPr>
              <w:spacing w:line="276" w:lineRule="auto"/>
              <w:rPr>
                <w:szCs w:val="24"/>
                <w:lang w:eastAsia="en-US"/>
              </w:rPr>
            </w:pPr>
            <w:r>
              <w:rPr>
                <w:szCs w:val="24"/>
                <w:lang w:eastAsia="en-US"/>
              </w:rPr>
              <w:t>Dzinēja tilpums cm3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B" w14:textId="47E790A9" w:rsidR="00AF219B" w:rsidRDefault="007A2211">
            <w:pPr>
              <w:spacing w:line="276" w:lineRule="auto"/>
              <w:jc w:val="center"/>
              <w:rPr>
                <w:szCs w:val="24"/>
                <w:lang w:eastAsia="en-US"/>
              </w:rPr>
            </w:pPr>
            <w:r>
              <w:rPr>
                <w:szCs w:val="24"/>
                <w:lang w:eastAsia="en-US"/>
              </w:rPr>
              <w:t xml:space="preserve">Ne mazāk kā </w:t>
            </w:r>
            <w:r w:rsidR="00DB19CE">
              <w:rPr>
                <w:szCs w:val="24"/>
                <w:lang w:eastAsia="en-US"/>
              </w:rPr>
              <w:t>1960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C" w14:textId="6F300684"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AD" w14:textId="77777777" w:rsidR="00AF219B" w:rsidRDefault="00AF219B">
            <w:pPr>
              <w:spacing w:line="276" w:lineRule="auto"/>
              <w:jc w:val="center"/>
              <w:rPr>
                <w:szCs w:val="24"/>
                <w:shd w:val="clear" w:color="auto" w:fill="FFFF00"/>
                <w:lang w:eastAsia="en-US"/>
              </w:rPr>
            </w:pPr>
          </w:p>
        </w:tc>
      </w:tr>
      <w:tr w:rsidR="00AF219B" w14:paraId="44D1A2B3" w14:textId="77777777">
        <w:trPr>
          <w:trHeight w:val="165"/>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AF" w14:textId="77777777" w:rsidR="00AF219B" w:rsidRDefault="00DB19CE">
            <w:pPr>
              <w:spacing w:line="276" w:lineRule="auto"/>
              <w:rPr>
                <w:szCs w:val="24"/>
                <w:lang w:eastAsia="en-US"/>
              </w:rPr>
            </w:pPr>
            <w:r>
              <w:rPr>
                <w:szCs w:val="24"/>
                <w:lang w:eastAsia="en-US"/>
              </w:rPr>
              <w:t>Dzinēja jauda</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0" w14:textId="77777777" w:rsidR="00AF219B" w:rsidRDefault="00DB19CE">
            <w:pPr>
              <w:keepNext/>
              <w:widowControl w:val="0"/>
              <w:autoSpaceDE w:val="0"/>
              <w:spacing w:line="276" w:lineRule="auto"/>
              <w:jc w:val="center"/>
              <w:outlineLvl w:val="0"/>
              <w:rPr>
                <w:szCs w:val="24"/>
                <w:lang w:eastAsia="en-US"/>
              </w:rPr>
            </w:pPr>
            <w:r>
              <w:rPr>
                <w:szCs w:val="24"/>
                <w:lang w:eastAsia="en-US"/>
              </w:rPr>
              <w:t>Min – 109 kW</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1" w14:textId="2076F0B0" w:rsidR="00AF219B" w:rsidRDefault="00AF219B">
            <w:pPr>
              <w:keepNext/>
              <w:widowControl w:val="0"/>
              <w:autoSpaceDE w:val="0"/>
              <w:spacing w:line="276" w:lineRule="auto"/>
              <w:jc w:val="center"/>
              <w:outlineLvl w:val="0"/>
              <w:rPr>
                <w:szCs w:val="24"/>
                <w:shd w:val="clear" w:color="auto" w:fill="FFFF00"/>
                <w:lang w:eastAsia="en-US"/>
              </w:rPr>
            </w:pPr>
          </w:p>
        </w:tc>
        <w:tc>
          <w:tcPr>
            <w:tcW w:w="26" w:type="dxa"/>
            <w:shd w:val="clear" w:color="auto" w:fill="auto"/>
            <w:tcMar>
              <w:top w:w="0" w:type="dxa"/>
              <w:left w:w="10" w:type="dxa"/>
              <w:bottom w:w="0" w:type="dxa"/>
              <w:right w:w="10" w:type="dxa"/>
            </w:tcMar>
          </w:tcPr>
          <w:p w14:paraId="44D1A2B2" w14:textId="77777777" w:rsidR="00AF219B" w:rsidRDefault="00AF219B">
            <w:pPr>
              <w:keepNext/>
              <w:widowControl w:val="0"/>
              <w:autoSpaceDE w:val="0"/>
              <w:spacing w:line="276" w:lineRule="auto"/>
              <w:jc w:val="center"/>
              <w:rPr>
                <w:szCs w:val="24"/>
                <w:shd w:val="clear" w:color="auto" w:fill="FFFF00"/>
                <w:lang w:eastAsia="en-US"/>
              </w:rPr>
            </w:pPr>
          </w:p>
        </w:tc>
      </w:tr>
      <w:tr w:rsidR="00AF219B" w14:paraId="44D1A2B8" w14:textId="77777777">
        <w:trPr>
          <w:trHeight w:val="126"/>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4" w14:textId="77777777" w:rsidR="00AF219B" w:rsidRDefault="00DB19CE">
            <w:pPr>
              <w:spacing w:line="276" w:lineRule="auto"/>
              <w:rPr>
                <w:szCs w:val="24"/>
                <w:lang w:eastAsia="en-US"/>
              </w:rPr>
            </w:pPr>
            <w:r>
              <w:rPr>
                <w:szCs w:val="24"/>
                <w:lang w:eastAsia="en-US"/>
              </w:rPr>
              <w:t xml:space="preserve">Atgāzu norma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5" w14:textId="697F0404" w:rsidR="00AF219B" w:rsidRDefault="008A7988" w:rsidP="00D04082">
            <w:pPr>
              <w:keepNext/>
              <w:widowControl w:val="0"/>
              <w:autoSpaceDE w:val="0"/>
              <w:spacing w:line="276" w:lineRule="auto"/>
              <w:jc w:val="center"/>
              <w:outlineLvl w:val="0"/>
              <w:rPr>
                <w:szCs w:val="24"/>
                <w:lang w:eastAsia="en-US"/>
              </w:rPr>
            </w:pPr>
            <w:r>
              <w:rPr>
                <w:szCs w:val="24"/>
                <w:lang w:eastAsia="en-US"/>
              </w:rPr>
              <w:t xml:space="preserve">Atbilstoši piegādātāja norādītajam, bet ne vairāk kā </w:t>
            </w:r>
            <w:r w:rsidRPr="007B6C48">
              <w:rPr>
                <w:szCs w:val="24"/>
                <w:lang w:eastAsia="en-US"/>
              </w:rPr>
              <w:t>13</w:t>
            </w:r>
            <w:r w:rsidR="00D04082" w:rsidRPr="007B6C48">
              <w:rPr>
                <w:szCs w:val="24"/>
                <w:lang w:eastAsia="en-US"/>
              </w:rPr>
              <w:t>9</w:t>
            </w:r>
            <w:r w:rsidRPr="007B6C48">
              <w:rPr>
                <w:szCs w:val="24"/>
                <w:lang w:eastAsia="en-US"/>
              </w:rPr>
              <w:t xml:space="preserve"> g/km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6" w14:textId="77777777" w:rsidR="00AF219B" w:rsidRDefault="00AF219B">
            <w:pPr>
              <w:keepNext/>
              <w:widowControl w:val="0"/>
              <w:autoSpaceDE w:val="0"/>
              <w:spacing w:line="276" w:lineRule="auto"/>
              <w:jc w:val="center"/>
              <w:outlineLvl w:val="0"/>
              <w:rPr>
                <w:szCs w:val="24"/>
                <w:shd w:val="clear" w:color="auto" w:fill="FFFF00"/>
                <w:lang w:eastAsia="en-US"/>
              </w:rPr>
            </w:pPr>
          </w:p>
        </w:tc>
        <w:tc>
          <w:tcPr>
            <w:tcW w:w="26" w:type="dxa"/>
            <w:shd w:val="clear" w:color="auto" w:fill="auto"/>
            <w:tcMar>
              <w:top w:w="0" w:type="dxa"/>
              <w:left w:w="10" w:type="dxa"/>
              <w:bottom w:w="0" w:type="dxa"/>
              <w:right w:w="10" w:type="dxa"/>
            </w:tcMar>
          </w:tcPr>
          <w:p w14:paraId="44D1A2B7" w14:textId="77777777" w:rsidR="00AF219B" w:rsidRDefault="00AF219B">
            <w:pPr>
              <w:keepNext/>
              <w:widowControl w:val="0"/>
              <w:autoSpaceDE w:val="0"/>
              <w:spacing w:line="276" w:lineRule="auto"/>
              <w:jc w:val="center"/>
              <w:rPr>
                <w:szCs w:val="24"/>
                <w:shd w:val="clear" w:color="auto" w:fill="FFFF00"/>
                <w:lang w:eastAsia="en-US"/>
              </w:rPr>
            </w:pPr>
          </w:p>
        </w:tc>
      </w:tr>
      <w:tr w:rsidR="00AF219B" w14:paraId="44D1A2BD" w14:textId="77777777">
        <w:trPr>
          <w:trHeight w:val="111"/>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9" w14:textId="77777777" w:rsidR="00AF219B" w:rsidRDefault="00DB19CE">
            <w:pPr>
              <w:spacing w:line="276" w:lineRule="auto"/>
              <w:rPr>
                <w:szCs w:val="24"/>
                <w:lang w:eastAsia="en-US"/>
              </w:rPr>
            </w:pPr>
            <w:r>
              <w:rPr>
                <w:szCs w:val="24"/>
                <w:lang w:eastAsia="en-US"/>
              </w:rPr>
              <w:t>Ātrumkārba</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A" w14:textId="77777777" w:rsidR="00AF219B" w:rsidRDefault="00DB19CE">
            <w:pPr>
              <w:keepNext/>
              <w:widowControl w:val="0"/>
              <w:autoSpaceDE w:val="0"/>
              <w:spacing w:line="276" w:lineRule="auto"/>
              <w:jc w:val="center"/>
              <w:outlineLvl w:val="0"/>
              <w:rPr>
                <w:szCs w:val="24"/>
                <w:lang w:eastAsia="en-US"/>
              </w:rPr>
            </w:pPr>
            <w:r>
              <w:rPr>
                <w:szCs w:val="24"/>
                <w:lang w:eastAsia="en-US"/>
              </w:rPr>
              <w:t>Automātiskā</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B" w14:textId="0DFC57CC" w:rsidR="00AF219B" w:rsidRDefault="00AF219B">
            <w:pPr>
              <w:keepNext/>
              <w:widowControl w:val="0"/>
              <w:autoSpaceDE w:val="0"/>
              <w:spacing w:line="276" w:lineRule="auto"/>
              <w:jc w:val="center"/>
              <w:outlineLvl w:val="0"/>
              <w:rPr>
                <w:szCs w:val="24"/>
                <w:shd w:val="clear" w:color="auto" w:fill="FFFF00"/>
                <w:lang w:eastAsia="en-US"/>
              </w:rPr>
            </w:pPr>
          </w:p>
        </w:tc>
        <w:tc>
          <w:tcPr>
            <w:tcW w:w="26" w:type="dxa"/>
            <w:shd w:val="clear" w:color="auto" w:fill="auto"/>
            <w:tcMar>
              <w:top w:w="0" w:type="dxa"/>
              <w:left w:w="10" w:type="dxa"/>
              <w:bottom w:w="0" w:type="dxa"/>
              <w:right w:w="10" w:type="dxa"/>
            </w:tcMar>
          </w:tcPr>
          <w:p w14:paraId="44D1A2BC" w14:textId="77777777" w:rsidR="00AF219B" w:rsidRDefault="00AF219B">
            <w:pPr>
              <w:keepNext/>
              <w:widowControl w:val="0"/>
              <w:autoSpaceDE w:val="0"/>
              <w:spacing w:line="276" w:lineRule="auto"/>
              <w:jc w:val="center"/>
              <w:rPr>
                <w:szCs w:val="24"/>
                <w:shd w:val="clear" w:color="auto" w:fill="FFFF00"/>
                <w:lang w:eastAsia="en-US"/>
              </w:rPr>
            </w:pPr>
          </w:p>
        </w:tc>
      </w:tr>
      <w:tr w:rsidR="00AF219B" w14:paraId="44D1A2C2"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E" w14:textId="77777777" w:rsidR="00AF219B" w:rsidRDefault="00DB19CE">
            <w:pPr>
              <w:spacing w:line="276" w:lineRule="auto"/>
              <w:rPr>
                <w:szCs w:val="24"/>
                <w:lang w:eastAsia="en-US"/>
              </w:rPr>
            </w:pPr>
            <w:r>
              <w:rPr>
                <w:szCs w:val="24"/>
                <w:lang w:eastAsia="en-US"/>
              </w:rPr>
              <w:t>Piedziņas veids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BF" w14:textId="77777777" w:rsidR="00AF219B" w:rsidRDefault="00DB19CE">
            <w:pPr>
              <w:spacing w:line="276" w:lineRule="auto"/>
              <w:jc w:val="center"/>
              <w:rPr>
                <w:szCs w:val="24"/>
                <w:lang w:eastAsia="en-US"/>
              </w:rPr>
            </w:pPr>
            <w:r>
              <w:rPr>
                <w:szCs w:val="24"/>
                <w:lang w:eastAsia="en-US"/>
              </w:rPr>
              <w:t>pilnpiedziņa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0" w14:textId="24C0E801"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C1" w14:textId="77777777" w:rsidR="00AF219B" w:rsidRDefault="00AF219B">
            <w:pPr>
              <w:spacing w:line="276" w:lineRule="auto"/>
              <w:jc w:val="center"/>
              <w:rPr>
                <w:szCs w:val="24"/>
                <w:shd w:val="clear" w:color="auto" w:fill="FFFF00"/>
                <w:lang w:eastAsia="en-US"/>
              </w:rPr>
            </w:pPr>
          </w:p>
        </w:tc>
      </w:tr>
      <w:tr w:rsidR="00AF219B" w14:paraId="44D1A2C7"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3" w14:textId="77777777" w:rsidR="00AF219B" w:rsidRDefault="00DB19CE">
            <w:pPr>
              <w:spacing w:line="276" w:lineRule="auto"/>
              <w:rPr>
                <w:szCs w:val="24"/>
                <w:lang w:eastAsia="en-US"/>
              </w:rPr>
            </w:pPr>
            <w:r>
              <w:rPr>
                <w:szCs w:val="24"/>
                <w:lang w:eastAsia="en-US"/>
              </w:rPr>
              <w:t>Vidējais degvielas patēriņš</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4" w14:textId="77777777" w:rsidR="00AF219B" w:rsidRDefault="00DB19CE">
            <w:pPr>
              <w:spacing w:line="276" w:lineRule="auto"/>
              <w:jc w:val="center"/>
              <w:rPr>
                <w:szCs w:val="24"/>
                <w:lang w:eastAsia="en-US"/>
              </w:rPr>
            </w:pPr>
            <w:r>
              <w:rPr>
                <w:szCs w:val="24"/>
                <w:lang w:eastAsia="en-US"/>
              </w:rPr>
              <w:t>Max -5,3 l/100 km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5" w14:textId="17913F5D"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C6" w14:textId="77777777" w:rsidR="00AF219B" w:rsidRDefault="00AF219B">
            <w:pPr>
              <w:spacing w:line="276" w:lineRule="auto"/>
              <w:jc w:val="center"/>
              <w:rPr>
                <w:szCs w:val="24"/>
                <w:shd w:val="clear" w:color="auto" w:fill="FFFF00"/>
                <w:lang w:eastAsia="en-US"/>
              </w:rPr>
            </w:pPr>
          </w:p>
        </w:tc>
      </w:tr>
      <w:tr w:rsidR="00AF219B" w14:paraId="44D1A2CC" w14:textId="77777777">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8" w14:textId="77777777" w:rsidR="00AF219B" w:rsidRDefault="00DB19CE">
            <w:pPr>
              <w:spacing w:line="276" w:lineRule="auto"/>
              <w:rPr>
                <w:szCs w:val="24"/>
                <w:lang w:eastAsia="en-US"/>
              </w:rPr>
            </w:pPr>
            <w:r>
              <w:rPr>
                <w:szCs w:val="24"/>
                <w:lang w:eastAsia="en-US"/>
              </w:rPr>
              <w:t>CO2 izmeši g/km</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9" w14:textId="77777777" w:rsidR="00AF219B" w:rsidRDefault="00DB19CE">
            <w:pPr>
              <w:spacing w:line="276" w:lineRule="auto"/>
              <w:jc w:val="center"/>
              <w:rPr>
                <w:szCs w:val="24"/>
                <w:lang w:eastAsia="en-US"/>
              </w:rPr>
            </w:pPr>
            <w:r>
              <w:rPr>
                <w:szCs w:val="24"/>
                <w:lang w:eastAsia="en-US"/>
              </w:rPr>
              <w:t>Atbilstoši piegādātāja norādītajam, bet ne vairāk kā 139 g/km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A" w14:textId="3A3893D3"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CB" w14:textId="77777777" w:rsidR="00AF219B" w:rsidRDefault="00AF219B">
            <w:pPr>
              <w:spacing w:line="276" w:lineRule="auto"/>
              <w:jc w:val="center"/>
              <w:rPr>
                <w:szCs w:val="24"/>
                <w:shd w:val="clear" w:color="auto" w:fill="FFFF00"/>
                <w:lang w:eastAsia="en-US"/>
              </w:rPr>
            </w:pPr>
          </w:p>
        </w:tc>
      </w:tr>
      <w:tr w:rsidR="00AF219B" w14:paraId="44D1A2D2" w14:textId="77777777">
        <w:trPr>
          <w:cantSpli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D" w14:textId="77777777" w:rsidR="00AF219B" w:rsidRDefault="00DB19CE">
            <w:pPr>
              <w:spacing w:line="276" w:lineRule="auto"/>
              <w:rPr>
                <w:szCs w:val="24"/>
                <w:lang w:eastAsia="en-US"/>
              </w:rPr>
            </w:pPr>
            <w:r>
              <w:rPr>
                <w:szCs w:val="24"/>
                <w:lang w:eastAsia="en-US"/>
              </w:rPr>
              <w:t>Vēlamā krāsa</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CE" w14:textId="77777777" w:rsidR="00AF219B" w:rsidRDefault="00DB19CE">
            <w:pPr>
              <w:spacing w:line="276" w:lineRule="auto"/>
              <w:jc w:val="center"/>
              <w:rPr>
                <w:szCs w:val="24"/>
                <w:lang w:eastAsia="en-US"/>
              </w:rPr>
            </w:pPr>
            <w:r>
              <w:rPr>
                <w:szCs w:val="24"/>
                <w:lang w:eastAsia="en-US"/>
              </w:rPr>
              <w:t xml:space="preserve">Virsbūve – metāliska, </w:t>
            </w:r>
          </w:p>
          <w:p w14:paraId="44D1A2CF" w14:textId="77777777" w:rsidR="00AF219B" w:rsidRDefault="00DB19CE">
            <w:pPr>
              <w:spacing w:line="276" w:lineRule="auto"/>
              <w:jc w:val="center"/>
              <w:rPr>
                <w:szCs w:val="24"/>
                <w:lang w:eastAsia="en-US"/>
              </w:rPr>
            </w:pPr>
            <w:r>
              <w:rPr>
                <w:szCs w:val="24"/>
                <w:lang w:eastAsia="en-US"/>
              </w:rPr>
              <w:t>(saskaņojot ar pircēju)</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D0" w14:textId="278BD29B" w:rsidR="00AF219B" w:rsidRDefault="00AF219B">
            <w:pPr>
              <w:spacing w:line="276" w:lineRule="auto"/>
              <w:jc w:val="center"/>
              <w:rPr>
                <w:szCs w:val="24"/>
                <w:shd w:val="clear" w:color="auto" w:fill="FFFF00"/>
                <w:lang w:eastAsia="en-US"/>
              </w:rPr>
            </w:pPr>
          </w:p>
        </w:tc>
        <w:tc>
          <w:tcPr>
            <w:tcW w:w="26" w:type="dxa"/>
            <w:shd w:val="clear" w:color="auto" w:fill="auto"/>
            <w:tcMar>
              <w:top w:w="0" w:type="dxa"/>
              <w:left w:w="10" w:type="dxa"/>
              <w:bottom w:w="0" w:type="dxa"/>
              <w:right w:w="10" w:type="dxa"/>
            </w:tcMar>
          </w:tcPr>
          <w:p w14:paraId="44D1A2D1" w14:textId="77777777" w:rsidR="00AF219B" w:rsidRDefault="00AF219B">
            <w:pPr>
              <w:spacing w:line="276" w:lineRule="auto"/>
              <w:jc w:val="center"/>
              <w:rPr>
                <w:szCs w:val="24"/>
                <w:shd w:val="clear" w:color="auto" w:fill="FFFF00"/>
                <w:lang w:eastAsia="en-US"/>
              </w:rPr>
            </w:pPr>
          </w:p>
        </w:tc>
      </w:tr>
      <w:tr w:rsidR="00AF219B" w14:paraId="44D1A2D7" w14:textId="77777777">
        <w:trPr>
          <w:cantSplit/>
        </w:trPr>
        <w:tc>
          <w:tcPr>
            <w:tcW w:w="2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D3" w14:textId="77777777" w:rsidR="00AF219B" w:rsidRDefault="00AF219B">
            <w:pPr>
              <w:rPr>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D4" w14:textId="77777777" w:rsidR="00AF219B" w:rsidRDefault="00DB19CE">
            <w:pPr>
              <w:spacing w:line="276" w:lineRule="auto"/>
              <w:ind w:left="0" w:hanging="255"/>
              <w:jc w:val="center"/>
              <w:rPr>
                <w:szCs w:val="24"/>
                <w:lang w:eastAsia="en-US"/>
              </w:rPr>
            </w:pPr>
            <w:r>
              <w:rPr>
                <w:szCs w:val="24"/>
                <w:lang w:eastAsia="en-US"/>
              </w:rPr>
              <w:t>Salons – tumšs, viegli kopjams</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D5" w14:textId="77777777" w:rsidR="00AF219B" w:rsidRDefault="00AF219B">
            <w:pPr>
              <w:spacing w:line="276" w:lineRule="auto"/>
              <w:jc w:val="center"/>
              <w:rPr>
                <w:szCs w:val="24"/>
                <w:lang w:eastAsia="en-US"/>
              </w:rPr>
            </w:pPr>
          </w:p>
        </w:tc>
        <w:tc>
          <w:tcPr>
            <w:tcW w:w="26" w:type="dxa"/>
            <w:shd w:val="clear" w:color="auto" w:fill="auto"/>
            <w:tcMar>
              <w:top w:w="0" w:type="dxa"/>
              <w:left w:w="10" w:type="dxa"/>
              <w:bottom w:w="0" w:type="dxa"/>
              <w:right w:w="10" w:type="dxa"/>
            </w:tcMar>
          </w:tcPr>
          <w:p w14:paraId="44D1A2D6" w14:textId="77777777" w:rsidR="00AF219B" w:rsidRDefault="00AF219B">
            <w:pPr>
              <w:spacing w:line="276" w:lineRule="auto"/>
              <w:jc w:val="center"/>
              <w:rPr>
                <w:szCs w:val="24"/>
                <w:lang w:eastAsia="en-US"/>
              </w:rPr>
            </w:pPr>
          </w:p>
        </w:tc>
      </w:tr>
      <w:tr w:rsidR="00AF219B" w14:paraId="44D1A306" w14:textId="77777777">
        <w:trPr>
          <w:trHeight w:val="2967"/>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2D8" w14:textId="77777777" w:rsidR="00AF219B" w:rsidRDefault="00DB19CE">
            <w:pPr>
              <w:spacing w:line="276" w:lineRule="auto"/>
              <w:rPr>
                <w:szCs w:val="24"/>
                <w:lang w:eastAsia="en-US"/>
              </w:rPr>
            </w:pPr>
            <w:r>
              <w:rPr>
                <w:szCs w:val="24"/>
                <w:lang w:eastAsia="en-US"/>
              </w:rPr>
              <w:t>Obligātais aprīkojums</w:t>
            </w:r>
          </w:p>
          <w:p w14:paraId="44D1A2D9" w14:textId="77777777" w:rsidR="00AF219B" w:rsidRDefault="00AF219B">
            <w:pPr>
              <w:spacing w:line="276" w:lineRule="auto"/>
              <w:rPr>
                <w:szCs w:val="24"/>
                <w:lang w:eastAsia="en-US"/>
              </w:rPr>
            </w:pPr>
          </w:p>
          <w:p w14:paraId="44D1A2DA" w14:textId="77777777" w:rsidR="00AF219B" w:rsidRDefault="00AF219B">
            <w:pPr>
              <w:spacing w:line="276" w:lineRule="auto"/>
              <w:rPr>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2DB"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Bremžu pretbloķēšanas sistēma;</w:t>
            </w:r>
          </w:p>
          <w:p w14:paraId="44D1A2DC"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Vilces  kontroles  sistēma;</w:t>
            </w:r>
          </w:p>
          <w:p w14:paraId="44D1A2DD"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A/m stabilitātes kontroles sistēma jeb analoģiska sistēma;</w:t>
            </w:r>
          </w:p>
          <w:p w14:paraId="44D1A2DE"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Stūres pastiprinātājs;</w:t>
            </w:r>
          </w:p>
          <w:p w14:paraId="44D1A2DF"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Stūre ar augstuma un dziļuma regulāciju;</w:t>
            </w:r>
          </w:p>
          <w:p w14:paraId="44D1A2E0"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Skārienjūtīgs ekrāns 8 collas;</w:t>
            </w:r>
          </w:p>
          <w:p w14:paraId="44D1A2E1"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 xml:space="preserve">Mirroring sistēma, kas atbalsta Apple CarPlay, Android </w:t>
            </w:r>
            <w:r>
              <w:rPr>
                <w:szCs w:val="24"/>
                <w:lang w:eastAsia="en-US"/>
              </w:rPr>
              <w:lastRenderedPageBreak/>
              <w:t>Auto viedierīču aplikāciju dublēšanu uz auto ekrāna;</w:t>
            </w:r>
          </w:p>
          <w:p w14:paraId="44D1A2E2" w14:textId="77777777" w:rsidR="00AF219B" w:rsidRDefault="00DB19CE">
            <w:pPr>
              <w:pStyle w:val="ListParagraph"/>
              <w:numPr>
                <w:ilvl w:val="0"/>
                <w:numId w:val="8"/>
              </w:numPr>
              <w:suppressAutoHyphens w:val="0"/>
              <w:spacing w:after="0" w:line="240" w:lineRule="auto"/>
              <w:ind w:left="170" w:firstLine="190"/>
              <w:jc w:val="left"/>
              <w:textAlignment w:val="auto"/>
            </w:pPr>
            <w:r>
              <w:rPr>
                <w:i/>
                <w:szCs w:val="24"/>
                <w:lang w:eastAsia="en-US"/>
              </w:rPr>
              <w:t>Bluetooth</w:t>
            </w:r>
            <w:r>
              <w:rPr>
                <w:szCs w:val="24"/>
                <w:lang w:eastAsia="en-US"/>
              </w:rPr>
              <w:t xml:space="preserve"> sistēma telefonam;</w:t>
            </w:r>
          </w:p>
          <w:p w14:paraId="44D1A2E3"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Multifunkcionāla ādas stūre ar radio un telefona vadību;</w:t>
            </w:r>
          </w:p>
          <w:p w14:paraId="44D1A2E4"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Drošības spilveni vadītājam un pasažieriem;</w:t>
            </w:r>
          </w:p>
          <w:p w14:paraId="44D1A2E5"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Centrālā atslēga ar pults vadību jeb analoģiska ierīce;</w:t>
            </w:r>
          </w:p>
          <w:p w14:paraId="44D1A2E6"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Signalizācija ar salona aizsardzību;</w:t>
            </w:r>
          </w:p>
          <w:p w14:paraId="44D1A2E7"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Regulējams elkoņa balsts vadītājam;</w:t>
            </w:r>
          </w:p>
          <w:p w14:paraId="44D1A2E8"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Elekroniska stāvbremze;</w:t>
            </w:r>
          </w:p>
          <w:p w14:paraId="44D1A2E9"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LED dienas gaitas gaismas;</w:t>
            </w:r>
          </w:p>
          <w:p w14:paraId="44D1A2EA"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Elektriski vadāmi priekšējo un aizmugurējo logu pacēlāji;</w:t>
            </w:r>
          </w:p>
          <w:p w14:paraId="44D1A2EB"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Elektriski regulējami un apsildāmi sānu spoguļi</w:t>
            </w:r>
          </w:p>
          <w:p w14:paraId="44D1A2EC"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Dienas gaitas gaismas;</w:t>
            </w:r>
          </w:p>
          <w:p w14:paraId="44D1A2ED"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Miglas lukturi;</w:t>
            </w:r>
          </w:p>
          <w:p w14:paraId="44D1A2EE"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Sēdekļa apsilde priekšā sēdošajiem;</w:t>
            </w:r>
          </w:p>
          <w:p w14:paraId="44D1A2EF"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Dalīta, nolokāma aizmugures sēdekļu atzveltne;</w:t>
            </w:r>
          </w:p>
          <w:p w14:paraId="44D1A2F0"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2-zonu klimata kontrole ar elektronisku vadību, filtriem;</w:t>
            </w:r>
          </w:p>
          <w:p w14:paraId="44D1A2F1"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Kruīza kontrole;</w:t>
            </w:r>
          </w:p>
          <w:p w14:paraId="44D1A2F2"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Radio ar SD; USB; vismaz 8 skaļruņu audio instalāciju;</w:t>
            </w:r>
          </w:p>
          <w:p w14:paraId="44D1A2F3"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Info sistēma;</w:t>
            </w:r>
          </w:p>
          <w:p w14:paraId="44D1A2F4"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Priekšējie un aizmugurējie stāvvietā novietošanas sensori;</w:t>
            </w:r>
          </w:p>
          <w:p w14:paraId="44D1A2F5"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Atpakaļgaitas asistents, kas brīdina par tuvojošos automašīnu;</w:t>
            </w:r>
          </w:p>
          <w:p w14:paraId="44D1A2F6"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Lietus sensors;</w:t>
            </w:r>
          </w:p>
          <w:p w14:paraId="44D1A2F7"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Salona atpakaļskata spogulis automātiski aptumšojošs;</w:t>
            </w:r>
          </w:p>
          <w:p w14:paraId="44D1A2F8"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Kartera aizsargs;</w:t>
            </w:r>
          </w:p>
          <w:p w14:paraId="44D1A2F9" w14:textId="77777777" w:rsidR="00AF219B" w:rsidRDefault="00DB19CE">
            <w:pPr>
              <w:pStyle w:val="ListParagraph"/>
              <w:numPr>
                <w:ilvl w:val="0"/>
                <w:numId w:val="8"/>
              </w:numPr>
              <w:suppressAutoHyphens w:val="0"/>
              <w:spacing w:after="0" w:line="240" w:lineRule="auto"/>
              <w:ind w:left="170" w:firstLine="190"/>
              <w:jc w:val="left"/>
              <w:textAlignment w:val="auto"/>
            </w:pPr>
            <w:r>
              <w:rPr>
                <w:bCs/>
                <w:szCs w:val="24"/>
                <w:lang w:eastAsia="en-US"/>
              </w:rPr>
              <w:t>Vieglmetāla diski</w:t>
            </w:r>
            <w:r>
              <w:rPr>
                <w:szCs w:val="24"/>
                <w:lang w:eastAsia="en-US"/>
              </w:rPr>
              <w:t xml:space="preserve"> R17 </w:t>
            </w:r>
          </w:p>
          <w:p w14:paraId="44D1A2FA"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Rezerves ritenis ar instrumentu komplektu riteņu nomaiņai;</w:t>
            </w:r>
          </w:p>
          <w:p w14:paraId="44D1A2FB"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Apsildāms vējstikls</w:t>
            </w:r>
          </w:p>
          <w:p w14:paraId="44D1A2FC"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Oriģinālais rūpnīcas tonējums aizmugurējiem stikliem vismaz 30%</w:t>
            </w:r>
          </w:p>
          <w:p w14:paraId="44D1A2FD"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Satiksmes uzraudzības sistēma;</w:t>
            </w:r>
          </w:p>
          <w:p w14:paraId="44D1A2FE"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lastRenderedPageBreak/>
              <w:t>Gājēju uzraudzības sistēma;</w:t>
            </w:r>
          </w:p>
          <w:p w14:paraId="44D1A2FF"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12V rozetes bagāžas nodalījumā un vidējā konsolē salonā;</w:t>
            </w:r>
          </w:p>
          <w:p w14:paraId="44D1A300"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Sietu sistēma bagāžas nodalījumā mantu fiksēšanai;</w:t>
            </w:r>
          </w:p>
          <w:p w14:paraId="44D1A301" w14:textId="77777777" w:rsidR="00AF219B" w:rsidRDefault="00DB19CE">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Gumijas paklājiņu komplekts;</w:t>
            </w:r>
          </w:p>
          <w:p w14:paraId="44D1A303" w14:textId="6B0D38F3" w:rsidR="00AF219B" w:rsidRPr="008E7F70" w:rsidRDefault="00DB19CE" w:rsidP="008E7F70">
            <w:pPr>
              <w:pStyle w:val="ListParagraph"/>
              <w:numPr>
                <w:ilvl w:val="0"/>
                <w:numId w:val="8"/>
              </w:numPr>
              <w:suppressAutoHyphens w:val="0"/>
              <w:spacing w:after="0" w:line="240" w:lineRule="auto"/>
              <w:ind w:left="170" w:firstLine="190"/>
              <w:jc w:val="left"/>
              <w:textAlignment w:val="auto"/>
              <w:rPr>
                <w:szCs w:val="24"/>
                <w:lang w:eastAsia="en-US"/>
              </w:rPr>
            </w:pPr>
            <w:r>
              <w:rPr>
                <w:szCs w:val="24"/>
                <w:lang w:eastAsia="en-US"/>
              </w:rPr>
              <w:t>Drošības komplekts (ugunsdzēšamais aparāts, avārijas trīsstūris, aptieciņa,  atstarojošā veste);</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04" w14:textId="77777777" w:rsidR="00AF219B" w:rsidRDefault="00AF219B">
            <w:pPr>
              <w:pStyle w:val="ListParagraph"/>
              <w:spacing w:line="276" w:lineRule="auto"/>
              <w:rPr>
                <w:szCs w:val="24"/>
                <w:lang w:eastAsia="en-US"/>
              </w:rPr>
            </w:pPr>
          </w:p>
        </w:tc>
        <w:tc>
          <w:tcPr>
            <w:tcW w:w="26" w:type="dxa"/>
            <w:shd w:val="clear" w:color="auto" w:fill="auto"/>
            <w:tcMar>
              <w:top w:w="0" w:type="dxa"/>
              <w:left w:w="10" w:type="dxa"/>
              <w:bottom w:w="0" w:type="dxa"/>
              <w:right w:w="10" w:type="dxa"/>
            </w:tcMar>
          </w:tcPr>
          <w:p w14:paraId="44D1A305" w14:textId="77777777" w:rsidR="00AF219B" w:rsidRDefault="00AF219B">
            <w:pPr>
              <w:pStyle w:val="ListParagraph"/>
              <w:spacing w:line="276" w:lineRule="auto"/>
              <w:rPr>
                <w:szCs w:val="24"/>
                <w:lang w:eastAsia="en-US"/>
              </w:rPr>
            </w:pPr>
          </w:p>
        </w:tc>
      </w:tr>
      <w:tr w:rsidR="008E7F70" w14:paraId="63B18F02" w14:textId="77777777">
        <w:trPr>
          <w:trHeight w:val="450"/>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DA02F" w14:textId="78A52025" w:rsidR="008E7F70" w:rsidRDefault="008E7F70" w:rsidP="008E7F70">
            <w:pPr>
              <w:spacing w:line="276" w:lineRule="auto"/>
              <w:rPr>
                <w:szCs w:val="24"/>
                <w:lang w:eastAsia="en-US"/>
              </w:rPr>
            </w:pPr>
            <w:r>
              <w:rPr>
                <w:szCs w:val="24"/>
                <w:lang w:eastAsia="en-US"/>
              </w:rPr>
              <w:lastRenderedPageBreak/>
              <w:t>Reģistrācija CSDD</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E571" w14:textId="11E61468" w:rsidR="008E7F70" w:rsidRPr="0076439C" w:rsidRDefault="008E7F70" w:rsidP="008E7F70">
            <w:pPr>
              <w:spacing w:line="276" w:lineRule="auto"/>
              <w:ind w:left="28" w:hanging="28"/>
              <w:rPr>
                <w:szCs w:val="24"/>
              </w:rPr>
            </w:pPr>
            <w:r w:rsidRPr="0066663F">
              <w:rPr>
                <w:szCs w:val="24"/>
              </w:rPr>
              <w:t xml:space="preserve">turētājs </w:t>
            </w:r>
            <w:r>
              <w:rPr>
                <w:szCs w:val="24"/>
              </w:rPr>
              <w:t>LPS</w:t>
            </w:r>
            <w:r w:rsidRPr="0066663F">
              <w:rPr>
                <w:szCs w:val="24"/>
              </w:rPr>
              <w:t>, tehniskā</w:t>
            </w:r>
            <w:r w:rsidR="008A7988">
              <w:rPr>
                <w:szCs w:val="24"/>
              </w:rPr>
              <w:t>s</w:t>
            </w:r>
            <w:r>
              <w:rPr>
                <w:szCs w:val="24"/>
              </w:rPr>
              <w:t xml:space="preserve"> apskate, nodokļu, nodevu u.c. </w:t>
            </w:r>
            <w:r w:rsidRPr="0066663F">
              <w:rPr>
                <w:szCs w:val="24"/>
              </w:rPr>
              <w:t>izdevumi jāiekļauj cenā</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D0CFF" w14:textId="77777777" w:rsidR="008E7F70" w:rsidRDefault="008E7F70" w:rsidP="008E7F70">
            <w:pPr>
              <w:spacing w:line="276" w:lineRule="auto"/>
              <w:rPr>
                <w:szCs w:val="24"/>
                <w:lang w:eastAsia="en-US"/>
              </w:rPr>
            </w:pPr>
          </w:p>
        </w:tc>
        <w:tc>
          <w:tcPr>
            <w:tcW w:w="26" w:type="dxa"/>
            <w:shd w:val="clear" w:color="auto" w:fill="auto"/>
            <w:tcMar>
              <w:top w:w="0" w:type="dxa"/>
              <w:left w:w="10" w:type="dxa"/>
              <w:bottom w:w="0" w:type="dxa"/>
              <w:right w:w="10" w:type="dxa"/>
            </w:tcMar>
          </w:tcPr>
          <w:p w14:paraId="0A687087" w14:textId="77777777" w:rsidR="008E7F70" w:rsidRDefault="008E7F70" w:rsidP="008E7F70">
            <w:pPr>
              <w:spacing w:line="276" w:lineRule="auto"/>
              <w:rPr>
                <w:szCs w:val="24"/>
                <w:lang w:eastAsia="en-US"/>
              </w:rPr>
            </w:pPr>
          </w:p>
        </w:tc>
      </w:tr>
      <w:tr w:rsidR="00E41DA2" w14:paraId="635BA2FF" w14:textId="77777777">
        <w:trPr>
          <w:trHeight w:val="450"/>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87A52" w14:textId="3E74E10F" w:rsidR="00E41DA2" w:rsidRDefault="00E41DA2">
            <w:pPr>
              <w:spacing w:line="276" w:lineRule="auto"/>
              <w:rPr>
                <w:szCs w:val="24"/>
                <w:lang w:eastAsia="en-US"/>
              </w:rPr>
            </w:pPr>
            <w:r>
              <w:rPr>
                <w:szCs w:val="24"/>
                <w:lang w:eastAsia="en-US"/>
              </w:rPr>
              <w:t>Riepas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984EA" w14:textId="0412D1E6" w:rsidR="00E41DA2" w:rsidRDefault="0066663F">
            <w:pPr>
              <w:spacing w:line="276" w:lineRule="auto"/>
              <w:ind w:left="28" w:hanging="28"/>
              <w:rPr>
                <w:szCs w:val="24"/>
                <w:lang w:eastAsia="en-US"/>
              </w:rPr>
            </w:pPr>
            <w:r w:rsidRPr="0076439C">
              <w:rPr>
                <w:szCs w:val="24"/>
              </w:rPr>
              <w:t>ne mazāk kā Rx1</w:t>
            </w:r>
            <w:r>
              <w:rPr>
                <w:szCs w:val="24"/>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CD8DA" w14:textId="77777777" w:rsidR="00E41DA2" w:rsidRDefault="00E41DA2">
            <w:pPr>
              <w:spacing w:line="276" w:lineRule="auto"/>
              <w:rPr>
                <w:szCs w:val="24"/>
                <w:lang w:eastAsia="en-US"/>
              </w:rPr>
            </w:pPr>
          </w:p>
        </w:tc>
        <w:tc>
          <w:tcPr>
            <w:tcW w:w="26" w:type="dxa"/>
            <w:shd w:val="clear" w:color="auto" w:fill="auto"/>
            <w:tcMar>
              <w:top w:w="0" w:type="dxa"/>
              <w:left w:w="10" w:type="dxa"/>
              <w:bottom w:w="0" w:type="dxa"/>
              <w:right w:w="10" w:type="dxa"/>
            </w:tcMar>
          </w:tcPr>
          <w:p w14:paraId="5FE806D9" w14:textId="77777777" w:rsidR="00E41DA2" w:rsidRDefault="00E41DA2">
            <w:pPr>
              <w:spacing w:line="276" w:lineRule="auto"/>
              <w:rPr>
                <w:szCs w:val="24"/>
                <w:lang w:eastAsia="en-US"/>
              </w:rPr>
            </w:pPr>
          </w:p>
        </w:tc>
      </w:tr>
      <w:tr w:rsidR="00E41DA2" w14:paraId="4581494B" w14:textId="77777777">
        <w:trPr>
          <w:trHeight w:val="450"/>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D5E6A" w14:textId="1CAD23B1" w:rsidR="00E41DA2" w:rsidRDefault="0066663F">
            <w:pPr>
              <w:spacing w:line="276" w:lineRule="auto"/>
              <w:rPr>
                <w:szCs w:val="24"/>
                <w:lang w:eastAsia="en-US"/>
              </w:rPr>
            </w:pPr>
            <w:r>
              <w:rPr>
                <w:szCs w:val="24"/>
                <w:lang w:eastAsia="en-US"/>
              </w:rPr>
              <w:t>Diski</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BEBF1" w14:textId="5D65AD19" w:rsidR="00E41DA2" w:rsidRDefault="008E7F70">
            <w:pPr>
              <w:spacing w:line="276" w:lineRule="auto"/>
              <w:ind w:left="28" w:hanging="28"/>
              <w:rPr>
                <w:szCs w:val="24"/>
                <w:lang w:eastAsia="en-US"/>
              </w:rPr>
            </w:pPr>
            <w:r>
              <w:rPr>
                <w:szCs w:val="24"/>
                <w:lang w:eastAsia="en-US"/>
              </w:rPr>
              <w:t>vieglmetāla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73173" w14:textId="77777777" w:rsidR="00E41DA2" w:rsidRDefault="00E41DA2">
            <w:pPr>
              <w:spacing w:line="276" w:lineRule="auto"/>
              <w:rPr>
                <w:szCs w:val="24"/>
                <w:lang w:eastAsia="en-US"/>
              </w:rPr>
            </w:pPr>
          </w:p>
        </w:tc>
        <w:tc>
          <w:tcPr>
            <w:tcW w:w="26" w:type="dxa"/>
            <w:shd w:val="clear" w:color="auto" w:fill="auto"/>
            <w:tcMar>
              <w:top w:w="0" w:type="dxa"/>
              <w:left w:w="10" w:type="dxa"/>
              <w:bottom w:w="0" w:type="dxa"/>
              <w:right w:w="10" w:type="dxa"/>
            </w:tcMar>
          </w:tcPr>
          <w:p w14:paraId="71A0EBC1" w14:textId="77777777" w:rsidR="00E41DA2" w:rsidRDefault="00E41DA2">
            <w:pPr>
              <w:spacing w:line="276" w:lineRule="auto"/>
              <w:rPr>
                <w:szCs w:val="24"/>
                <w:lang w:eastAsia="en-US"/>
              </w:rPr>
            </w:pPr>
          </w:p>
        </w:tc>
      </w:tr>
      <w:tr w:rsidR="00AF219B" w14:paraId="44D1A30B" w14:textId="77777777">
        <w:trPr>
          <w:trHeight w:val="450"/>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07" w14:textId="77777777" w:rsidR="00AF219B" w:rsidRDefault="00DB19CE">
            <w:pPr>
              <w:spacing w:line="276" w:lineRule="auto"/>
              <w:rPr>
                <w:szCs w:val="24"/>
                <w:lang w:eastAsia="en-US"/>
              </w:rPr>
            </w:pPr>
            <w:r>
              <w:rPr>
                <w:szCs w:val="24"/>
                <w:lang w:eastAsia="en-US"/>
              </w:rPr>
              <w:t>Rūpnīcas garantija</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08" w14:textId="77777777" w:rsidR="00AF219B" w:rsidRDefault="00DB19CE">
            <w:pPr>
              <w:spacing w:line="276" w:lineRule="auto"/>
              <w:ind w:left="28" w:hanging="28"/>
              <w:rPr>
                <w:szCs w:val="24"/>
                <w:lang w:eastAsia="en-US"/>
              </w:rPr>
            </w:pPr>
            <w:r>
              <w:rPr>
                <w:szCs w:val="24"/>
                <w:lang w:eastAsia="en-US"/>
              </w:rPr>
              <w:t>Ne mazāk kā 4 (četri) gadi vai 120 000 km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09" w14:textId="77777777" w:rsidR="00AF219B" w:rsidRDefault="00AF219B">
            <w:pPr>
              <w:spacing w:line="276" w:lineRule="auto"/>
              <w:rPr>
                <w:szCs w:val="24"/>
                <w:lang w:eastAsia="en-US"/>
              </w:rPr>
            </w:pPr>
          </w:p>
        </w:tc>
        <w:tc>
          <w:tcPr>
            <w:tcW w:w="26" w:type="dxa"/>
            <w:shd w:val="clear" w:color="auto" w:fill="auto"/>
            <w:tcMar>
              <w:top w:w="0" w:type="dxa"/>
              <w:left w:w="10" w:type="dxa"/>
              <w:bottom w:w="0" w:type="dxa"/>
              <w:right w:w="10" w:type="dxa"/>
            </w:tcMar>
          </w:tcPr>
          <w:p w14:paraId="44D1A30A" w14:textId="77777777" w:rsidR="00AF219B" w:rsidRDefault="00AF219B">
            <w:pPr>
              <w:spacing w:line="276" w:lineRule="auto"/>
              <w:rPr>
                <w:szCs w:val="24"/>
                <w:lang w:eastAsia="en-US"/>
              </w:rPr>
            </w:pPr>
          </w:p>
        </w:tc>
      </w:tr>
    </w:tbl>
    <w:p w14:paraId="44D1A30C" w14:textId="77777777" w:rsidR="00AF219B" w:rsidRDefault="00AF219B">
      <w:pPr>
        <w:pageBreakBefore/>
        <w:spacing w:after="160" w:line="240" w:lineRule="auto"/>
        <w:ind w:left="0" w:firstLine="0"/>
        <w:jc w:val="left"/>
        <w:rPr>
          <w:b/>
          <w:sz w:val="28"/>
        </w:rPr>
      </w:pPr>
    </w:p>
    <w:tbl>
      <w:tblPr>
        <w:tblW w:w="10170" w:type="dxa"/>
        <w:tblInd w:w="-252" w:type="dxa"/>
        <w:tblCellMar>
          <w:left w:w="10" w:type="dxa"/>
          <w:right w:w="10" w:type="dxa"/>
        </w:tblCellMar>
        <w:tblLook w:val="04A0" w:firstRow="1" w:lastRow="0" w:firstColumn="1" w:lastColumn="0" w:noHBand="0" w:noVBand="1"/>
      </w:tblPr>
      <w:tblGrid>
        <w:gridCol w:w="2657"/>
        <w:gridCol w:w="5245"/>
        <w:gridCol w:w="2268"/>
      </w:tblGrid>
      <w:tr w:rsidR="00AF219B" w14:paraId="44D1A30F" w14:textId="77777777">
        <w:trPr>
          <w:trHeight w:val="1109"/>
        </w:trPr>
        <w:tc>
          <w:tcPr>
            <w:tcW w:w="7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5E2BC" w14:textId="6891EA21" w:rsidR="0077611E" w:rsidRDefault="0077611E">
            <w:pPr>
              <w:spacing w:line="276" w:lineRule="auto"/>
              <w:jc w:val="center"/>
              <w:rPr>
                <w:b/>
                <w:szCs w:val="24"/>
                <w:lang w:eastAsia="en-US"/>
              </w:rPr>
            </w:pPr>
            <w:r>
              <w:rPr>
                <w:b/>
                <w:szCs w:val="24"/>
                <w:lang w:eastAsia="en-US"/>
              </w:rPr>
              <w:t>8.Otrais automobilis</w:t>
            </w:r>
            <w:r w:rsidR="00DB19CE">
              <w:rPr>
                <w:b/>
                <w:szCs w:val="24"/>
                <w:lang w:eastAsia="en-US"/>
              </w:rPr>
              <w:t xml:space="preserve"> </w:t>
            </w:r>
          </w:p>
          <w:p w14:paraId="44D1A30D" w14:textId="238602CB" w:rsidR="00AF219B" w:rsidRDefault="00DB19CE">
            <w:pPr>
              <w:spacing w:line="276" w:lineRule="auto"/>
              <w:jc w:val="center"/>
              <w:rPr>
                <w:b/>
                <w:szCs w:val="24"/>
                <w:lang w:eastAsia="en-US"/>
              </w:rPr>
            </w:pPr>
            <w:r>
              <w:rPr>
                <w:b/>
                <w:szCs w:val="24"/>
                <w:lang w:eastAsia="en-US"/>
              </w:rPr>
              <w:t>Pasūtītāja prasības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0E" w14:textId="77777777" w:rsidR="00AF219B" w:rsidRDefault="00DB19CE">
            <w:pPr>
              <w:spacing w:line="276" w:lineRule="auto"/>
              <w:jc w:val="center"/>
              <w:rPr>
                <w:b/>
                <w:szCs w:val="24"/>
                <w:lang w:eastAsia="en-US"/>
              </w:rPr>
            </w:pPr>
            <w:r>
              <w:rPr>
                <w:b/>
                <w:szCs w:val="24"/>
                <w:lang w:eastAsia="en-US"/>
              </w:rPr>
              <w:t>PRETENDENTA piedāvājums</w:t>
            </w:r>
          </w:p>
        </w:tc>
      </w:tr>
      <w:tr w:rsidR="00AF219B" w14:paraId="44D1A313" w14:textId="77777777">
        <w:trPr>
          <w:trHeight w:val="345"/>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0" w14:textId="77777777" w:rsidR="00AF219B" w:rsidRDefault="00DB19CE">
            <w:pPr>
              <w:spacing w:line="276" w:lineRule="auto"/>
              <w:rPr>
                <w:szCs w:val="24"/>
                <w:lang w:eastAsia="en-US"/>
              </w:rPr>
            </w:pPr>
            <w:r>
              <w:rPr>
                <w:szCs w:val="24"/>
                <w:lang w:eastAsia="en-US"/>
              </w:rPr>
              <w:t>Plānotais automašīnu skaits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1" w14:textId="77777777" w:rsidR="00AF219B" w:rsidRDefault="00DB19CE">
            <w:pPr>
              <w:spacing w:line="276" w:lineRule="auto"/>
              <w:jc w:val="center"/>
              <w:rPr>
                <w:szCs w:val="24"/>
                <w:lang w:eastAsia="en-US"/>
              </w:rPr>
            </w:pPr>
            <w:r>
              <w:rPr>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2" w14:textId="77777777" w:rsidR="00AF219B" w:rsidRDefault="00AF219B">
            <w:pPr>
              <w:spacing w:line="276" w:lineRule="auto"/>
              <w:jc w:val="center"/>
              <w:rPr>
                <w:rFonts w:ascii="Calibri Light" w:hAnsi="Calibri Light"/>
                <w:lang w:eastAsia="en-US"/>
              </w:rPr>
            </w:pPr>
          </w:p>
        </w:tc>
      </w:tr>
      <w:tr w:rsidR="00AF219B" w14:paraId="44D1A317" w14:textId="77777777">
        <w:trPr>
          <w:trHeight w:val="345"/>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4" w14:textId="77777777" w:rsidR="00AF219B" w:rsidRDefault="00DB19CE">
            <w:pPr>
              <w:spacing w:line="276" w:lineRule="auto"/>
              <w:rPr>
                <w:szCs w:val="24"/>
                <w:lang w:eastAsia="en-US"/>
              </w:rPr>
            </w:pPr>
            <w:r>
              <w:rPr>
                <w:szCs w:val="24"/>
                <w:lang w:eastAsia="en-US"/>
              </w:rPr>
              <w:t>Automašīnas klase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5" w14:textId="77777777" w:rsidR="00AF219B" w:rsidRDefault="00DB19CE">
            <w:pPr>
              <w:pStyle w:val="BodyText"/>
              <w:tabs>
                <w:tab w:val="left" w:pos="228"/>
              </w:tabs>
              <w:spacing w:line="276" w:lineRule="auto"/>
              <w:ind w:right="95"/>
              <w:jc w:val="center"/>
            </w:pPr>
            <w:r>
              <w:rPr>
                <w:bCs/>
              </w:rPr>
              <w:t xml:space="preserve">Vidējā klase (D) </w:t>
            </w:r>
            <w:r>
              <w:rPr>
                <w:lang w:eastAsia="en-US"/>
              </w:rPr>
              <w:t>(pēc LPAA klasifikatora)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6" w14:textId="77777777" w:rsidR="00AF219B" w:rsidRDefault="00AF219B">
            <w:pPr>
              <w:spacing w:line="276" w:lineRule="auto"/>
              <w:jc w:val="center"/>
              <w:rPr>
                <w:rFonts w:ascii="Calibri Light" w:hAnsi="Calibri Light"/>
                <w:lang w:eastAsia="en-US"/>
              </w:rPr>
            </w:pPr>
          </w:p>
        </w:tc>
      </w:tr>
      <w:tr w:rsidR="00AF219B" w14:paraId="44D1A31B" w14:textId="77777777">
        <w:trPr>
          <w:trHeight w:val="90"/>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8" w14:textId="77777777" w:rsidR="00AF219B" w:rsidRDefault="00DB19CE">
            <w:pPr>
              <w:spacing w:line="276" w:lineRule="auto"/>
              <w:rPr>
                <w:szCs w:val="24"/>
                <w:lang w:eastAsia="en-US"/>
              </w:rPr>
            </w:pPr>
            <w:r>
              <w:rPr>
                <w:szCs w:val="24"/>
                <w:lang w:eastAsia="en-US"/>
              </w:rPr>
              <w:t>1.reģistrācija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9" w14:textId="77777777" w:rsidR="00AF219B" w:rsidRDefault="00DB19CE">
            <w:pPr>
              <w:spacing w:line="276" w:lineRule="auto"/>
              <w:jc w:val="center"/>
              <w:rPr>
                <w:szCs w:val="24"/>
                <w:lang w:eastAsia="en-US"/>
              </w:rPr>
            </w:pPr>
            <w:r>
              <w:rPr>
                <w:szCs w:val="24"/>
                <w:lang w:eastAsia="en-US"/>
              </w:rPr>
              <w:t>Jauna, 2018.gada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A" w14:textId="77777777" w:rsidR="00AF219B" w:rsidRDefault="00AF219B">
            <w:pPr>
              <w:spacing w:line="276" w:lineRule="auto"/>
              <w:jc w:val="center"/>
              <w:rPr>
                <w:rFonts w:ascii="Calibri Light" w:hAnsi="Calibri Light"/>
                <w:lang w:eastAsia="en-US"/>
              </w:rPr>
            </w:pPr>
          </w:p>
        </w:tc>
      </w:tr>
      <w:tr w:rsidR="00AF219B" w14:paraId="44D1A31F"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C" w14:textId="77777777" w:rsidR="00AF219B" w:rsidRDefault="00DB19CE">
            <w:pPr>
              <w:spacing w:line="276" w:lineRule="auto"/>
              <w:rPr>
                <w:szCs w:val="24"/>
                <w:lang w:eastAsia="en-US"/>
              </w:rPr>
            </w:pPr>
            <w:r>
              <w:rPr>
                <w:szCs w:val="24"/>
                <w:lang w:eastAsia="en-US"/>
              </w:rPr>
              <w:t>Virsbūves veids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D" w14:textId="77777777" w:rsidR="00AF219B" w:rsidRDefault="00DB19CE">
            <w:pPr>
              <w:spacing w:line="276" w:lineRule="auto"/>
              <w:jc w:val="center"/>
              <w:rPr>
                <w:szCs w:val="24"/>
                <w:lang w:eastAsia="en-US"/>
              </w:rPr>
            </w:pPr>
            <w:r>
              <w:rPr>
                <w:szCs w:val="24"/>
                <w:lang w:eastAsia="en-US"/>
              </w:rPr>
              <w:t>Universāls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1E" w14:textId="77777777" w:rsidR="00AF219B" w:rsidRDefault="00AF219B">
            <w:pPr>
              <w:spacing w:line="276" w:lineRule="auto"/>
              <w:rPr>
                <w:rFonts w:ascii="Calibri Light" w:hAnsi="Calibri Light"/>
                <w:lang w:eastAsia="en-US"/>
              </w:rPr>
            </w:pPr>
          </w:p>
        </w:tc>
      </w:tr>
      <w:tr w:rsidR="00AF219B" w14:paraId="44D1A323"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0" w14:textId="77777777" w:rsidR="00AF219B" w:rsidRDefault="00DB19CE">
            <w:pPr>
              <w:spacing w:line="276" w:lineRule="auto"/>
              <w:rPr>
                <w:szCs w:val="24"/>
                <w:lang w:eastAsia="en-US"/>
              </w:rPr>
            </w:pPr>
            <w:r>
              <w:rPr>
                <w:szCs w:val="24"/>
                <w:lang w:eastAsia="en-US"/>
              </w:rPr>
              <w:t xml:space="preserve">Platums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1" w14:textId="77777777" w:rsidR="00AF219B" w:rsidRDefault="00DB19CE">
            <w:pPr>
              <w:spacing w:line="276" w:lineRule="auto"/>
              <w:jc w:val="center"/>
              <w:rPr>
                <w:szCs w:val="24"/>
                <w:lang w:eastAsia="en-US"/>
              </w:rPr>
            </w:pPr>
            <w:r>
              <w:rPr>
                <w:szCs w:val="24"/>
                <w:lang w:eastAsia="en-US"/>
              </w:rPr>
              <w:t>Min - 1800 mm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2" w14:textId="77777777" w:rsidR="00AF219B" w:rsidRDefault="00AF219B">
            <w:pPr>
              <w:spacing w:line="276" w:lineRule="auto"/>
              <w:jc w:val="center"/>
              <w:rPr>
                <w:rFonts w:ascii="Calibri Light" w:hAnsi="Calibri Light"/>
                <w:lang w:eastAsia="en-US"/>
              </w:rPr>
            </w:pPr>
          </w:p>
        </w:tc>
      </w:tr>
      <w:tr w:rsidR="00AF219B" w14:paraId="44D1A327"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4" w14:textId="77777777" w:rsidR="00AF219B" w:rsidRDefault="00DB19CE">
            <w:pPr>
              <w:spacing w:line="276" w:lineRule="auto"/>
              <w:rPr>
                <w:szCs w:val="24"/>
                <w:lang w:eastAsia="en-US"/>
              </w:rPr>
            </w:pPr>
            <w:r>
              <w:rPr>
                <w:szCs w:val="24"/>
                <w:lang w:eastAsia="en-US"/>
              </w:rPr>
              <w:t>Garums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5" w14:textId="77777777" w:rsidR="00AF219B" w:rsidRDefault="00DB19CE">
            <w:pPr>
              <w:spacing w:line="276" w:lineRule="auto"/>
              <w:jc w:val="center"/>
              <w:rPr>
                <w:szCs w:val="24"/>
                <w:lang w:eastAsia="en-US"/>
              </w:rPr>
            </w:pPr>
            <w:r>
              <w:rPr>
                <w:szCs w:val="24"/>
                <w:lang w:eastAsia="en-US"/>
              </w:rPr>
              <w:t>Min - 4650 mm,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6" w14:textId="77777777" w:rsidR="00AF219B" w:rsidRDefault="00AF219B">
            <w:pPr>
              <w:spacing w:line="276" w:lineRule="auto"/>
              <w:jc w:val="center"/>
              <w:rPr>
                <w:rFonts w:ascii="Calibri Light" w:hAnsi="Calibri Light"/>
                <w:lang w:eastAsia="en-US"/>
              </w:rPr>
            </w:pPr>
          </w:p>
        </w:tc>
      </w:tr>
      <w:tr w:rsidR="00AF219B" w14:paraId="44D1A32B" w14:textId="77777777">
        <w:trPr>
          <w:trHeight w:val="133"/>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8" w14:textId="77777777" w:rsidR="00AF219B" w:rsidRDefault="00DB19CE">
            <w:pPr>
              <w:spacing w:line="276" w:lineRule="auto"/>
              <w:rPr>
                <w:szCs w:val="24"/>
                <w:lang w:eastAsia="en-US"/>
              </w:rPr>
            </w:pPr>
            <w:r>
              <w:rPr>
                <w:szCs w:val="24"/>
                <w:lang w:eastAsia="en-US"/>
              </w:rPr>
              <w:t>Augstums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9" w14:textId="77777777" w:rsidR="00AF219B" w:rsidRDefault="00DB19CE">
            <w:pPr>
              <w:spacing w:line="276" w:lineRule="auto"/>
              <w:jc w:val="center"/>
              <w:rPr>
                <w:szCs w:val="24"/>
                <w:lang w:eastAsia="en-US"/>
              </w:rPr>
            </w:pPr>
            <w:r>
              <w:rPr>
                <w:szCs w:val="24"/>
                <w:lang w:eastAsia="en-US"/>
              </w:rPr>
              <w:t>Min -1450 mm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A" w14:textId="77777777" w:rsidR="00AF219B" w:rsidRDefault="00AF219B">
            <w:pPr>
              <w:spacing w:line="276" w:lineRule="auto"/>
              <w:jc w:val="center"/>
              <w:rPr>
                <w:rFonts w:ascii="Calibri Light" w:hAnsi="Calibri Light"/>
                <w:lang w:eastAsia="en-US"/>
              </w:rPr>
            </w:pPr>
          </w:p>
        </w:tc>
      </w:tr>
      <w:tr w:rsidR="00AF219B" w14:paraId="44D1A32F" w14:textId="77777777">
        <w:trPr>
          <w:trHeight w:val="132"/>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C" w14:textId="77777777" w:rsidR="00AF219B" w:rsidRDefault="00DB19CE">
            <w:pPr>
              <w:spacing w:line="276" w:lineRule="auto"/>
              <w:rPr>
                <w:szCs w:val="24"/>
                <w:lang w:eastAsia="en-US"/>
              </w:rPr>
            </w:pPr>
            <w:r>
              <w:rPr>
                <w:szCs w:val="24"/>
                <w:lang w:eastAsia="en-US"/>
              </w:rPr>
              <w:t>Bagāžnieka tilpums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D" w14:textId="77777777" w:rsidR="00AF219B" w:rsidRDefault="00DB19CE">
            <w:pPr>
              <w:spacing w:line="276" w:lineRule="auto"/>
              <w:jc w:val="center"/>
              <w:rPr>
                <w:szCs w:val="24"/>
                <w:lang w:eastAsia="en-US"/>
              </w:rPr>
            </w:pPr>
            <w:r>
              <w:rPr>
                <w:szCs w:val="24"/>
                <w:lang w:eastAsia="en-US"/>
              </w:rPr>
              <w:t xml:space="preserve">Min - 600 litri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2E" w14:textId="77777777" w:rsidR="00AF219B" w:rsidRDefault="00AF219B">
            <w:pPr>
              <w:spacing w:line="276" w:lineRule="auto"/>
              <w:jc w:val="center"/>
              <w:rPr>
                <w:rFonts w:ascii="Calibri Light" w:hAnsi="Calibri Light"/>
                <w:lang w:eastAsia="en-US"/>
              </w:rPr>
            </w:pPr>
          </w:p>
        </w:tc>
      </w:tr>
      <w:tr w:rsidR="00AF219B" w14:paraId="44D1A333" w14:textId="77777777">
        <w:trPr>
          <w:trHeight w:val="132"/>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0" w14:textId="77777777" w:rsidR="00AF219B" w:rsidRDefault="00DB19CE">
            <w:pPr>
              <w:spacing w:line="276" w:lineRule="auto"/>
              <w:rPr>
                <w:szCs w:val="24"/>
                <w:lang w:eastAsia="en-US"/>
              </w:rPr>
            </w:pPr>
            <w:r>
              <w:rPr>
                <w:szCs w:val="24"/>
                <w:lang w:eastAsia="en-US"/>
              </w:rPr>
              <w:t xml:space="preserve">Klīrenss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1" w14:textId="77777777" w:rsidR="00AF219B" w:rsidRDefault="00DB19CE">
            <w:pPr>
              <w:spacing w:line="276" w:lineRule="auto"/>
              <w:jc w:val="center"/>
              <w:rPr>
                <w:szCs w:val="24"/>
                <w:lang w:eastAsia="en-US"/>
              </w:rPr>
            </w:pPr>
            <w:r>
              <w:rPr>
                <w:szCs w:val="24"/>
                <w:lang w:eastAsia="en-US"/>
              </w:rPr>
              <w:t>Min-150 mm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2" w14:textId="77777777" w:rsidR="00AF219B" w:rsidRDefault="00AF219B">
            <w:pPr>
              <w:spacing w:line="276" w:lineRule="auto"/>
              <w:jc w:val="center"/>
              <w:rPr>
                <w:rFonts w:ascii="Calibri Light" w:hAnsi="Calibri Light"/>
                <w:lang w:eastAsia="en-US"/>
              </w:rPr>
            </w:pPr>
          </w:p>
        </w:tc>
      </w:tr>
      <w:tr w:rsidR="00AF219B" w14:paraId="44D1A337"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4" w14:textId="77777777" w:rsidR="00AF219B" w:rsidRDefault="00DB19CE">
            <w:pPr>
              <w:spacing w:line="276" w:lineRule="auto"/>
              <w:rPr>
                <w:szCs w:val="24"/>
                <w:lang w:eastAsia="en-US"/>
              </w:rPr>
            </w:pPr>
            <w:r>
              <w:rPr>
                <w:szCs w:val="24"/>
                <w:lang w:eastAsia="en-US"/>
              </w:rPr>
              <w:t>Durvju skaits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5" w14:textId="77777777" w:rsidR="00AF219B" w:rsidRDefault="00DB19CE">
            <w:pPr>
              <w:spacing w:line="276" w:lineRule="auto"/>
              <w:jc w:val="center"/>
            </w:pPr>
            <w:r>
              <w:rPr>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6" w14:textId="77777777" w:rsidR="00AF219B" w:rsidRDefault="00AF219B">
            <w:pPr>
              <w:spacing w:line="276" w:lineRule="auto"/>
              <w:jc w:val="center"/>
              <w:rPr>
                <w:rFonts w:ascii="Calibri Light" w:hAnsi="Calibri Light"/>
                <w:lang w:eastAsia="en-US"/>
              </w:rPr>
            </w:pPr>
          </w:p>
        </w:tc>
      </w:tr>
      <w:tr w:rsidR="00AF219B" w14:paraId="44D1A33B"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8" w14:textId="77777777" w:rsidR="00AF219B" w:rsidRDefault="00DB19CE">
            <w:pPr>
              <w:spacing w:line="276" w:lineRule="auto"/>
              <w:rPr>
                <w:szCs w:val="24"/>
                <w:lang w:eastAsia="en-US"/>
              </w:rPr>
            </w:pPr>
            <w:r>
              <w:rPr>
                <w:szCs w:val="24"/>
                <w:lang w:eastAsia="en-US"/>
              </w:rPr>
              <w:t xml:space="preserve">Sēdvietu skaits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9" w14:textId="77777777" w:rsidR="00AF219B" w:rsidRDefault="00DB19CE">
            <w:pPr>
              <w:spacing w:line="276" w:lineRule="auto"/>
              <w:jc w:val="center"/>
              <w:rPr>
                <w:szCs w:val="24"/>
                <w:lang w:eastAsia="en-US"/>
              </w:rPr>
            </w:pPr>
            <w:r>
              <w:rPr>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A" w14:textId="77777777" w:rsidR="00AF219B" w:rsidRDefault="00AF219B">
            <w:pPr>
              <w:spacing w:line="276" w:lineRule="auto"/>
              <w:jc w:val="center"/>
              <w:rPr>
                <w:rFonts w:ascii="Calibri Light" w:hAnsi="Calibri Light"/>
                <w:lang w:eastAsia="en-US"/>
              </w:rPr>
            </w:pPr>
          </w:p>
        </w:tc>
      </w:tr>
      <w:tr w:rsidR="00AF219B" w14:paraId="44D1A33F"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C" w14:textId="77777777" w:rsidR="00AF219B" w:rsidRDefault="00DB19CE">
            <w:pPr>
              <w:spacing w:line="276" w:lineRule="auto"/>
              <w:rPr>
                <w:szCs w:val="24"/>
                <w:lang w:eastAsia="en-US"/>
              </w:rPr>
            </w:pPr>
            <w:r>
              <w:rPr>
                <w:szCs w:val="24"/>
                <w:lang w:eastAsia="en-US"/>
              </w:rPr>
              <w:t>Dzinējs /degviela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D" w14:textId="77777777" w:rsidR="00AF219B" w:rsidRDefault="00DB19CE">
            <w:pPr>
              <w:spacing w:line="276" w:lineRule="auto"/>
              <w:jc w:val="center"/>
              <w:rPr>
                <w:szCs w:val="24"/>
                <w:lang w:eastAsia="en-US"/>
              </w:rPr>
            </w:pPr>
            <w:r>
              <w:rPr>
                <w:szCs w:val="24"/>
                <w:lang w:eastAsia="en-US"/>
              </w:rPr>
              <w:t>dīzelis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3E" w14:textId="77777777" w:rsidR="00AF219B" w:rsidRDefault="00AF219B">
            <w:pPr>
              <w:spacing w:line="276" w:lineRule="auto"/>
              <w:jc w:val="center"/>
              <w:rPr>
                <w:rFonts w:ascii="Calibri Light" w:hAnsi="Calibri Light"/>
                <w:lang w:eastAsia="en-US"/>
              </w:rPr>
            </w:pPr>
          </w:p>
        </w:tc>
      </w:tr>
      <w:tr w:rsidR="00AF219B" w14:paraId="44D1A343" w14:textId="77777777">
        <w:trPr>
          <w:trHeight w:val="165"/>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0" w14:textId="77777777" w:rsidR="00AF219B" w:rsidRDefault="00DB19CE">
            <w:pPr>
              <w:spacing w:line="276" w:lineRule="auto"/>
              <w:rPr>
                <w:szCs w:val="24"/>
                <w:lang w:eastAsia="en-US"/>
              </w:rPr>
            </w:pPr>
            <w:r>
              <w:rPr>
                <w:szCs w:val="24"/>
                <w:lang w:eastAsia="en-US"/>
              </w:rPr>
              <w:t>Dzinēja jauda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1" w14:textId="77777777" w:rsidR="00AF219B" w:rsidRDefault="00DB19CE">
            <w:pPr>
              <w:keepNext/>
              <w:widowControl w:val="0"/>
              <w:autoSpaceDE w:val="0"/>
              <w:spacing w:line="276" w:lineRule="auto"/>
              <w:jc w:val="center"/>
              <w:outlineLvl w:val="0"/>
              <w:rPr>
                <w:szCs w:val="24"/>
                <w:lang w:eastAsia="en-US"/>
              </w:rPr>
            </w:pPr>
            <w:r>
              <w:rPr>
                <w:szCs w:val="24"/>
                <w:lang w:eastAsia="en-US"/>
              </w:rPr>
              <w:t>Min – 65 kW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2" w14:textId="77777777" w:rsidR="00AF219B" w:rsidRDefault="00AF219B">
            <w:pPr>
              <w:keepNext/>
              <w:widowControl w:val="0"/>
              <w:autoSpaceDE w:val="0"/>
              <w:spacing w:line="276" w:lineRule="auto"/>
              <w:jc w:val="center"/>
              <w:outlineLvl w:val="0"/>
              <w:rPr>
                <w:rFonts w:ascii="Calibri Light" w:hAnsi="Calibri Light"/>
                <w:lang w:eastAsia="en-US"/>
              </w:rPr>
            </w:pPr>
          </w:p>
        </w:tc>
      </w:tr>
      <w:tr w:rsidR="00AF219B" w14:paraId="44D1A347" w14:textId="77777777">
        <w:trPr>
          <w:trHeight w:val="126"/>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4" w14:textId="77777777" w:rsidR="00AF219B" w:rsidRDefault="00DB19CE">
            <w:pPr>
              <w:spacing w:line="276" w:lineRule="auto"/>
              <w:rPr>
                <w:szCs w:val="24"/>
                <w:lang w:eastAsia="en-US"/>
              </w:rPr>
            </w:pPr>
            <w:r>
              <w:rPr>
                <w:szCs w:val="24"/>
                <w:lang w:eastAsia="en-US"/>
              </w:rPr>
              <w:t xml:space="preserve">Atgāzu norma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5" w14:textId="77777777" w:rsidR="00AF219B" w:rsidRDefault="00DB19CE">
            <w:pPr>
              <w:keepNext/>
              <w:widowControl w:val="0"/>
              <w:autoSpaceDE w:val="0"/>
              <w:spacing w:line="276" w:lineRule="auto"/>
              <w:jc w:val="center"/>
              <w:outlineLvl w:val="0"/>
              <w:rPr>
                <w:szCs w:val="24"/>
                <w:lang w:eastAsia="en-US"/>
              </w:rPr>
            </w:pPr>
            <w:r>
              <w:rPr>
                <w:szCs w:val="24"/>
                <w:lang w:eastAsia="en-US"/>
              </w:rPr>
              <w:t>EURO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6" w14:textId="77777777" w:rsidR="00AF219B" w:rsidRDefault="00AF219B">
            <w:pPr>
              <w:keepNext/>
              <w:widowControl w:val="0"/>
              <w:autoSpaceDE w:val="0"/>
              <w:spacing w:line="276" w:lineRule="auto"/>
              <w:jc w:val="center"/>
              <w:outlineLvl w:val="0"/>
              <w:rPr>
                <w:rFonts w:ascii="Calibri Light" w:hAnsi="Calibri Light"/>
                <w:lang w:eastAsia="en-US"/>
              </w:rPr>
            </w:pPr>
          </w:p>
        </w:tc>
      </w:tr>
      <w:tr w:rsidR="00AF219B" w14:paraId="44D1A34B" w14:textId="77777777">
        <w:trPr>
          <w:trHeight w:val="111"/>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8" w14:textId="77777777" w:rsidR="00AF219B" w:rsidRDefault="00DB19CE">
            <w:pPr>
              <w:spacing w:line="276" w:lineRule="auto"/>
              <w:rPr>
                <w:szCs w:val="24"/>
                <w:lang w:eastAsia="en-US"/>
              </w:rPr>
            </w:pPr>
            <w:r>
              <w:rPr>
                <w:szCs w:val="24"/>
                <w:lang w:eastAsia="en-US"/>
              </w:rPr>
              <w:t>Ātrumkārba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9" w14:textId="77777777" w:rsidR="00AF219B" w:rsidRDefault="00DB19CE">
            <w:pPr>
              <w:keepNext/>
              <w:widowControl w:val="0"/>
              <w:autoSpaceDE w:val="0"/>
              <w:spacing w:line="276" w:lineRule="auto"/>
              <w:jc w:val="center"/>
              <w:outlineLvl w:val="0"/>
              <w:rPr>
                <w:szCs w:val="24"/>
                <w:lang w:eastAsia="en-US"/>
              </w:rPr>
            </w:pPr>
            <w:r>
              <w:rPr>
                <w:szCs w:val="24"/>
                <w:lang w:eastAsia="en-US"/>
              </w:rPr>
              <w:t>Manuālā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A" w14:textId="77777777" w:rsidR="00AF219B" w:rsidRDefault="00AF219B">
            <w:pPr>
              <w:keepNext/>
              <w:widowControl w:val="0"/>
              <w:autoSpaceDE w:val="0"/>
              <w:spacing w:line="276" w:lineRule="auto"/>
              <w:jc w:val="center"/>
              <w:outlineLvl w:val="0"/>
              <w:rPr>
                <w:rFonts w:ascii="Calibri Light" w:hAnsi="Calibri Light"/>
                <w:lang w:eastAsia="en-US"/>
              </w:rPr>
            </w:pPr>
          </w:p>
        </w:tc>
      </w:tr>
      <w:tr w:rsidR="00AF219B" w14:paraId="44D1A34F"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C" w14:textId="77777777" w:rsidR="00AF219B" w:rsidRDefault="00DB19CE">
            <w:pPr>
              <w:spacing w:line="276" w:lineRule="auto"/>
              <w:rPr>
                <w:szCs w:val="24"/>
                <w:lang w:eastAsia="en-US"/>
              </w:rPr>
            </w:pPr>
            <w:r>
              <w:rPr>
                <w:szCs w:val="24"/>
                <w:lang w:eastAsia="en-US"/>
              </w:rPr>
              <w:t>Piedziņas veids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D" w14:textId="77777777" w:rsidR="00AF219B" w:rsidRDefault="00DB19CE">
            <w:pPr>
              <w:spacing w:line="276" w:lineRule="auto"/>
              <w:jc w:val="center"/>
              <w:rPr>
                <w:szCs w:val="24"/>
                <w:lang w:eastAsia="en-US"/>
              </w:rPr>
            </w:pPr>
            <w:r>
              <w:rPr>
                <w:szCs w:val="24"/>
                <w:lang w:eastAsia="en-US"/>
              </w:rPr>
              <w:t>Priekšējo riteņu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4E" w14:textId="77777777" w:rsidR="00AF219B" w:rsidRDefault="00AF219B">
            <w:pPr>
              <w:spacing w:line="276" w:lineRule="auto"/>
              <w:jc w:val="center"/>
              <w:rPr>
                <w:rFonts w:ascii="Calibri Light" w:hAnsi="Calibri Light"/>
                <w:lang w:eastAsia="en-US"/>
              </w:rPr>
            </w:pPr>
          </w:p>
        </w:tc>
      </w:tr>
      <w:tr w:rsidR="00AF219B" w14:paraId="44D1A353"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0" w14:textId="77777777" w:rsidR="00AF219B" w:rsidRDefault="00DB19CE">
            <w:pPr>
              <w:spacing w:line="276" w:lineRule="auto"/>
              <w:rPr>
                <w:szCs w:val="24"/>
                <w:lang w:eastAsia="en-US"/>
              </w:rPr>
            </w:pPr>
            <w:r>
              <w:rPr>
                <w:szCs w:val="24"/>
                <w:lang w:eastAsia="en-US"/>
              </w:rPr>
              <w:t>Vidējais degvielas patēriņš</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1" w14:textId="77777777" w:rsidR="00AF219B" w:rsidRDefault="00DB19CE">
            <w:pPr>
              <w:spacing w:line="276" w:lineRule="auto"/>
              <w:jc w:val="center"/>
              <w:rPr>
                <w:szCs w:val="24"/>
                <w:lang w:eastAsia="en-US"/>
              </w:rPr>
            </w:pPr>
            <w:r>
              <w:rPr>
                <w:szCs w:val="24"/>
                <w:lang w:eastAsia="en-US"/>
              </w:rPr>
              <w:t>Ne vairāk kā 4.2  l uz 100 km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2" w14:textId="77777777" w:rsidR="00AF219B" w:rsidRDefault="00AF219B">
            <w:pPr>
              <w:spacing w:line="276" w:lineRule="auto"/>
              <w:jc w:val="center"/>
              <w:rPr>
                <w:rFonts w:ascii="Calibri Light" w:hAnsi="Calibri Light"/>
                <w:lang w:eastAsia="en-US"/>
              </w:rPr>
            </w:pPr>
          </w:p>
        </w:tc>
      </w:tr>
      <w:tr w:rsidR="00AF219B" w14:paraId="44D1A357" w14:textId="77777777">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4" w14:textId="77777777" w:rsidR="00AF219B" w:rsidRDefault="00DB19CE">
            <w:pPr>
              <w:spacing w:line="276" w:lineRule="auto"/>
              <w:rPr>
                <w:szCs w:val="24"/>
                <w:lang w:eastAsia="en-US"/>
              </w:rPr>
            </w:pPr>
            <w:r>
              <w:rPr>
                <w:szCs w:val="24"/>
                <w:lang w:eastAsia="en-US"/>
              </w:rPr>
              <w:t>CO2 izmeši g/km</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5" w14:textId="77777777" w:rsidR="00AF219B" w:rsidRDefault="00DB19CE">
            <w:pPr>
              <w:spacing w:line="276" w:lineRule="auto"/>
              <w:jc w:val="center"/>
              <w:rPr>
                <w:szCs w:val="24"/>
                <w:lang w:eastAsia="en-US"/>
              </w:rPr>
            </w:pPr>
            <w:r>
              <w:rPr>
                <w:szCs w:val="24"/>
                <w:lang w:eastAsia="en-US"/>
              </w:rPr>
              <w:t>Atbilstoši piegādātāja norādītajam, bet ne vairāk kā 110 g/km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6" w14:textId="77777777" w:rsidR="00AF219B" w:rsidRDefault="00AF219B">
            <w:pPr>
              <w:spacing w:line="276" w:lineRule="auto"/>
              <w:jc w:val="center"/>
              <w:rPr>
                <w:rFonts w:ascii="Calibri Light" w:hAnsi="Calibri Light"/>
                <w:lang w:eastAsia="en-US"/>
              </w:rPr>
            </w:pPr>
          </w:p>
        </w:tc>
      </w:tr>
      <w:tr w:rsidR="00AF219B" w14:paraId="44D1A35C" w14:textId="77777777">
        <w:tc>
          <w:tcPr>
            <w:tcW w:w="2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8" w14:textId="77777777" w:rsidR="00AF219B" w:rsidRDefault="00DB19CE">
            <w:pPr>
              <w:spacing w:line="276" w:lineRule="auto"/>
              <w:rPr>
                <w:szCs w:val="24"/>
                <w:lang w:eastAsia="en-US"/>
              </w:rPr>
            </w:pPr>
            <w:r>
              <w:rPr>
                <w:szCs w:val="24"/>
                <w:lang w:eastAsia="en-US"/>
              </w:rPr>
              <w:t>Vēlamā krāsa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9" w14:textId="77777777" w:rsidR="00AF219B" w:rsidRDefault="00DB19CE">
            <w:pPr>
              <w:spacing w:line="276" w:lineRule="auto"/>
              <w:jc w:val="center"/>
              <w:rPr>
                <w:szCs w:val="24"/>
                <w:lang w:eastAsia="en-US"/>
              </w:rPr>
            </w:pPr>
            <w:r>
              <w:rPr>
                <w:szCs w:val="24"/>
                <w:lang w:eastAsia="en-US"/>
              </w:rPr>
              <w:t xml:space="preserve">Virsbūve – metāliska </w:t>
            </w:r>
          </w:p>
          <w:p w14:paraId="44D1A35A" w14:textId="77777777" w:rsidR="00AF219B" w:rsidRDefault="00DB19CE">
            <w:pPr>
              <w:spacing w:line="276" w:lineRule="auto"/>
              <w:jc w:val="center"/>
              <w:rPr>
                <w:szCs w:val="24"/>
                <w:lang w:eastAsia="en-US"/>
              </w:rPr>
            </w:pPr>
            <w:r>
              <w:rPr>
                <w:szCs w:val="24"/>
                <w:lang w:eastAsia="en-US"/>
              </w:rPr>
              <w:t>(saskaņojot ar pircēju)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B" w14:textId="77777777" w:rsidR="00AF219B" w:rsidRDefault="00AF219B">
            <w:pPr>
              <w:spacing w:line="276" w:lineRule="auto"/>
              <w:jc w:val="center"/>
              <w:rPr>
                <w:rFonts w:ascii="Calibri Light" w:hAnsi="Calibri Light"/>
                <w:lang w:eastAsia="en-US"/>
              </w:rPr>
            </w:pPr>
          </w:p>
        </w:tc>
      </w:tr>
      <w:tr w:rsidR="00AF219B" w14:paraId="44D1A360" w14:textId="77777777">
        <w:tc>
          <w:tcPr>
            <w:tcW w:w="2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D" w14:textId="77777777" w:rsidR="00AF219B" w:rsidRDefault="00AF219B">
            <w:pPr>
              <w:rPr>
                <w:szCs w:val="24"/>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E" w14:textId="77777777" w:rsidR="00AF219B" w:rsidRDefault="00DB19CE">
            <w:pPr>
              <w:spacing w:line="276" w:lineRule="auto"/>
              <w:jc w:val="center"/>
              <w:rPr>
                <w:szCs w:val="24"/>
                <w:lang w:eastAsia="en-US"/>
              </w:rPr>
            </w:pPr>
            <w:r>
              <w:rPr>
                <w:szCs w:val="24"/>
                <w:lang w:eastAsia="en-US"/>
              </w:rPr>
              <w:t>Salons – tumšs, viegli kopjams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5F" w14:textId="77777777" w:rsidR="00AF219B" w:rsidRDefault="00AF219B">
            <w:pPr>
              <w:spacing w:line="276" w:lineRule="auto"/>
              <w:jc w:val="center"/>
              <w:rPr>
                <w:rFonts w:ascii="Calibri Light" w:hAnsi="Calibri Light"/>
                <w:lang w:eastAsia="en-US"/>
              </w:rPr>
            </w:pPr>
          </w:p>
        </w:tc>
      </w:tr>
      <w:tr w:rsidR="00AF219B" w14:paraId="44D1A380" w14:textId="77777777">
        <w:trPr>
          <w:trHeight w:val="3392"/>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A361" w14:textId="77777777" w:rsidR="00AF219B" w:rsidRDefault="00DB19CE">
            <w:pPr>
              <w:spacing w:line="276" w:lineRule="auto"/>
              <w:rPr>
                <w:szCs w:val="24"/>
                <w:lang w:eastAsia="en-US"/>
              </w:rPr>
            </w:pPr>
            <w:r>
              <w:rPr>
                <w:szCs w:val="24"/>
                <w:lang w:eastAsia="en-US"/>
              </w:rPr>
              <w:t>Obligātais aprīkojums</w:t>
            </w:r>
          </w:p>
          <w:p w14:paraId="44D1A362" w14:textId="77777777" w:rsidR="00AF219B" w:rsidRDefault="00AF219B">
            <w:pPr>
              <w:spacing w:line="276" w:lineRule="auto"/>
              <w:rPr>
                <w:szCs w:val="24"/>
                <w:lang w:eastAsia="en-US"/>
              </w:rPr>
            </w:pPr>
          </w:p>
          <w:p w14:paraId="44D1A363" w14:textId="77777777" w:rsidR="00AF219B" w:rsidRDefault="00AF219B">
            <w:pPr>
              <w:spacing w:line="276" w:lineRule="auto"/>
              <w:rPr>
                <w:szCs w:val="24"/>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64"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Bremžu pretbloķēšanas sistēma;</w:t>
            </w:r>
          </w:p>
          <w:p w14:paraId="44D1A365"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Vilces  kontroles  sistēma;</w:t>
            </w:r>
          </w:p>
          <w:p w14:paraId="44D1A366"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A/m stabilitātes kontroles sistēma jeb analoģiska sistēma;</w:t>
            </w:r>
          </w:p>
          <w:p w14:paraId="44D1A367"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Stūres pastiprinātājs;</w:t>
            </w:r>
          </w:p>
          <w:p w14:paraId="44D1A368"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Stūre ar augstuma un dziļuma regulāciju;</w:t>
            </w:r>
          </w:p>
          <w:p w14:paraId="44D1A369"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Stāvvietā novietošanās sensori priekšā un aizmugurē</w:t>
            </w:r>
          </w:p>
          <w:p w14:paraId="44D1A36A" w14:textId="77777777" w:rsidR="00AF219B" w:rsidRDefault="00DB19CE">
            <w:pPr>
              <w:pStyle w:val="ListParagraph"/>
              <w:numPr>
                <w:ilvl w:val="0"/>
                <w:numId w:val="9"/>
              </w:numPr>
              <w:suppressAutoHyphens w:val="0"/>
              <w:spacing w:after="0" w:line="240" w:lineRule="auto"/>
              <w:jc w:val="left"/>
              <w:textAlignment w:val="auto"/>
              <w:rPr>
                <w:szCs w:val="24"/>
                <w:lang w:eastAsia="en-US"/>
              </w:rPr>
            </w:pPr>
            <w:r>
              <w:rPr>
                <w:szCs w:val="24"/>
                <w:lang w:eastAsia="en-US"/>
              </w:rPr>
              <w:t>Mirroring sistēma, kas atbalsta Apple CarPlay, Android Auto viedierīču aplikāciju dublēšanu uz auto ekrāna;</w:t>
            </w:r>
          </w:p>
          <w:p w14:paraId="44D1A36B"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lastRenderedPageBreak/>
              <w:t>Aizmugurējo stiklu rūpnīcas tonējums ne mazāk kā 30%,</w:t>
            </w:r>
          </w:p>
          <w:p w14:paraId="44D1A36C"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Disku izmērs ne mazāk kā R16,</w:t>
            </w:r>
          </w:p>
          <w:p w14:paraId="44D1A36D"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Priekšējie un aizmugurējie miglas lukturi,</w:t>
            </w:r>
          </w:p>
          <w:p w14:paraId="44D1A36E" w14:textId="77777777" w:rsidR="00AF219B" w:rsidRDefault="00DB19CE">
            <w:pPr>
              <w:pStyle w:val="ListParagraph"/>
              <w:numPr>
                <w:ilvl w:val="0"/>
                <w:numId w:val="9"/>
              </w:numPr>
              <w:suppressAutoHyphens w:val="0"/>
              <w:spacing w:after="0" w:line="276" w:lineRule="auto"/>
              <w:jc w:val="left"/>
              <w:textAlignment w:val="auto"/>
            </w:pPr>
            <w:r>
              <w:rPr>
                <w:szCs w:val="24"/>
                <w:lang w:eastAsia="en-US"/>
              </w:rPr>
              <w:t>Rūpnīcas iebūvētā</w:t>
            </w:r>
            <w:r>
              <w:rPr>
                <w:i/>
                <w:szCs w:val="24"/>
                <w:lang w:eastAsia="en-US"/>
              </w:rPr>
              <w:t xml:space="preserve"> Bluetooth</w:t>
            </w:r>
            <w:r>
              <w:rPr>
                <w:szCs w:val="24"/>
                <w:lang w:eastAsia="en-US"/>
              </w:rPr>
              <w:t xml:space="preserve"> sistēma telefonam;</w:t>
            </w:r>
          </w:p>
          <w:p w14:paraId="44D1A36F"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Drošības spilveni vadītājam un pasažieriem;</w:t>
            </w:r>
          </w:p>
          <w:p w14:paraId="44D1A370"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Centrālā atslēga ar pults vadību jeb analoģiska ierīce;</w:t>
            </w:r>
          </w:p>
          <w:p w14:paraId="44D1A371"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Signalizācija ar salona aizsardzību;</w:t>
            </w:r>
          </w:p>
          <w:p w14:paraId="44D1A372"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Elektriski vadāmi priekšējo un aizmugurējo logu pacēlāji;</w:t>
            </w:r>
          </w:p>
          <w:p w14:paraId="44D1A373"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LED dienas gaitas gaismas;</w:t>
            </w:r>
          </w:p>
          <w:p w14:paraId="44D1A374"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Sēdekļa apsilde priekšā sēdošajiem;</w:t>
            </w:r>
          </w:p>
          <w:p w14:paraId="44D1A375"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Dalīta, nolokāma aizmugures sēdekļu atzveltne;</w:t>
            </w:r>
          </w:p>
          <w:p w14:paraId="44D1A376"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Radio ar SD vai CD; USB; vismaz 8 skaļruņu audio instalāciju;</w:t>
            </w:r>
          </w:p>
          <w:p w14:paraId="44D1A377"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Info sistēma</w:t>
            </w:r>
          </w:p>
          <w:p w14:paraId="44D1A378"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Apsildāmas vējstikla apskalotāju sprauslas;</w:t>
            </w:r>
          </w:p>
          <w:p w14:paraId="44D1A379"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Kartera aizsargs;</w:t>
            </w:r>
          </w:p>
          <w:p w14:paraId="44D1A37A"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Pilna izmēra rezerves ritenis ar instrumentu komplektu riteņu nomaiņai;</w:t>
            </w:r>
          </w:p>
          <w:p w14:paraId="44D1A37B" w14:textId="77777777"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Gumijas paklājiņu komplekts;</w:t>
            </w:r>
          </w:p>
          <w:p w14:paraId="44D1A37C" w14:textId="27BD2E16" w:rsidR="00AF219B" w:rsidRDefault="00DB19CE">
            <w:pPr>
              <w:pStyle w:val="ListParagraph"/>
              <w:numPr>
                <w:ilvl w:val="0"/>
                <w:numId w:val="9"/>
              </w:numPr>
              <w:suppressAutoHyphens w:val="0"/>
              <w:spacing w:after="0" w:line="276" w:lineRule="auto"/>
              <w:jc w:val="left"/>
              <w:textAlignment w:val="auto"/>
              <w:rPr>
                <w:szCs w:val="24"/>
                <w:lang w:eastAsia="en-US"/>
              </w:rPr>
            </w:pPr>
            <w:r>
              <w:rPr>
                <w:szCs w:val="24"/>
                <w:lang w:eastAsia="en-US"/>
              </w:rPr>
              <w:t>Drošības komplekts (ugunsdzēšamais aparāts, avārijas trīsstūris,</w:t>
            </w:r>
            <w:r w:rsidR="00D04082">
              <w:rPr>
                <w:szCs w:val="24"/>
                <w:lang w:eastAsia="en-US"/>
              </w:rPr>
              <w:t xml:space="preserve"> aptieciņa,  atstarojošā veste)</w:t>
            </w:r>
          </w:p>
          <w:p w14:paraId="44D1A37E" w14:textId="77777777" w:rsidR="00AF219B" w:rsidRPr="0066663F" w:rsidRDefault="00AF219B" w:rsidP="0066663F">
            <w:pPr>
              <w:suppressAutoHyphens w:val="0"/>
              <w:spacing w:after="0" w:line="276" w:lineRule="auto"/>
              <w:ind w:left="0" w:firstLine="0"/>
              <w:jc w:val="left"/>
              <w:textAlignment w:val="auto"/>
              <w:rPr>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7F" w14:textId="77777777" w:rsidR="00AF219B" w:rsidRDefault="00AF219B">
            <w:pPr>
              <w:pStyle w:val="ListParagraph"/>
              <w:suppressAutoHyphens w:val="0"/>
              <w:spacing w:after="0" w:line="276" w:lineRule="auto"/>
              <w:ind w:left="39" w:firstLine="0"/>
              <w:jc w:val="left"/>
              <w:textAlignment w:val="auto"/>
              <w:rPr>
                <w:rFonts w:ascii="Calibri Light" w:hAnsi="Calibri Light"/>
                <w:lang w:eastAsia="en-US"/>
              </w:rPr>
            </w:pPr>
          </w:p>
        </w:tc>
      </w:tr>
      <w:tr w:rsidR="0066663F" w14:paraId="1E57B13E" w14:textId="77777777">
        <w:trPr>
          <w:trHeight w:val="450"/>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16BD" w14:textId="298D6619" w:rsidR="0066663F" w:rsidRDefault="0066663F">
            <w:pPr>
              <w:spacing w:line="276" w:lineRule="auto"/>
              <w:rPr>
                <w:szCs w:val="24"/>
                <w:lang w:eastAsia="en-US"/>
              </w:rPr>
            </w:pPr>
            <w:r>
              <w:rPr>
                <w:szCs w:val="24"/>
                <w:lang w:eastAsia="en-US"/>
              </w:rPr>
              <w:t>Reģistrācija CSDD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41B84" w14:textId="4D67661E" w:rsidR="0066663F" w:rsidRPr="0076439C" w:rsidRDefault="0066663F" w:rsidP="008E7F70">
            <w:pPr>
              <w:spacing w:line="276" w:lineRule="auto"/>
              <w:ind w:left="29" w:hanging="29"/>
              <w:rPr>
                <w:szCs w:val="24"/>
              </w:rPr>
            </w:pPr>
            <w:r w:rsidRPr="0066663F">
              <w:rPr>
                <w:szCs w:val="24"/>
              </w:rPr>
              <w:t xml:space="preserve">turētājs </w:t>
            </w:r>
            <w:r>
              <w:rPr>
                <w:szCs w:val="24"/>
              </w:rPr>
              <w:t>LPS</w:t>
            </w:r>
            <w:r w:rsidRPr="0066663F">
              <w:rPr>
                <w:szCs w:val="24"/>
              </w:rPr>
              <w:t>, tehniskā</w:t>
            </w:r>
            <w:r w:rsidR="008E7F70">
              <w:rPr>
                <w:szCs w:val="24"/>
              </w:rPr>
              <w:t xml:space="preserve">s apskate, nodokļu, nodevu u.c. </w:t>
            </w:r>
            <w:r w:rsidRPr="0066663F">
              <w:rPr>
                <w:szCs w:val="24"/>
              </w:rPr>
              <w:t>izdevumi jāiekļauj cenā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05C09" w14:textId="77777777" w:rsidR="0066663F" w:rsidRDefault="0066663F">
            <w:pPr>
              <w:spacing w:line="276" w:lineRule="auto"/>
              <w:rPr>
                <w:rFonts w:ascii="Calibri Light" w:hAnsi="Calibri Light"/>
                <w:lang w:eastAsia="en-US"/>
              </w:rPr>
            </w:pPr>
          </w:p>
        </w:tc>
      </w:tr>
      <w:tr w:rsidR="0066663F" w14:paraId="11583278" w14:textId="77777777">
        <w:trPr>
          <w:trHeight w:val="450"/>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45928" w14:textId="665AE6AE" w:rsidR="0066663F" w:rsidRDefault="0066663F">
            <w:pPr>
              <w:spacing w:line="276" w:lineRule="auto"/>
              <w:rPr>
                <w:szCs w:val="24"/>
                <w:lang w:eastAsia="en-US"/>
              </w:rPr>
            </w:pPr>
            <w:r>
              <w:rPr>
                <w:szCs w:val="24"/>
                <w:lang w:eastAsia="en-US"/>
              </w:rPr>
              <w:t>Riepas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D1146" w14:textId="55CE8ACD" w:rsidR="0066663F" w:rsidRDefault="0066663F">
            <w:pPr>
              <w:spacing w:line="276" w:lineRule="auto"/>
              <w:rPr>
                <w:szCs w:val="24"/>
                <w:lang w:eastAsia="en-US"/>
              </w:rPr>
            </w:pPr>
            <w:r w:rsidRPr="0076439C">
              <w:rPr>
                <w:szCs w:val="24"/>
              </w:rPr>
              <w:t>ne mazāk kā Rx16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77AD" w14:textId="77777777" w:rsidR="0066663F" w:rsidRDefault="0066663F">
            <w:pPr>
              <w:spacing w:line="276" w:lineRule="auto"/>
              <w:rPr>
                <w:rFonts w:ascii="Calibri Light" w:hAnsi="Calibri Light"/>
                <w:lang w:eastAsia="en-US"/>
              </w:rPr>
            </w:pPr>
          </w:p>
        </w:tc>
      </w:tr>
      <w:tr w:rsidR="0066663F" w14:paraId="0AAE23E7" w14:textId="77777777">
        <w:trPr>
          <w:trHeight w:val="450"/>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1E688" w14:textId="009D1BED" w:rsidR="0066663F" w:rsidRDefault="0066663F">
            <w:pPr>
              <w:spacing w:line="276" w:lineRule="auto"/>
              <w:rPr>
                <w:szCs w:val="24"/>
                <w:lang w:eastAsia="en-US"/>
              </w:rPr>
            </w:pPr>
            <w:r>
              <w:rPr>
                <w:szCs w:val="24"/>
                <w:lang w:eastAsia="en-US"/>
              </w:rPr>
              <w:t>Diski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5A8A7" w14:textId="55B7C744" w:rsidR="0066663F" w:rsidRDefault="0066663F" w:rsidP="0066663F">
            <w:pPr>
              <w:spacing w:line="276" w:lineRule="auto"/>
              <w:ind w:left="0" w:firstLine="0"/>
              <w:rPr>
                <w:szCs w:val="24"/>
                <w:lang w:eastAsia="en-US"/>
              </w:rPr>
            </w:pPr>
            <w:r>
              <w:rPr>
                <w:szCs w:val="24"/>
                <w:lang w:eastAsia="en-US"/>
              </w:rPr>
              <w:t>p</w:t>
            </w:r>
            <w:r w:rsidRPr="0066663F">
              <w:rPr>
                <w:szCs w:val="24"/>
                <w:lang w:eastAsia="en-US"/>
              </w:rPr>
              <w:t>ilnizmēra dekor</w:t>
            </w:r>
            <w:r>
              <w:rPr>
                <w:szCs w:val="24"/>
                <w:lang w:eastAsia="en-US"/>
              </w:rPr>
              <w:t xml:space="preserve">atīvās riteņu disku uzlikas, ja </w:t>
            </w:r>
            <w:r w:rsidRPr="0066663F">
              <w:rPr>
                <w:szCs w:val="24"/>
                <w:lang w:eastAsia="en-US"/>
              </w:rPr>
              <w:t>piedāvājumā ir metāla diski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3DFD1" w14:textId="77777777" w:rsidR="0066663F" w:rsidRDefault="0066663F">
            <w:pPr>
              <w:spacing w:line="276" w:lineRule="auto"/>
              <w:rPr>
                <w:rFonts w:ascii="Calibri Light" w:hAnsi="Calibri Light"/>
                <w:lang w:eastAsia="en-US"/>
              </w:rPr>
            </w:pPr>
          </w:p>
        </w:tc>
      </w:tr>
      <w:tr w:rsidR="00AF219B" w14:paraId="44D1A384" w14:textId="77777777">
        <w:trPr>
          <w:trHeight w:val="450"/>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81" w14:textId="77777777" w:rsidR="00AF219B" w:rsidRDefault="00DB19CE">
            <w:pPr>
              <w:spacing w:line="276" w:lineRule="auto"/>
              <w:rPr>
                <w:szCs w:val="24"/>
                <w:lang w:eastAsia="en-US"/>
              </w:rPr>
            </w:pPr>
            <w:r>
              <w:rPr>
                <w:szCs w:val="24"/>
                <w:lang w:eastAsia="en-US"/>
              </w:rPr>
              <w:t>Rūpnīcas garantija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82" w14:textId="77777777" w:rsidR="00AF219B" w:rsidRDefault="00DB19CE">
            <w:pPr>
              <w:spacing w:line="276" w:lineRule="auto"/>
              <w:rPr>
                <w:szCs w:val="24"/>
                <w:lang w:eastAsia="en-US"/>
              </w:rPr>
            </w:pPr>
            <w:r>
              <w:rPr>
                <w:szCs w:val="24"/>
                <w:lang w:eastAsia="en-US"/>
              </w:rPr>
              <w:t>Ne mazāk kā 4 (četri)  gadi vai 120 000 km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83" w14:textId="77777777" w:rsidR="00AF219B" w:rsidRDefault="00AF219B">
            <w:pPr>
              <w:spacing w:line="276" w:lineRule="auto"/>
              <w:rPr>
                <w:rFonts w:ascii="Calibri Light" w:hAnsi="Calibri Light"/>
                <w:lang w:eastAsia="en-US"/>
              </w:rPr>
            </w:pPr>
          </w:p>
        </w:tc>
      </w:tr>
    </w:tbl>
    <w:p w14:paraId="44D1A385" w14:textId="77777777" w:rsidR="00AF219B" w:rsidRDefault="00AF219B">
      <w:pPr>
        <w:pageBreakBefore/>
        <w:suppressAutoHyphens w:val="0"/>
        <w:spacing w:after="160" w:line="240" w:lineRule="auto"/>
        <w:ind w:left="0" w:firstLine="0"/>
        <w:jc w:val="left"/>
        <w:rPr>
          <w:b/>
          <w:szCs w:val="24"/>
        </w:rPr>
      </w:pPr>
    </w:p>
    <w:p w14:paraId="44D1A386" w14:textId="77777777" w:rsidR="00AF219B" w:rsidRDefault="00DB19CE">
      <w:pPr>
        <w:ind w:left="252" w:right="57" w:firstLine="0"/>
        <w:jc w:val="right"/>
        <w:rPr>
          <w:b/>
          <w:szCs w:val="24"/>
        </w:rPr>
      </w:pPr>
      <w:r>
        <w:rPr>
          <w:b/>
          <w:szCs w:val="24"/>
        </w:rPr>
        <w:t xml:space="preserve">Nolikuma Pielikums Nr.2 </w:t>
      </w:r>
    </w:p>
    <w:p w14:paraId="44D1A387" w14:textId="77777777" w:rsidR="00AF219B" w:rsidRDefault="00DB19CE">
      <w:pPr>
        <w:spacing w:after="0" w:line="240" w:lineRule="auto"/>
        <w:ind w:left="10" w:right="71" w:hanging="10"/>
        <w:jc w:val="center"/>
        <w:rPr>
          <w:b/>
          <w:sz w:val="28"/>
        </w:rPr>
      </w:pPr>
      <w:r>
        <w:rPr>
          <w:b/>
          <w:sz w:val="28"/>
        </w:rPr>
        <w:t xml:space="preserve">PIETEIKUMS DALĪBAI IEPIRKUMĀ </w:t>
      </w:r>
    </w:p>
    <w:p w14:paraId="44D1A388" w14:textId="77777777" w:rsidR="00AF219B" w:rsidRDefault="00DB19CE">
      <w:pPr>
        <w:spacing w:after="14" w:line="240" w:lineRule="auto"/>
        <w:ind w:left="0" w:right="64" w:firstLine="0"/>
        <w:jc w:val="center"/>
        <w:rPr>
          <w:b/>
          <w:sz w:val="28"/>
          <w:szCs w:val="28"/>
        </w:rPr>
      </w:pPr>
      <w:r>
        <w:rPr>
          <w:b/>
          <w:sz w:val="28"/>
          <w:szCs w:val="28"/>
        </w:rPr>
        <w:t xml:space="preserve">Automašīnu noma (operatīvais līzings) LPS </w:t>
      </w:r>
    </w:p>
    <w:p w14:paraId="44D1A389" w14:textId="77777777" w:rsidR="00AF219B" w:rsidRDefault="00DB19CE">
      <w:pPr>
        <w:spacing w:after="14" w:line="240" w:lineRule="auto"/>
        <w:ind w:left="0" w:right="64" w:firstLine="0"/>
        <w:jc w:val="center"/>
        <w:rPr>
          <w:b/>
          <w:sz w:val="28"/>
          <w:szCs w:val="28"/>
        </w:rPr>
      </w:pPr>
      <w:r>
        <w:rPr>
          <w:b/>
          <w:sz w:val="28"/>
          <w:szCs w:val="28"/>
        </w:rPr>
        <w:t xml:space="preserve">vajadzībām </w:t>
      </w:r>
    </w:p>
    <w:p w14:paraId="44D1A38A" w14:textId="77777777" w:rsidR="00AF219B" w:rsidRDefault="00DB19CE">
      <w:pPr>
        <w:spacing w:after="5"/>
        <w:ind w:left="262" w:right="50" w:hanging="10"/>
        <w:jc w:val="center"/>
      </w:pPr>
      <w:r>
        <w:t xml:space="preserve"> (iepirkuma id. Nr.LPS/2018/02)</w:t>
      </w:r>
    </w:p>
    <w:p w14:paraId="44D1A38B" w14:textId="77777777" w:rsidR="00AF219B" w:rsidRDefault="00DB19CE">
      <w:pPr>
        <w:spacing w:after="0" w:line="240" w:lineRule="auto"/>
        <w:ind w:left="0" w:right="4" w:firstLine="0"/>
        <w:jc w:val="center"/>
      </w:pPr>
      <w:r>
        <w:rPr>
          <w:b/>
        </w:rPr>
        <w:t xml:space="preserve"> </w:t>
      </w:r>
    </w:p>
    <w:p w14:paraId="44D1A38C" w14:textId="77777777" w:rsidR="00AF219B" w:rsidRDefault="00DB19CE">
      <w:pPr>
        <w:numPr>
          <w:ilvl w:val="0"/>
          <w:numId w:val="10"/>
        </w:numPr>
        <w:spacing w:after="17"/>
        <w:ind w:right="47" w:hanging="308"/>
      </w:pPr>
      <w:r>
        <w:rPr>
          <w:b/>
        </w:rPr>
        <w:t>Iesniedza:</w:t>
      </w:r>
      <w:r>
        <w:t xml:space="preserve"> </w:t>
      </w:r>
    </w:p>
    <w:tbl>
      <w:tblPr>
        <w:tblW w:w="9354" w:type="dxa"/>
        <w:tblInd w:w="118" w:type="dxa"/>
        <w:tblCellMar>
          <w:left w:w="10" w:type="dxa"/>
          <w:right w:w="10" w:type="dxa"/>
        </w:tblCellMar>
        <w:tblLook w:val="04A0" w:firstRow="1" w:lastRow="0" w:firstColumn="1" w:lastColumn="0" w:noHBand="0" w:noVBand="1"/>
      </w:tblPr>
      <w:tblGrid>
        <w:gridCol w:w="4474"/>
        <w:gridCol w:w="4880"/>
      </w:tblGrid>
      <w:tr w:rsidR="00AF219B" w14:paraId="44D1A390" w14:textId="77777777">
        <w:trPr>
          <w:trHeight w:val="1007"/>
        </w:trPr>
        <w:tc>
          <w:tcPr>
            <w:tcW w:w="4474" w:type="dxa"/>
            <w:tcBorders>
              <w:top w:val="single" w:sz="6" w:space="0" w:color="000000"/>
              <w:left w:val="single" w:sz="6" w:space="0" w:color="000000"/>
              <w:bottom w:val="single" w:sz="6" w:space="0" w:color="000000"/>
              <w:right w:val="single" w:sz="6" w:space="0" w:color="000000"/>
            </w:tcBorders>
            <w:shd w:val="clear" w:color="auto" w:fill="E6E6E6"/>
            <w:tcMar>
              <w:top w:w="22" w:type="dxa"/>
              <w:left w:w="106" w:type="dxa"/>
              <w:bottom w:w="0" w:type="dxa"/>
              <w:right w:w="45" w:type="dxa"/>
            </w:tcMar>
            <w:vAlign w:val="center"/>
          </w:tcPr>
          <w:p w14:paraId="44D1A38D" w14:textId="77777777" w:rsidR="00AF219B" w:rsidRDefault="00DB19CE">
            <w:pPr>
              <w:spacing w:after="0" w:line="240" w:lineRule="auto"/>
              <w:ind w:left="0" w:right="71" w:firstLine="0"/>
              <w:jc w:val="center"/>
            </w:pPr>
            <w:r>
              <w:rPr>
                <w:b/>
              </w:rPr>
              <w:t xml:space="preserve">Pretendenta nosaukums </w:t>
            </w:r>
          </w:p>
        </w:tc>
        <w:tc>
          <w:tcPr>
            <w:tcW w:w="4880" w:type="dxa"/>
            <w:tcBorders>
              <w:top w:val="single" w:sz="6" w:space="0" w:color="000000"/>
              <w:left w:val="single" w:sz="6" w:space="0" w:color="000000"/>
              <w:bottom w:val="single" w:sz="6" w:space="0" w:color="000000"/>
              <w:right w:val="single" w:sz="6" w:space="0" w:color="000000"/>
            </w:tcBorders>
            <w:shd w:val="clear" w:color="auto" w:fill="E6E6E6"/>
            <w:tcMar>
              <w:top w:w="22" w:type="dxa"/>
              <w:left w:w="106" w:type="dxa"/>
              <w:bottom w:w="0" w:type="dxa"/>
              <w:right w:w="45" w:type="dxa"/>
            </w:tcMar>
            <w:vAlign w:val="center"/>
          </w:tcPr>
          <w:p w14:paraId="44D1A38E" w14:textId="77777777" w:rsidR="00AF219B" w:rsidRDefault="00DB19CE">
            <w:pPr>
              <w:spacing w:after="23" w:line="240" w:lineRule="auto"/>
              <w:ind w:left="0" w:right="55" w:firstLine="0"/>
              <w:jc w:val="center"/>
            </w:pPr>
            <w:r>
              <w:rPr>
                <w:b/>
              </w:rPr>
              <w:t xml:space="preserve">Rekvizīti </w:t>
            </w:r>
          </w:p>
          <w:p w14:paraId="44D1A38F" w14:textId="77777777" w:rsidR="00AF219B" w:rsidRDefault="00DB19CE">
            <w:pPr>
              <w:spacing w:after="0" w:line="240" w:lineRule="auto"/>
              <w:ind w:left="7" w:firstLine="0"/>
              <w:jc w:val="left"/>
            </w:pPr>
            <w:r>
              <w:t xml:space="preserve">(juridiskā adrese, vienotais reģistrācijas numurs) </w:t>
            </w:r>
          </w:p>
        </w:tc>
      </w:tr>
      <w:tr w:rsidR="00AF219B" w14:paraId="44D1A393" w14:textId="77777777">
        <w:trPr>
          <w:trHeight w:val="557"/>
        </w:trPr>
        <w:tc>
          <w:tcPr>
            <w:tcW w:w="4474" w:type="dxa"/>
            <w:tcBorders>
              <w:top w:val="single" w:sz="6" w:space="0" w:color="000000"/>
              <w:left w:val="single" w:sz="6" w:space="0" w:color="000000"/>
              <w:bottom w:val="single" w:sz="6" w:space="0" w:color="000000"/>
              <w:right w:val="single" w:sz="6" w:space="0" w:color="000000"/>
            </w:tcBorders>
            <w:shd w:val="clear" w:color="auto" w:fill="auto"/>
            <w:tcMar>
              <w:top w:w="22" w:type="dxa"/>
              <w:left w:w="106" w:type="dxa"/>
              <w:bottom w:w="0" w:type="dxa"/>
              <w:right w:w="45" w:type="dxa"/>
            </w:tcMar>
          </w:tcPr>
          <w:p w14:paraId="44D1A391" w14:textId="77777777" w:rsidR="00AF219B" w:rsidRDefault="00DB19CE">
            <w:pPr>
              <w:spacing w:after="0" w:line="240" w:lineRule="auto"/>
              <w:ind w:left="0" w:firstLine="0"/>
              <w:jc w:val="left"/>
            </w:pPr>
            <w:r>
              <w:t xml:space="preserve"> </w:t>
            </w:r>
          </w:p>
        </w:tc>
        <w:tc>
          <w:tcPr>
            <w:tcW w:w="4880" w:type="dxa"/>
            <w:tcBorders>
              <w:top w:val="single" w:sz="6" w:space="0" w:color="000000"/>
              <w:left w:val="single" w:sz="6" w:space="0" w:color="000000"/>
              <w:bottom w:val="single" w:sz="6" w:space="0" w:color="000000"/>
              <w:right w:val="single" w:sz="6" w:space="0" w:color="000000"/>
            </w:tcBorders>
            <w:shd w:val="clear" w:color="auto" w:fill="auto"/>
            <w:tcMar>
              <w:top w:w="22" w:type="dxa"/>
              <w:left w:w="106" w:type="dxa"/>
              <w:bottom w:w="0" w:type="dxa"/>
              <w:right w:w="45" w:type="dxa"/>
            </w:tcMar>
          </w:tcPr>
          <w:p w14:paraId="44D1A392" w14:textId="77777777" w:rsidR="00AF219B" w:rsidRDefault="00DB19CE">
            <w:pPr>
              <w:spacing w:after="0" w:line="240" w:lineRule="auto"/>
              <w:ind w:left="3" w:firstLine="0"/>
              <w:jc w:val="left"/>
            </w:pPr>
            <w:r>
              <w:t xml:space="preserve"> </w:t>
            </w:r>
          </w:p>
        </w:tc>
      </w:tr>
    </w:tbl>
    <w:p w14:paraId="44D1A394" w14:textId="77777777" w:rsidR="00AF219B" w:rsidRDefault="00DB19CE">
      <w:pPr>
        <w:ind w:left="-15" w:right="57" w:firstLine="0"/>
      </w:pPr>
      <w:r>
        <w:t xml:space="preserve">turpmāk – Pretendents. </w:t>
      </w:r>
    </w:p>
    <w:p w14:paraId="44D1A395" w14:textId="77777777" w:rsidR="00AF219B" w:rsidRDefault="00DB19CE">
      <w:pPr>
        <w:numPr>
          <w:ilvl w:val="0"/>
          <w:numId w:val="10"/>
        </w:numPr>
        <w:ind w:right="47"/>
      </w:pPr>
      <w:r>
        <w:t xml:space="preserve">Pretendents, iesniedzot piedāvājumu iepirkumā „Automašīnu noma (operatīvais līzings) LPS vajadzībām” (iepirkuma id. Nr.LPS/2018/02) (turpmāk – iepirkums), piekrīt nolikuma noteikumiem un garantē nolikuma prasību izpildi. Iepirkuma noteikumi ir skaidri un saprotami un pievienotie dokumenti veido šo piedāvājumu, atbilstoši nolikuma un iepirkuma tehniskās specifikācijas prasībām. </w:t>
      </w:r>
    </w:p>
    <w:p w14:paraId="44D1A396" w14:textId="77777777" w:rsidR="00AF219B" w:rsidRDefault="00DB19CE">
      <w:pPr>
        <w:numPr>
          <w:ilvl w:val="0"/>
          <w:numId w:val="10"/>
        </w:numPr>
        <w:spacing w:after="17"/>
        <w:ind w:right="47" w:hanging="308"/>
      </w:pPr>
      <w:r>
        <w:rPr>
          <w:b/>
        </w:rPr>
        <w:t xml:space="preserve">Pretendents apliecina, ka: </w:t>
      </w:r>
    </w:p>
    <w:p w14:paraId="44D1A397" w14:textId="77777777" w:rsidR="00AF219B" w:rsidRDefault="00DB19CE">
      <w:pPr>
        <w:numPr>
          <w:ilvl w:val="1"/>
          <w:numId w:val="10"/>
        </w:numPr>
        <w:spacing w:after="24" w:line="240" w:lineRule="auto"/>
        <w:ind w:right="57" w:hanging="428"/>
      </w:pPr>
      <w:r>
        <w:t xml:space="preserve">nekādā veidā nav ieinteresēts nevienā citā piedāvājumā, kas iesniegts šajā iepirkumā, nav tādu apstākļu, kas liegtu piedalīties iepirkumā un pildīt nolikumā un iepirkuma tehniskajā specifikācijā norādītās prasības;  </w:t>
      </w:r>
    </w:p>
    <w:p w14:paraId="44D1A398" w14:textId="77777777" w:rsidR="00AF219B" w:rsidRDefault="00DB19CE">
      <w:pPr>
        <w:numPr>
          <w:ilvl w:val="1"/>
          <w:numId w:val="10"/>
        </w:numPr>
        <w:ind w:right="57" w:hanging="428"/>
      </w:pPr>
      <w:r>
        <w:t xml:space="preserve">ievēros iepirkuma nolikuma prasības; </w:t>
      </w:r>
    </w:p>
    <w:p w14:paraId="44D1A399" w14:textId="77777777" w:rsidR="00AF219B" w:rsidRDefault="00DB19CE">
      <w:pPr>
        <w:numPr>
          <w:ilvl w:val="1"/>
          <w:numId w:val="10"/>
        </w:numPr>
        <w:spacing w:after="4"/>
        <w:ind w:right="57" w:hanging="428"/>
      </w:pPr>
      <w:r>
        <w:t xml:space="preserve">iepirkuma līguma slēgšanas tiesību piešķiršanas gadījumā sniegs automašīnas ilgtermiņa nomas pakalpojumu saskaņā ar iepirkuma Nolikumu un ievēros Tehniskajā specifikācijā noteiktās prasības, pildīs līguma nosacījumus; </w:t>
      </w:r>
    </w:p>
    <w:p w14:paraId="44D1A39A" w14:textId="77777777" w:rsidR="00AF219B" w:rsidRDefault="00DB19CE">
      <w:pPr>
        <w:numPr>
          <w:ilvl w:val="1"/>
          <w:numId w:val="10"/>
        </w:numPr>
        <w:ind w:right="57" w:hanging="428"/>
      </w:pPr>
      <w:r>
        <w:t xml:space="preserve">tā kvalifikācija atbilst nolikumā noteiktajām prasībām un tam ir pietiekami finanšu un tehniskie resursi pakalpojumu sniegšanai; </w:t>
      </w:r>
    </w:p>
    <w:p w14:paraId="44D1A39B" w14:textId="77777777" w:rsidR="00AF219B" w:rsidRDefault="00DB19CE">
      <w:pPr>
        <w:numPr>
          <w:ilvl w:val="1"/>
          <w:numId w:val="10"/>
        </w:numPr>
        <w:ind w:right="57" w:hanging="428"/>
      </w:pPr>
      <w:r>
        <w:t xml:space="preserve">visas piedāvājumā sniegtās ziņas un informācija par piedāvāto pakalpojumu ir patiesas. </w:t>
      </w:r>
    </w:p>
    <w:p w14:paraId="44D1A39C" w14:textId="77777777" w:rsidR="00AF219B" w:rsidRDefault="00DB19CE">
      <w:pPr>
        <w:spacing w:line="240" w:lineRule="auto"/>
        <w:ind w:right="61" w:hanging="720"/>
      </w:pPr>
      <w:r>
        <w:rPr>
          <w:b/>
        </w:rPr>
        <w:t>4. Informācija</w:t>
      </w:r>
      <w:r>
        <w:t xml:space="preserve"> par atbilstību mazā vai vidējā uzņēmēja statusam- </w:t>
      </w:r>
      <w:r>
        <w:rPr>
          <w:i/>
          <w:shd w:val="clear" w:color="auto" w:fill="D9D9D9"/>
        </w:rPr>
        <w:t>vajadzīgo atzīmēt</w:t>
      </w:r>
      <w:r>
        <w:t>:</w:t>
      </w:r>
    </w:p>
    <w:p w14:paraId="44D1A39D" w14:textId="77777777" w:rsidR="00AF219B" w:rsidRDefault="00DB19CE">
      <w:pPr>
        <w:ind w:left="-5" w:right="38"/>
      </w:pPr>
      <w:r>
        <w:tab/>
      </w:r>
      <w:r>
        <w:tab/>
      </w:r>
      <w:r>
        <w:tab/>
      </w:r>
      <w:r>
        <w:tab/>
      </w:r>
      <w:r>
        <w:rPr>
          <w:b/>
        </w:rPr>
        <w:t>Mazais uzņēmums</w:t>
      </w:r>
      <w:r>
        <w:t xml:space="preserve"> /uzņēmums, kurā nodarbinātas mazāk nekā 50 personas un kura gada apgrozījums un/vai gada bilance kopā nepārsniedz 10 miljonus </w:t>
      </w:r>
      <w:r>
        <w:rPr>
          <w:i/>
        </w:rPr>
        <w:t>euro/</w:t>
      </w:r>
    </w:p>
    <w:p w14:paraId="44D1A39E" w14:textId="77777777" w:rsidR="00AF219B" w:rsidRDefault="00DB19CE">
      <w:pPr>
        <w:ind w:left="715" w:right="38" w:firstLine="725"/>
      </w:pPr>
      <w:r>
        <w:rPr>
          <w:b/>
        </w:rPr>
        <w:t>vai</w:t>
      </w:r>
      <w:r>
        <w:t xml:space="preserve"> </w:t>
      </w:r>
    </w:p>
    <w:p w14:paraId="44D1A39F" w14:textId="77777777" w:rsidR="00AF219B" w:rsidRDefault="00DB19CE">
      <w:pPr>
        <w:spacing w:line="240" w:lineRule="auto"/>
        <w:ind w:right="61" w:firstLine="719"/>
      </w:pPr>
      <w:r>
        <w:t xml:space="preserve"> </w:t>
      </w:r>
      <w:r>
        <w:rPr>
          <w:b/>
        </w:rPr>
        <w:t>Vidējais uzņēmums</w:t>
      </w:r>
      <w:r>
        <w:t xml:space="preserve"> /uzņēmums, kas nav mazais uzņēmums, un</w:t>
      </w:r>
      <w:r>
        <w:rPr>
          <w:b/>
        </w:rPr>
        <w:t xml:space="preserve"> </w:t>
      </w:r>
      <w:r>
        <w:t xml:space="preserve">kurā nodarbinātas mazāk nekā 250 personas un kura gada apgrozījums nepārsniedz 50 miljonus </w:t>
      </w:r>
      <w:r>
        <w:rPr>
          <w:i/>
        </w:rPr>
        <w:t>euro</w:t>
      </w:r>
      <w:r>
        <w:t xml:space="preserve">, </w:t>
      </w:r>
      <w:r>
        <w:rPr>
          <w:i/>
        </w:rPr>
        <w:t xml:space="preserve">un/vai, </w:t>
      </w:r>
      <w:r>
        <w:t xml:space="preserve">kura gada bilance kopā nepārsniedz 43 miljonus </w:t>
      </w:r>
      <w:r>
        <w:rPr>
          <w:i/>
        </w:rPr>
        <w:t>euro</w:t>
      </w:r>
      <w:r>
        <w:t xml:space="preserve">/.  </w:t>
      </w:r>
    </w:p>
    <w:p w14:paraId="44D1A3A0" w14:textId="77777777" w:rsidR="00AF219B" w:rsidRDefault="00DB19CE">
      <w:pPr>
        <w:spacing w:after="0" w:line="240" w:lineRule="auto"/>
        <w:ind w:left="361" w:firstLine="0"/>
        <w:jc w:val="left"/>
      </w:pPr>
      <w:r>
        <w:t xml:space="preserve"> </w:t>
      </w:r>
    </w:p>
    <w:tbl>
      <w:tblPr>
        <w:tblW w:w="8619" w:type="dxa"/>
        <w:tblInd w:w="113" w:type="dxa"/>
        <w:tblCellMar>
          <w:left w:w="10" w:type="dxa"/>
          <w:right w:w="10" w:type="dxa"/>
        </w:tblCellMar>
        <w:tblLook w:val="04A0" w:firstRow="1" w:lastRow="0" w:firstColumn="1" w:lastColumn="0" w:noHBand="0" w:noVBand="1"/>
      </w:tblPr>
      <w:tblGrid>
        <w:gridCol w:w="3972"/>
        <w:gridCol w:w="4647"/>
      </w:tblGrid>
      <w:tr w:rsidR="00AF219B" w14:paraId="44D1A3A3" w14:textId="77777777">
        <w:trPr>
          <w:trHeight w:val="1121"/>
        </w:trPr>
        <w:tc>
          <w:tcPr>
            <w:tcW w:w="3972"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tcPr>
          <w:p w14:paraId="44D1A3A1" w14:textId="77777777" w:rsidR="00AF219B" w:rsidRDefault="00DB19CE">
            <w:pPr>
              <w:spacing w:after="0" w:line="240" w:lineRule="auto"/>
              <w:ind w:left="0" w:firstLine="0"/>
              <w:jc w:val="left"/>
            </w:pPr>
            <w:r>
              <w:t xml:space="preserve">Pretendenta faktiskā adrese, ja atšķiras no juridiskās adreses un tā izmantojama paziņojumu saņemšanai šajā iepirkumā </w:t>
            </w:r>
          </w:p>
        </w:tc>
        <w:tc>
          <w:tcPr>
            <w:tcW w:w="4647"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vAlign w:val="center"/>
          </w:tcPr>
          <w:p w14:paraId="44D1A3A2" w14:textId="77777777" w:rsidR="00AF219B" w:rsidRDefault="00DB19CE">
            <w:pPr>
              <w:spacing w:after="0" w:line="240" w:lineRule="auto"/>
              <w:ind w:left="0" w:firstLine="0"/>
              <w:jc w:val="left"/>
            </w:pPr>
            <w:r>
              <w:t xml:space="preserve"> </w:t>
            </w:r>
          </w:p>
        </w:tc>
      </w:tr>
      <w:tr w:rsidR="00AF219B" w14:paraId="44D1A3A6" w14:textId="77777777">
        <w:trPr>
          <w:trHeight w:val="520"/>
        </w:trPr>
        <w:tc>
          <w:tcPr>
            <w:tcW w:w="3972"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vAlign w:val="center"/>
          </w:tcPr>
          <w:p w14:paraId="44D1A3A4" w14:textId="77777777" w:rsidR="00AF219B" w:rsidRDefault="00DB19CE">
            <w:pPr>
              <w:spacing w:after="0" w:line="240" w:lineRule="auto"/>
              <w:ind w:left="0" w:firstLine="0"/>
              <w:jc w:val="left"/>
            </w:pPr>
            <w:r>
              <w:t xml:space="preserve">Kontaktpersona </w:t>
            </w:r>
          </w:p>
        </w:tc>
        <w:tc>
          <w:tcPr>
            <w:tcW w:w="4647"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vAlign w:val="center"/>
          </w:tcPr>
          <w:p w14:paraId="44D1A3A5" w14:textId="77777777" w:rsidR="00AF219B" w:rsidRDefault="00DB19CE">
            <w:pPr>
              <w:spacing w:after="0" w:line="240" w:lineRule="auto"/>
              <w:ind w:left="0" w:firstLine="0"/>
              <w:jc w:val="left"/>
            </w:pPr>
            <w:r>
              <w:t xml:space="preserve"> </w:t>
            </w:r>
          </w:p>
        </w:tc>
      </w:tr>
      <w:tr w:rsidR="00AF219B" w14:paraId="44D1A3A9" w14:textId="77777777">
        <w:trPr>
          <w:trHeight w:val="570"/>
        </w:trPr>
        <w:tc>
          <w:tcPr>
            <w:tcW w:w="3972"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tcPr>
          <w:p w14:paraId="44D1A3A7" w14:textId="77777777" w:rsidR="00AF219B" w:rsidRDefault="00DB19CE">
            <w:pPr>
              <w:spacing w:after="0" w:line="240" w:lineRule="auto"/>
              <w:ind w:left="0" w:firstLine="0"/>
              <w:jc w:val="left"/>
            </w:pPr>
            <w:r>
              <w:lastRenderedPageBreak/>
              <w:t xml:space="preserve">Kontaktpersonas tālrunis, fakss, e-pasts </w:t>
            </w:r>
          </w:p>
        </w:tc>
        <w:tc>
          <w:tcPr>
            <w:tcW w:w="4647"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vAlign w:val="center"/>
          </w:tcPr>
          <w:p w14:paraId="44D1A3A8" w14:textId="77777777" w:rsidR="00AF219B" w:rsidRDefault="00DB19CE">
            <w:pPr>
              <w:spacing w:after="0" w:line="240" w:lineRule="auto"/>
              <w:ind w:left="0" w:firstLine="0"/>
              <w:jc w:val="left"/>
            </w:pPr>
            <w:r>
              <w:t xml:space="preserve"> </w:t>
            </w:r>
          </w:p>
        </w:tc>
      </w:tr>
      <w:tr w:rsidR="00AF219B" w14:paraId="44D1A3AC" w14:textId="77777777">
        <w:trPr>
          <w:trHeight w:val="570"/>
        </w:trPr>
        <w:tc>
          <w:tcPr>
            <w:tcW w:w="3972"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tcPr>
          <w:p w14:paraId="44D1A3AA" w14:textId="77777777" w:rsidR="00AF219B" w:rsidRDefault="00DB19CE">
            <w:pPr>
              <w:spacing w:after="0" w:line="240" w:lineRule="auto"/>
              <w:ind w:left="0" w:firstLine="0"/>
              <w:jc w:val="left"/>
            </w:pPr>
            <w:r>
              <w:t>Mājaslapas adrese</w:t>
            </w:r>
          </w:p>
        </w:tc>
        <w:tc>
          <w:tcPr>
            <w:tcW w:w="4647" w:type="dxa"/>
            <w:tcBorders>
              <w:top w:val="single" w:sz="6" w:space="0" w:color="000000"/>
              <w:left w:val="single" w:sz="6" w:space="0" w:color="000000"/>
              <w:bottom w:val="single" w:sz="6" w:space="0" w:color="000000"/>
              <w:right w:val="single" w:sz="6" w:space="0" w:color="000000"/>
            </w:tcBorders>
            <w:shd w:val="clear" w:color="auto" w:fill="auto"/>
            <w:tcMar>
              <w:top w:w="50" w:type="dxa"/>
              <w:left w:w="113" w:type="dxa"/>
              <w:bottom w:w="0" w:type="dxa"/>
              <w:right w:w="89" w:type="dxa"/>
            </w:tcMar>
            <w:vAlign w:val="center"/>
          </w:tcPr>
          <w:p w14:paraId="44D1A3AB" w14:textId="77777777" w:rsidR="00AF219B" w:rsidRDefault="00AF219B">
            <w:pPr>
              <w:spacing w:after="0" w:line="240" w:lineRule="auto"/>
              <w:ind w:left="0" w:firstLine="0"/>
              <w:jc w:val="left"/>
            </w:pPr>
          </w:p>
        </w:tc>
      </w:tr>
    </w:tbl>
    <w:p w14:paraId="44D1A3AD" w14:textId="77777777" w:rsidR="00AF219B" w:rsidRDefault="00DB19CE">
      <w:pPr>
        <w:spacing w:after="0" w:line="240" w:lineRule="auto"/>
        <w:ind w:left="0" w:firstLine="0"/>
        <w:jc w:val="left"/>
      </w:pPr>
      <w:r>
        <w:t xml:space="preserve"> </w:t>
      </w:r>
    </w:p>
    <w:p w14:paraId="44D1A3AE" w14:textId="77777777" w:rsidR="00AF219B" w:rsidRDefault="00AF219B">
      <w:pPr>
        <w:ind w:right="57"/>
      </w:pPr>
    </w:p>
    <w:p w14:paraId="44D1A3AF" w14:textId="77777777" w:rsidR="00AF219B" w:rsidRDefault="00DB19CE">
      <w:pPr>
        <w:spacing w:after="0" w:line="240" w:lineRule="auto"/>
        <w:ind w:left="360" w:firstLine="0"/>
        <w:jc w:val="left"/>
      </w:pPr>
      <w:r>
        <w:t xml:space="preserve"> </w:t>
      </w:r>
    </w:p>
    <w:p w14:paraId="44D1A3B0" w14:textId="77777777" w:rsidR="00AF219B" w:rsidRDefault="00DB19CE">
      <w:pPr>
        <w:spacing w:after="0" w:line="240" w:lineRule="auto"/>
        <w:ind w:left="0" w:firstLine="0"/>
        <w:jc w:val="left"/>
      </w:pPr>
      <w:r>
        <w:t xml:space="preserve"> </w:t>
      </w:r>
    </w:p>
    <w:p w14:paraId="44D1A3B1" w14:textId="77777777" w:rsidR="00AF219B" w:rsidRDefault="00DB19CE">
      <w:pPr>
        <w:tabs>
          <w:tab w:val="center" w:pos="1441"/>
          <w:tab w:val="center" w:pos="2161"/>
          <w:tab w:val="center" w:pos="2881"/>
          <w:tab w:val="center" w:pos="6205"/>
        </w:tabs>
        <w:ind w:left="-15" w:firstLine="0"/>
        <w:jc w:val="left"/>
      </w:pPr>
      <w:r>
        <w:t xml:space="preserve">Datums:  </w:t>
      </w:r>
      <w:r>
        <w:tab/>
        <w:t xml:space="preserve"> </w:t>
      </w:r>
      <w:r>
        <w:tab/>
        <w:t xml:space="preserve"> </w:t>
      </w:r>
      <w:r>
        <w:tab/>
        <w:t xml:space="preserve"> </w:t>
      </w:r>
      <w:r>
        <w:tab/>
        <w:t xml:space="preserve">      Paraksts</w:t>
      </w:r>
      <w:r>
        <w:rPr>
          <w:vertAlign w:val="superscript"/>
        </w:rPr>
        <w:footnoteReference w:id="1"/>
      </w:r>
      <w:r>
        <w:t xml:space="preserve">: ________________________________ </w:t>
      </w:r>
    </w:p>
    <w:p w14:paraId="44D1A3B2" w14:textId="77777777" w:rsidR="00AF219B" w:rsidRDefault="00DB19CE">
      <w:pPr>
        <w:spacing w:after="16" w:line="240" w:lineRule="auto"/>
        <w:ind w:left="0" w:right="1093" w:firstLine="0"/>
        <w:jc w:val="center"/>
      </w:pPr>
      <w:r>
        <w:t xml:space="preserve"> </w:t>
      </w:r>
    </w:p>
    <w:p w14:paraId="44D1A3B3" w14:textId="77777777" w:rsidR="00AF219B" w:rsidRDefault="00DB19CE">
      <w:pPr>
        <w:spacing w:after="5"/>
        <w:ind w:left="10" w:right="313" w:hanging="10"/>
        <w:jc w:val="right"/>
      </w:pPr>
      <w:r>
        <w:t xml:space="preserve">Vārds, uzvārds: ___________________________ </w:t>
      </w:r>
    </w:p>
    <w:p w14:paraId="44D1A3B4" w14:textId="77777777" w:rsidR="00AF219B" w:rsidRDefault="00DB19CE">
      <w:pPr>
        <w:spacing w:after="0" w:line="240" w:lineRule="auto"/>
        <w:ind w:left="0" w:right="1093" w:firstLine="0"/>
        <w:jc w:val="center"/>
      </w:pPr>
      <w:r>
        <w:t xml:space="preserve"> </w:t>
      </w:r>
    </w:p>
    <w:p w14:paraId="44D1A3B5" w14:textId="77777777" w:rsidR="00AF219B" w:rsidRDefault="00DB19CE">
      <w:pPr>
        <w:spacing w:after="5"/>
        <w:ind w:left="10" w:right="351" w:hanging="10"/>
        <w:jc w:val="right"/>
      </w:pPr>
      <w:r>
        <w:t xml:space="preserve">Amats:__________________________________ </w:t>
      </w:r>
    </w:p>
    <w:p w14:paraId="44D1A3B6" w14:textId="77777777" w:rsidR="00AF219B" w:rsidRDefault="00DB19CE">
      <w:pPr>
        <w:spacing w:after="3"/>
        <w:ind w:left="4227" w:hanging="10"/>
        <w:jc w:val="center"/>
      </w:pPr>
      <w:r>
        <w:t xml:space="preserve">z.v. </w:t>
      </w:r>
    </w:p>
    <w:p w14:paraId="44D1A3B7" w14:textId="77777777" w:rsidR="00AF219B" w:rsidRDefault="00AF219B"/>
    <w:p w14:paraId="44D1A3B8" w14:textId="77777777" w:rsidR="00AF219B" w:rsidRDefault="00AF219B"/>
    <w:p w14:paraId="44D1A3B9" w14:textId="77777777" w:rsidR="00AF219B" w:rsidRDefault="00AF219B"/>
    <w:p w14:paraId="44D1A3BA" w14:textId="77777777" w:rsidR="00AF219B" w:rsidRDefault="00AF219B"/>
    <w:p w14:paraId="44D1A3BB" w14:textId="77777777" w:rsidR="00AF219B" w:rsidRDefault="00AF219B"/>
    <w:p w14:paraId="44D1A3BC" w14:textId="77777777" w:rsidR="00AF219B" w:rsidRDefault="00AF219B"/>
    <w:p w14:paraId="44D1A3BD" w14:textId="77777777" w:rsidR="00AF219B" w:rsidRDefault="00AF219B"/>
    <w:p w14:paraId="44D1A3BE" w14:textId="77777777" w:rsidR="00AF219B" w:rsidRDefault="00AF219B"/>
    <w:p w14:paraId="44D1A3BF" w14:textId="77777777" w:rsidR="00AF219B" w:rsidRDefault="00DB19CE">
      <w:pPr>
        <w:tabs>
          <w:tab w:val="left" w:pos="1565"/>
        </w:tabs>
      </w:pPr>
      <w:r>
        <w:tab/>
      </w:r>
      <w:r>
        <w:tab/>
      </w:r>
    </w:p>
    <w:p w14:paraId="44D1A3C0" w14:textId="77777777" w:rsidR="00AF219B" w:rsidRDefault="00DB19CE">
      <w:pPr>
        <w:tabs>
          <w:tab w:val="left" w:pos="1565"/>
        </w:tabs>
        <w:sectPr w:rsidR="00AF219B">
          <w:footerReference w:type="default" r:id="rId8"/>
          <w:pgSz w:w="11908" w:h="16836"/>
          <w:pgMar w:top="1440" w:right="1378" w:bottom="1437" w:left="1440" w:header="720" w:footer="720" w:gutter="0"/>
          <w:cols w:space="720"/>
        </w:sectPr>
      </w:pPr>
      <w:r>
        <w:tab/>
      </w:r>
    </w:p>
    <w:p w14:paraId="44D1A3C1" w14:textId="77777777" w:rsidR="00AF219B" w:rsidRDefault="00DB19CE">
      <w:pPr>
        <w:spacing w:after="5"/>
        <w:ind w:left="262" w:right="50" w:hanging="10"/>
        <w:jc w:val="right"/>
        <w:rPr>
          <w:b/>
        </w:rPr>
      </w:pPr>
      <w:r>
        <w:rPr>
          <w:b/>
        </w:rPr>
        <w:lastRenderedPageBreak/>
        <w:t xml:space="preserve">Nolikuma Pielikums Nr.3 </w:t>
      </w:r>
    </w:p>
    <w:p w14:paraId="44D1A3C2" w14:textId="77777777" w:rsidR="00AF219B" w:rsidRDefault="00AF219B">
      <w:pPr>
        <w:spacing w:after="5"/>
        <w:ind w:left="262" w:right="50" w:hanging="10"/>
        <w:rPr>
          <w:b/>
        </w:rPr>
      </w:pPr>
    </w:p>
    <w:p w14:paraId="44D1A3C3" w14:textId="77777777" w:rsidR="00AF219B" w:rsidRDefault="00DB19CE">
      <w:pPr>
        <w:spacing w:after="14" w:line="240" w:lineRule="auto"/>
        <w:ind w:left="0" w:right="64" w:firstLine="0"/>
        <w:jc w:val="center"/>
      </w:pPr>
      <w:r>
        <w:rPr>
          <w:b/>
          <w:szCs w:val="24"/>
        </w:rPr>
        <w:t xml:space="preserve">Iepirkumam „ </w:t>
      </w:r>
      <w:r>
        <w:rPr>
          <w:b/>
        </w:rPr>
        <w:t xml:space="preserve">Automašīnu noma (operatīvais līzings) LPS </w:t>
      </w:r>
    </w:p>
    <w:p w14:paraId="44D1A3C4" w14:textId="77777777" w:rsidR="00AF219B" w:rsidRDefault="00DB19CE">
      <w:pPr>
        <w:spacing w:after="14" w:line="240" w:lineRule="auto"/>
        <w:ind w:left="0" w:right="64" w:firstLine="0"/>
        <w:jc w:val="center"/>
        <w:rPr>
          <w:b/>
        </w:rPr>
      </w:pPr>
      <w:r>
        <w:rPr>
          <w:b/>
        </w:rPr>
        <w:t xml:space="preserve">vajadzībām”  </w:t>
      </w:r>
    </w:p>
    <w:p w14:paraId="44D1A3C5" w14:textId="77777777" w:rsidR="00AF219B" w:rsidRDefault="00DB19CE">
      <w:pPr>
        <w:spacing w:after="5"/>
        <w:ind w:left="262" w:right="50" w:hanging="10"/>
        <w:jc w:val="center"/>
      </w:pPr>
      <w:r>
        <w:t>(iepirkuma id. Nr.LPS/2018/02)</w:t>
      </w:r>
    </w:p>
    <w:p w14:paraId="44D1A3C6" w14:textId="77777777" w:rsidR="00AF219B" w:rsidRDefault="00AF219B">
      <w:pPr>
        <w:spacing w:after="5"/>
        <w:ind w:left="262" w:right="50" w:hanging="10"/>
        <w:jc w:val="center"/>
      </w:pPr>
    </w:p>
    <w:p w14:paraId="44D1A3C7" w14:textId="77777777" w:rsidR="00AF219B" w:rsidRDefault="00DB19CE">
      <w:pPr>
        <w:pStyle w:val="Heading2"/>
        <w:spacing w:after="0"/>
        <w:ind w:left="303" w:right="435"/>
      </w:pPr>
      <w:r>
        <w:t xml:space="preserve">FINANŠU PIEDĀVĀJUMA FORMA </w:t>
      </w:r>
    </w:p>
    <w:p w14:paraId="44D1A3C8" w14:textId="77777777" w:rsidR="00AF219B" w:rsidRDefault="00DB19CE">
      <w:pPr>
        <w:spacing w:after="0" w:line="240" w:lineRule="auto"/>
        <w:ind w:left="0" w:firstLine="0"/>
        <w:jc w:val="right"/>
      </w:pPr>
      <w:r>
        <w:t xml:space="preserve"> </w:t>
      </w:r>
    </w:p>
    <w:p w14:paraId="44D1A3C9" w14:textId="77777777" w:rsidR="00AF219B" w:rsidRDefault="00DB19CE">
      <w:pPr>
        <w:spacing w:after="4"/>
        <w:ind w:left="-15" w:right="49" w:firstLine="0"/>
      </w:pPr>
      <w:r>
        <w:t xml:space="preserve">Pretendents, </w:t>
      </w:r>
      <w:r>
        <w:rPr>
          <w:i/>
          <w:u w:val="single" w:color="000000"/>
        </w:rPr>
        <w:t>nosaukums_______________________________________________________</w:t>
      </w:r>
      <w:r>
        <w:t xml:space="preserve">, </w:t>
      </w:r>
    </w:p>
    <w:p w14:paraId="44D1A3CA" w14:textId="53A86406" w:rsidR="00AF219B" w:rsidRDefault="00DB19CE">
      <w:pPr>
        <w:spacing w:after="4"/>
        <w:ind w:left="-15" w:right="49" w:firstLine="0"/>
      </w:pPr>
      <w:r>
        <w:t>piedāvā sniegt pakalpojumu saskaņā ar iepirkuma „ Automašīnu noma (operatīvais līzings) LPS vajadzībām” nolikuma (t.sk., iepirkuma tehniskās specifikācijas) prasībām, un veikt iepirkuma lī</w:t>
      </w:r>
      <w:r w:rsidR="00CC5866">
        <w:t>guma izpildi par šādu līgumcenu</w:t>
      </w:r>
      <w:r>
        <w:t>:</w:t>
      </w:r>
      <w:r>
        <w:rPr>
          <w:b/>
        </w:rPr>
        <w:t xml:space="preserve"> </w:t>
      </w:r>
    </w:p>
    <w:p w14:paraId="44D1A3CB" w14:textId="77777777" w:rsidR="00AF219B" w:rsidRDefault="00DB19CE">
      <w:pPr>
        <w:spacing w:after="0" w:line="240" w:lineRule="auto"/>
        <w:ind w:left="0" w:firstLine="0"/>
        <w:jc w:val="left"/>
      </w:pPr>
      <w:r>
        <w:t xml:space="preserve"> </w:t>
      </w:r>
    </w:p>
    <w:tbl>
      <w:tblPr>
        <w:tblW w:w="8784" w:type="dxa"/>
        <w:tblLayout w:type="fixed"/>
        <w:tblCellMar>
          <w:left w:w="10" w:type="dxa"/>
          <w:right w:w="10" w:type="dxa"/>
        </w:tblCellMar>
        <w:tblLook w:val="04A0" w:firstRow="1" w:lastRow="0" w:firstColumn="1" w:lastColumn="0" w:noHBand="0" w:noVBand="1"/>
      </w:tblPr>
      <w:tblGrid>
        <w:gridCol w:w="534"/>
        <w:gridCol w:w="2722"/>
        <w:gridCol w:w="850"/>
        <w:gridCol w:w="1276"/>
        <w:gridCol w:w="1843"/>
        <w:gridCol w:w="1559"/>
      </w:tblGrid>
      <w:tr w:rsidR="00207427" w14:paraId="44D1A3D2" w14:textId="77777777" w:rsidTr="007B6C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CC" w14:textId="77777777" w:rsidR="00207427" w:rsidRDefault="00207427">
            <w:pPr>
              <w:jc w:val="center"/>
              <w:textAlignment w:val="auto"/>
            </w:pPr>
            <w:proofErr w:type="spellStart"/>
            <w:r>
              <w:rPr>
                <w:sz w:val="22"/>
                <w:lang w:val="en-GB"/>
              </w:rPr>
              <w:t>Nr.p.k</w:t>
            </w:r>
            <w:proofErr w:type="spellEnd"/>
            <w:r>
              <w:rPr>
                <w:sz w:val="22"/>
                <w:lang w:val="en-GB"/>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CD" w14:textId="77777777" w:rsidR="00207427" w:rsidRDefault="00207427">
            <w:pPr>
              <w:ind w:left="-84" w:firstLine="84"/>
              <w:jc w:val="center"/>
              <w:textAlignment w:val="auto"/>
            </w:pPr>
            <w:proofErr w:type="spellStart"/>
            <w:r>
              <w:rPr>
                <w:sz w:val="22"/>
                <w:lang w:val="en-GB"/>
              </w:rPr>
              <w:t>Pozīcija</w:t>
            </w:r>
            <w:proofErr w:type="spellEnd"/>
            <w:r>
              <w:rPr>
                <w:sz w:val="22"/>
                <w:lang w:val="en-GB"/>
              </w:rPr>
              <w:t xml:space="preserve">, </w:t>
            </w:r>
            <w:proofErr w:type="spellStart"/>
            <w:r>
              <w:rPr>
                <w:sz w:val="22"/>
                <w:lang w:val="en-GB"/>
              </w:rPr>
              <w:t>automašīnas</w:t>
            </w:r>
            <w:proofErr w:type="spellEnd"/>
            <w:r>
              <w:rPr>
                <w:sz w:val="22"/>
                <w:lang w:val="en-GB"/>
              </w:rPr>
              <w:t xml:space="preserve"> </w:t>
            </w:r>
            <w:proofErr w:type="spellStart"/>
            <w:r>
              <w:rPr>
                <w:sz w:val="22"/>
                <w:lang w:val="en-GB"/>
              </w:rPr>
              <w:t>marka</w:t>
            </w:r>
            <w:proofErr w:type="spellEnd"/>
            <w:r>
              <w:rPr>
                <w:sz w:val="22"/>
                <w:lang w:val="en-GB"/>
              </w:rPr>
              <w:t xml:space="preserve">, </w:t>
            </w:r>
            <w:proofErr w:type="spellStart"/>
            <w:r>
              <w:rPr>
                <w:sz w:val="22"/>
                <w:lang w:val="en-GB"/>
              </w:rPr>
              <w:t>modelis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CE" w14:textId="77777777" w:rsidR="00207427" w:rsidRDefault="00207427">
            <w:pPr>
              <w:jc w:val="center"/>
              <w:textAlignment w:val="auto"/>
            </w:pPr>
            <w:proofErr w:type="spellStart"/>
            <w:r>
              <w:rPr>
                <w:sz w:val="22"/>
                <w:lang w:val="en-GB"/>
              </w:rPr>
              <w:t>Skaits</w:t>
            </w:r>
            <w:proofErr w:type="spellEnd"/>
            <w:r>
              <w:rPr>
                <w:sz w:val="22"/>
                <w:lang w:val="en-GB"/>
              </w:rPr>
              <w:t xml:space="preserve"> gab.</w:t>
            </w:r>
          </w:p>
        </w:tc>
        <w:tc>
          <w:tcPr>
            <w:tcW w:w="1276" w:type="dxa"/>
            <w:tcBorders>
              <w:top w:val="single" w:sz="4" w:space="0" w:color="000000"/>
              <w:left w:val="single" w:sz="4" w:space="0" w:color="000000"/>
              <w:bottom w:val="single" w:sz="4" w:space="0" w:color="000000"/>
              <w:right w:val="single" w:sz="4" w:space="0" w:color="000000"/>
            </w:tcBorders>
          </w:tcPr>
          <w:p w14:paraId="3DD87F6D" w14:textId="77777777" w:rsidR="00207427" w:rsidRDefault="00207427">
            <w:pPr>
              <w:ind w:left="0" w:firstLine="0"/>
              <w:jc w:val="left"/>
              <w:textAlignment w:val="auto"/>
              <w:rPr>
                <w:sz w:val="22"/>
                <w:lang w:val="en-GB"/>
              </w:rPr>
            </w:pPr>
            <w:proofErr w:type="spellStart"/>
            <w:r>
              <w:rPr>
                <w:sz w:val="22"/>
                <w:lang w:val="en-GB"/>
              </w:rPr>
              <w:t>Mēneša</w:t>
            </w:r>
            <w:proofErr w:type="spellEnd"/>
            <w:r>
              <w:rPr>
                <w:sz w:val="22"/>
                <w:lang w:val="en-GB"/>
              </w:rPr>
              <w:t xml:space="preserve"> </w:t>
            </w:r>
            <w:proofErr w:type="spellStart"/>
            <w:r>
              <w:rPr>
                <w:sz w:val="22"/>
                <w:lang w:val="en-GB"/>
              </w:rPr>
              <w:t>nomas</w:t>
            </w:r>
            <w:proofErr w:type="spellEnd"/>
            <w:r>
              <w:rPr>
                <w:sz w:val="22"/>
                <w:lang w:val="en-GB"/>
              </w:rPr>
              <w:t xml:space="preserve"> </w:t>
            </w:r>
            <w:proofErr w:type="spellStart"/>
            <w:r>
              <w:rPr>
                <w:sz w:val="22"/>
                <w:lang w:val="en-GB"/>
              </w:rPr>
              <w:t>maksa</w:t>
            </w:r>
            <w:proofErr w:type="spellEnd"/>
            <w:r>
              <w:rPr>
                <w:sz w:val="22"/>
                <w:lang w:val="en-GB"/>
              </w:rPr>
              <w:t>,</w:t>
            </w:r>
          </w:p>
          <w:p w14:paraId="4159BBCB" w14:textId="272EA09F" w:rsidR="00207427" w:rsidRDefault="00207427">
            <w:pPr>
              <w:ind w:left="0" w:firstLine="0"/>
              <w:jc w:val="left"/>
              <w:textAlignment w:val="auto"/>
              <w:rPr>
                <w:sz w:val="22"/>
                <w:lang w:val="en-GB"/>
              </w:rPr>
            </w:pPr>
            <w:r>
              <w:rPr>
                <w:sz w:val="22"/>
                <w:lang w:val="en-GB"/>
              </w:rPr>
              <w:t>EUR bez PVN</w:t>
            </w:r>
            <w:r w:rsidR="00CC5866">
              <w:rPr>
                <w:sz w:val="22"/>
                <w:lang w:val="en-G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CF" w14:textId="08D3D331" w:rsidR="00207427" w:rsidRDefault="00207427">
            <w:pPr>
              <w:ind w:left="0" w:firstLine="0"/>
              <w:jc w:val="left"/>
              <w:textAlignment w:val="auto"/>
            </w:pPr>
            <w:proofErr w:type="spellStart"/>
            <w:r>
              <w:rPr>
                <w:sz w:val="22"/>
                <w:lang w:val="en-GB"/>
              </w:rPr>
              <w:t>Kopējā</w:t>
            </w:r>
            <w:proofErr w:type="spellEnd"/>
            <w:r>
              <w:rPr>
                <w:sz w:val="22"/>
                <w:lang w:val="en-GB"/>
              </w:rPr>
              <w:t xml:space="preserve"> 48 </w:t>
            </w:r>
            <w:proofErr w:type="spellStart"/>
            <w:r>
              <w:rPr>
                <w:sz w:val="22"/>
                <w:lang w:val="en-GB"/>
              </w:rPr>
              <w:t>mēnešu</w:t>
            </w:r>
            <w:proofErr w:type="spellEnd"/>
            <w:r>
              <w:rPr>
                <w:sz w:val="22"/>
                <w:lang w:val="en-GB"/>
              </w:rPr>
              <w:t xml:space="preserve"> </w:t>
            </w:r>
            <w:proofErr w:type="spellStart"/>
            <w:r>
              <w:rPr>
                <w:sz w:val="22"/>
                <w:lang w:val="en-GB"/>
              </w:rPr>
              <w:t>maksa</w:t>
            </w:r>
            <w:proofErr w:type="spellEnd"/>
            <w:r>
              <w:rPr>
                <w:sz w:val="22"/>
                <w:lang w:val="en-GB"/>
              </w:rPr>
              <w:t xml:space="preserve"> par </w:t>
            </w:r>
            <w:proofErr w:type="spellStart"/>
            <w:r>
              <w:rPr>
                <w:sz w:val="22"/>
                <w:lang w:val="en-GB"/>
              </w:rPr>
              <w:t>vienību</w:t>
            </w:r>
            <w:proofErr w:type="spellEnd"/>
            <w:r>
              <w:rPr>
                <w:sz w:val="22"/>
                <w:lang w:val="en-GB"/>
              </w:rPr>
              <w:t>,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1" w14:textId="77777777" w:rsidR="00207427" w:rsidRDefault="00207427">
            <w:pPr>
              <w:ind w:left="-16" w:firstLine="16"/>
              <w:jc w:val="center"/>
              <w:textAlignment w:val="auto"/>
            </w:pPr>
            <w:proofErr w:type="spellStart"/>
            <w:r>
              <w:rPr>
                <w:sz w:val="22"/>
                <w:lang w:val="en-GB"/>
              </w:rPr>
              <w:t>Kopējā</w:t>
            </w:r>
            <w:proofErr w:type="spellEnd"/>
            <w:r>
              <w:rPr>
                <w:sz w:val="22"/>
                <w:lang w:val="en-GB"/>
              </w:rPr>
              <w:t xml:space="preserve"> 48 </w:t>
            </w:r>
            <w:proofErr w:type="spellStart"/>
            <w:r>
              <w:rPr>
                <w:sz w:val="22"/>
                <w:lang w:val="en-GB"/>
              </w:rPr>
              <w:t>mēnešu</w:t>
            </w:r>
            <w:proofErr w:type="spellEnd"/>
            <w:r>
              <w:rPr>
                <w:sz w:val="22"/>
                <w:lang w:val="en-GB"/>
              </w:rPr>
              <w:t xml:space="preserve"> </w:t>
            </w:r>
            <w:proofErr w:type="spellStart"/>
            <w:r>
              <w:rPr>
                <w:sz w:val="22"/>
                <w:lang w:val="en-GB"/>
              </w:rPr>
              <w:t>maksa</w:t>
            </w:r>
            <w:proofErr w:type="spellEnd"/>
            <w:r>
              <w:rPr>
                <w:sz w:val="22"/>
                <w:lang w:val="en-GB"/>
              </w:rPr>
              <w:t xml:space="preserve"> par </w:t>
            </w:r>
            <w:proofErr w:type="spellStart"/>
            <w:r>
              <w:rPr>
                <w:sz w:val="22"/>
                <w:lang w:val="en-GB"/>
              </w:rPr>
              <w:t>vienību</w:t>
            </w:r>
            <w:proofErr w:type="spellEnd"/>
            <w:r>
              <w:rPr>
                <w:sz w:val="22"/>
                <w:lang w:val="en-GB"/>
              </w:rPr>
              <w:t xml:space="preserve">, EUR </w:t>
            </w:r>
            <w:proofErr w:type="spellStart"/>
            <w:r>
              <w:rPr>
                <w:sz w:val="22"/>
                <w:lang w:val="en-GB"/>
              </w:rPr>
              <w:t>ar</w:t>
            </w:r>
            <w:proofErr w:type="spellEnd"/>
            <w:r>
              <w:rPr>
                <w:sz w:val="22"/>
                <w:lang w:val="en-GB"/>
              </w:rPr>
              <w:t xml:space="preserve"> PVN</w:t>
            </w:r>
          </w:p>
        </w:tc>
      </w:tr>
      <w:tr w:rsidR="00207427" w14:paraId="44D1A3D9" w14:textId="77777777" w:rsidTr="007B6C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3" w14:textId="77777777" w:rsidR="00207427" w:rsidRDefault="00207427">
            <w:pPr>
              <w:pStyle w:val="ListParagraph"/>
              <w:numPr>
                <w:ilvl w:val="0"/>
                <w:numId w:val="11"/>
              </w:numPr>
              <w:suppressAutoHyphens w:val="0"/>
              <w:spacing w:after="0" w:line="360" w:lineRule="auto"/>
              <w:jc w:val="right"/>
              <w:textAlignment w:val="auto"/>
              <w:rPr>
                <w:lang w:val="en-GB"/>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4" w14:textId="57D16ACF" w:rsidR="00207427" w:rsidRDefault="00207427">
            <w:pPr>
              <w:spacing w:line="360" w:lineRule="auto"/>
              <w:jc w:val="center"/>
              <w:textAlignment w:val="auto"/>
            </w:pPr>
            <w:proofErr w:type="spellStart"/>
            <w:r>
              <w:rPr>
                <w:sz w:val="22"/>
                <w:shd w:val="clear" w:color="auto" w:fill="C0C0C0"/>
                <w:lang w:val="en-GB"/>
              </w:rPr>
              <w:t>Automašīna</w:t>
            </w:r>
            <w:proofErr w:type="spellEnd"/>
            <w:r>
              <w:rPr>
                <w:sz w:val="22"/>
                <w:shd w:val="clear" w:color="auto" w:fill="C0C0C0"/>
                <w:lang w:val="en-GB"/>
              </w:rPr>
              <w:t xml:space="preserve"> /</w:t>
            </w:r>
            <w:proofErr w:type="spellStart"/>
            <w:r>
              <w:rPr>
                <w:sz w:val="22"/>
                <w:shd w:val="clear" w:color="auto" w:fill="C0C0C0"/>
                <w:lang w:val="en-GB"/>
              </w:rPr>
              <w:t>jānorāda</w:t>
            </w:r>
            <w:proofErr w:type="spellEnd"/>
            <w:r>
              <w:rPr>
                <w:sz w:val="22"/>
                <w:shd w:val="clear" w:color="auto" w:fill="C0C0C0"/>
                <w:lang w:val="en-GB"/>
              </w:rPr>
              <w:t xml:space="preserve"> </w:t>
            </w:r>
            <w:proofErr w:type="spellStart"/>
            <w:r w:rsidR="0077611E">
              <w:rPr>
                <w:sz w:val="22"/>
                <w:shd w:val="clear" w:color="auto" w:fill="C0C0C0"/>
                <w:lang w:val="en-GB"/>
              </w:rPr>
              <w:t>marka</w:t>
            </w:r>
            <w:proofErr w:type="spellEnd"/>
            <w:r w:rsidR="0077611E">
              <w:rPr>
                <w:sz w:val="22"/>
                <w:shd w:val="clear" w:color="auto" w:fill="C0C0C0"/>
                <w:lang w:val="en-GB"/>
              </w:rPr>
              <w:t xml:space="preserve">, </w:t>
            </w:r>
            <w:proofErr w:type="spellStart"/>
            <w:r>
              <w:rPr>
                <w:sz w:val="22"/>
                <w:shd w:val="clear" w:color="auto" w:fill="C0C0C0"/>
                <w:lang w:val="en-GB"/>
              </w:rPr>
              <w:t>modelis</w:t>
            </w:r>
            <w:proofErr w:type="spellEnd"/>
            <w:r>
              <w:rPr>
                <w:sz w:val="22"/>
                <w:shd w:val="clear" w:color="auto" w:fill="C0C0C0"/>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5" w14:textId="77777777" w:rsidR="00207427" w:rsidRDefault="00207427">
            <w:pPr>
              <w:spacing w:line="360" w:lineRule="auto"/>
              <w:jc w:val="center"/>
              <w:textAlignment w:val="auto"/>
            </w:pPr>
            <w:r>
              <w:rPr>
                <w:sz w:val="22"/>
                <w:lang w:val="en-GB"/>
              </w:rPr>
              <w:t>1</w:t>
            </w:r>
          </w:p>
        </w:tc>
        <w:tc>
          <w:tcPr>
            <w:tcW w:w="1276" w:type="dxa"/>
            <w:tcBorders>
              <w:top w:val="single" w:sz="4" w:space="0" w:color="000000"/>
              <w:left w:val="single" w:sz="4" w:space="0" w:color="000000"/>
              <w:bottom w:val="single" w:sz="4" w:space="0" w:color="000000"/>
              <w:right w:val="single" w:sz="4" w:space="0" w:color="000000"/>
            </w:tcBorders>
          </w:tcPr>
          <w:p w14:paraId="6F744399" w14:textId="77777777" w:rsidR="00207427" w:rsidRDefault="00207427">
            <w:pPr>
              <w:spacing w:line="360" w:lineRule="auto"/>
              <w:jc w:val="center"/>
              <w:textAlignment w:val="auto"/>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6" w14:textId="1795F8BE" w:rsidR="00207427" w:rsidRDefault="00207427">
            <w:pPr>
              <w:spacing w:line="360" w:lineRule="auto"/>
              <w:jc w:val="center"/>
              <w:textAlignment w:val="auto"/>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8" w14:textId="77777777" w:rsidR="00207427" w:rsidRDefault="00207427">
            <w:pPr>
              <w:spacing w:line="360" w:lineRule="auto"/>
              <w:jc w:val="center"/>
              <w:textAlignment w:val="auto"/>
              <w:rPr>
                <w:lang w:val="en-GB"/>
              </w:rPr>
            </w:pPr>
          </w:p>
        </w:tc>
      </w:tr>
      <w:tr w:rsidR="00207427" w14:paraId="44D1A3E0" w14:textId="77777777" w:rsidTr="007B6C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A" w14:textId="77777777" w:rsidR="00207427" w:rsidRDefault="00207427">
            <w:pPr>
              <w:pStyle w:val="ListParagraph"/>
              <w:numPr>
                <w:ilvl w:val="0"/>
                <w:numId w:val="11"/>
              </w:numPr>
              <w:suppressAutoHyphens w:val="0"/>
              <w:spacing w:after="0" w:line="360" w:lineRule="auto"/>
              <w:jc w:val="right"/>
              <w:textAlignment w:val="auto"/>
              <w:rPr>
                <w:lang w:val="en-GB"/>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B" w14:textId="4B62BBA5" w:rsidR="00207427" w:rsidRDefault="00207427">
            <w:pPr>
              <w:spacing w:line="360" w:lineRule="auto"/>
              <w:jc w:val="center"/>
              <w:textAlignment w:val="auto"/>
            </w:pPr>
            <w:proofErr w:type="spellStart"/>
            <w:r>
              <w:rPr>
                <w:sz w:val="22"/>
                <w:shd w:val="clear" w:color="auto" w:fill="C0C0C0"/>
                <w:lang w:val="en-GB"/>
              </w:rPr>
              <w:t>Automašīna</w:t>
            </w:r>
            <w:proofErr w:type="spellEnd"/>
            <w:r>
              <w:rPr>
                <w:sz w:val="22"/>
                <w:shd w:val="clear" w:color="auto" w:fill="C0C0C0"/>
                <w:lang w:val="en-GB"/>
              </w:rPr>
              <w:t xml:space="preserve"> /</w:t>
            </w:r>
            <w:proofErr w:type="spellStart"/>
            <w:r>
              <w:rPr>
                <w:sz w:val="22"/>
                <w:shd w:val="clear" w:color="auto" w:fill="C0C0C0"/>
                <w:lang w:val="en-GB"/>
              </w:rPr>
              <w:t>jānorāda</w:t>
            </w:r>
            <w:proofErr w:type="spellEnd"/>
            <w:r>
              <w:rPr>
                <w:sz w:val="22"/>
                <w:shd w:val="clear" w:color="auto" w:fill="C0C0C0"/>
                <w:lang w:val="en-GB"/>
              </w:rPr>
              <w:t xml:space="preserve"> </w:t>
            </w:r>
            <w:proofErr w:type="spellStart"/>
            <w:r w:rsidR="0077611E">
              <w:rPr>
                <w:sz w:val="22"/>
                <w:shd w:val="clear" w:color="auto" w:fill="C0C0C0"/>
                <w:lang w:val="en-GB"/>
              </w:rPr>
              <w:t>marka</w:t>
            </w:r>
            <w:proofErr w:type="spellEnd"/>
            <w:r w:rsidR="0077611E">
              <w:rPr>
                <w:sz w:val="22"/>
                <w:shd w:val="clear" w:color="auto" w:fill="C0C0C0"/>
                <w:lang w:val="en-GB"/>
              </w:rPr>
              <w:t xml:space="preserve">, </w:t>
            </w:r>
            <w:proofErr w:type="spellStart"/>
            <w:r>
              <w:rPr>
                <w:sz w:val="22"/>
                <w:shd w:val="clear" w:color="auto" w:fill="C0C0C0"/>
                <w:lang w:val="en-GB"/>
              </w:rPr>
              <w:t>modelis</w:t>
            </w:r>
            <w:proofErr w:type="spellEnd"/>
            <w:r>
              <w:rPr>
                <w:sz w:val="22"/>
                <w:shd w:val="clear" w:color="auto" w:fill="C0C0C0"/>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C" w14:textId="77777777" w:rsidR="00207427" w:rsidRDefault="00207427">
            <w:pPr>
              <w:spacing w:line="360" w:lineRule="auto"/>
              <w:jc w:val="center"/>
              <w:textAlignment w:val="auto"/>
            </w:pPr>
            <w:r>
              <w:rPr>
                <w:sz w:val="22"/>
                <w:lang w:val="en-GB"/>
              </w:rPr>
              <w:t>1</w:t>
            </w:r>
          </w:p>
        </w:tc>
        <w:tc>
          <w:tcPr>
            <w:tcW w:w="1276" w:type="dxa"/>
            <w:tcBorders>
              <w:top w:val="single" w:sz="4" w:space="0" w:color="000000"/>
              <w:left w:val="single" w:sz="4" w:space="0" w:color="000000"/>
              <w:bottom w:val="single" w:sz="4" w:space="0" w:color="000000"/>
              <w:right w:val="single" w:sz="4" w:space="0" w:color="000000"/>
            </w:tcBorders>
          </w:tcPr>
          <w:p w14:paraId="42D2768D" w14:textId="77777777" w:rsidR="00207427" w:rsidRDefault="00207427">
            <w:pPr>
              <w:spacing w:line="360" w:lineRule="auto"/>
              <w:jc w:val="center"/>
              <w:textAlignment w:val="auto"/>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D" w14:textId="26E88F69" w:rsidR="00207427" w:rsidRDefault="00207427">
            <w:pPr>
              <w:spacing w:line="360" w:lineRule="auto"/>
              <w:jc w:val="center"/>
              <w:textAlignment w:val="auto"/>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3DF" w14:textId="77777777" w:rsidR="00207427" w:rsidRDefault="00207427">
            <w:pPr>
              <w:spacing w:line="360" w:lineRule="auto"/>
              <w:jc w:val="center"/>
              <w:textAlignment w:val="auto"/>
              <w:rPr>
                <w:lang w:val="en-GB"/>
              </w:rPr>
            </w:pPr>
          </w:p>
        </w:tc>
      </w:tr>
    </w:tbl>
    <w:p w14:paraId="5CC23107" w14:textId="4D45B5A5" w:rsidR="00CC5866" w:rsidRDefault="00CC5866" w:rsidP="00CC5866">
      <w:pPr>
        <w:spacing w:after="0" w:line="240" w:lineRule="auto"/>
        <w:ind w:left="142" w:hanging="142"/>
        <w:rPr>
          <w:szCs w:val="24"/>
        </w:rPr>
      </w:pPr>
      <w:r>
        <w:rPr>
          <w:szCs w:val="24"/>
        </w:rPr>
        <w:t>*Rādītājs tiks izmantots piedāvājumu salīdzināšanai im saimnieciski izdevīgākā piedāvājuma noteikšanai</w:t>
      </w:r>
    </w:p>
    <w:p w14:paraId="44D1A3E2" w14:textId="77777777" w:rsidR="00AF219B" w:rsidRDefault="00DB19CE">
      <w:pPr>
        <w:pStyle w:val="ListParagraph"/>
        <w:numPr>
          <w:ilvl w:val="0"/>
          <w:numId w:val="12"/>
        </w:numPr>
        <w:suppressAutoHyphens w:val="0"/>
        <w:spacing w:after="0" w:line="360" w:lineRule="auto"/>
        <w:ind w:left="142" w:hanging="284"/>
        <w:textAlignment w:val="auto"/>
        <w:rPr>
          <w:b/>
          <w:szCs w:val="24"/>
        </w:rPr>
      </w:pPr>
      <w:r>
        <w:rPr>
          <w:b/>
          <w:szCs w:val="24"/>
        </w:rPr>
        <w:t>Kopējā 48mēnešu maksa par :</w:t>
      </w:r>
    </w:p>
    <w:p w14:paraId="44D1A3E3" w14:textId="77777777" w:rsidR="00AF219B" w:rsidRDefault="00DB19CE">
      <w:pPr>
        <w:pStyle w:val="ListParagraph"/>
        <w:suppressAutoHyphens w:val="0"/>
        <w:spacing w:after="0" w:line="240" w:lineRule="auto"/>
        <w:ind w:left="142" w:firstLine="0"/>
        <w:textAlignment w:val="auto"/>
        <w:rPr>
          <w:b/>
          <w:szCs w:val="24"/>
        </w:rPr>
      </w:pPr>
      <w:r>
        <w:rPr>
          <w:b/>
          <w:szCs w:val="24"/>
        </w:rPr>
        <w:t xml:space="preserve">Automašīnas___________________________________ nomu ir __________ EUR </w:t>
      </w:r>
    </w:p>
    <w:p w14:paraId="44D1A3E4" w14:textId="77777777" w:rsidR="00AF219B" w:rsidRDefault="00DB19CE">
      <w:pPr>
        <w:pStyle w:val="ListParagraph"/>
        <w:suppressAutoHyphens w:val="0"/>
        <w:spacing w:after="0" w:line="240" w:lineRule="auto"/>
        <w:ind w:left="142" w:firstLine="0"/>
        <w:textAlignment w:val="auto"/>
      </w:pPr>
      <w:r>
        <w:rPr>
          <w:b/>
          <w:szCs w:val="24"/>
        </w:rPr>
        <w:tab/>
      </w:r>
      <w:r>
        <w:rPr>
          <w:b/>
          <w:szCs w:val="24"/>
        </w:rPr>
        <w:tab/>
      </w:r>
      <w:r>
        <w:rPr>
          <w:b/>
          <w:szCs w:val="24"/>
        </w:rPr>
        <w:tab/>
        <w:t>/</w:t>
      </w:r>
      <w:r>
        <w:rPr>
          <w:i/>
          <w:sz w:val="20"/>
          <w:szCs w:val="20"/>
        </w:rPr>
        <w:t>Marka,modelis/</w:t>
      </w:r>
    </w:p>
    <w:p w14:paraId="44D1A3E5" w14:textId="77777777" w:rsidR="00AF219B" w:rsidRDefault="00DB19CE">
      <w:pPr>
        <w:pStyle w:val="ListParagraph"/>
        <w:suppressAutoHyphens w:val="0"/>
        <w:spacing w:after="0" w:line="240" w:lineRule="auto"/>
        <w:ind w:left="142" w:firstLine="0"/>
        <w:textAlignment w:val="auto"/>
        <w:rPr>
          <w:b/>
          <w:szCs w:val="24"/>
        </w:rPr>
      </w:pPr>
      <w:r>
        <w:rPr>
          <w:b/>
          <w:szCs w:val="24"/>
        </w:rPr>
        <w:t>(summa vārdiem), bez  PVN;</w:t>
      </w:r>
    </w:p>
    <w:p w14:paraId="44D1A3E6" w14:textId="77777777" w:rsidR="00AF219B" w:rsidRDefault="00AF219B">
      <w:pPr>
        <w:pStyle w:val="ListParagraph"/>
        <w:suppressAutoHyphens w:val="0"/>
        <w:spacing w:after="0" w:line="240" w:lineRule="auto"/>
        <w:ind w:left="142" w:firstLine="0"/>
        <w:textAlignment w:val="auto"/>
        <w:rPr>
          <w:b/>
          <w:szCs w:val="24"/>
        </w:rPr>
      </w:pPr>
    </w:p>
    <w:p w14:paraId="44D1A3E7" w14:textId="77777777" w:rsidR="00AF219B" w:rsidRDefault="00DB19CE">
      <w:pPr>
        <w:pStyle w:val="ListParagraph"/>
        <w:suppressAutoHyphens w:val="0"/>
        <w:spacing w:after="0" w:line="240" w:lineRule="auto"/>
        <w:ind w:left="142" w:firstLine="0"/>
        <w:textAlignment w:val="auto"/>
        <w:rPr>
          <w:b/>
          <w:szCs w:val="24"/>
        </w:rPr>
      </w:pPr>
      <w:r>
        <w:rPr>
          <w:b/>
          <w:szCs w:val="24"/>
        </w:rPr>
        <w:t xml:space="preserve">Automašīnas____________________________________ nomu ir __________EUR </w:t>
      </w:r>
    </w:p>
    <w:p w14:paraId="44D1A3E8" w14:textId="77777777" w:rsidR="00AF219B" w:rsidRDefault="00DB19CE">
      <w:pPr>
        <w:pStyle w:val="ListParagraph"/>
        <w:suppressAutoHyphens w:val="0"/>
        <w:spacing w:after="0" w:line="240" w:lineRule="auto"/>
        <w:ind w:left="1582" w:firstLine="578"/>
        <w:textAlignment w:val="auto"/>
        <w:rPr>
          <w:i/>
          <w:sz w:val="20"/>
          <w:szCs w:val="20"/>
        </w:rPr>
      </w:pPr>
      <w:r>
        <w:rPr>
          <w:i/>
          <w:sz w:val="20"/>
          <w:szCs w:val="20"/>
        </w:rPr>
        <w:t>/Marka, modelis/</w:t>
      </w:r>
    </w:p>
    <w:p w14:paraId="44D1A3E9" w14:textId="77777777" w:rsidR="00AF219B" w:rsidRDefault="00DB19CE">
      <w:pPr>
        <w:suppressAutoHyphens w:val="0"/>
        <w:spacing w:after="0" w:line="240" w:lineRule="auto"/>
        <w:ind w:hanging="720"/>
        <w:textAlignment w:val="auto"/>
        <w:rPr>
          <w:b/>
          <w:szCs w:val="24"/>
        </w:rPr>
      </w:pPr>
      <w:r>
        <w:rPr>
          <w:b/>
          <w:szCs w:val="24"/>
        </w:rPr>
        <w:t>(summa vārdiem), bez PVN.</w:t>
      </w:r>
    </w:p>
    <w:p w14:paraId="44D1A3EA" w14:textId="77777777" w:rsidR="00AF219B" w:rsidRDefault="00AF219B">
      <w:pPr>
        <w:pStyle w:val="ListParagraph"/>
        <w:suppressAutoHyphens w:val="0"/>
        <w:spacing w:after="0" w:line="240" w:lineRule="auto"/>
        <w:ind w:left="142" w:firstLine="0"/>
        <w:textAlignment w:val="auto"/>
        <w:rPr>
          <w:b/>
          <w:szCs w:val="24"/>
        </w:rPr>
      </w:pPr>
    </w:p>
    <w:p w14:paraId="44D1A3EB" w14:textId="77777777" w:rsidR="00AF219B" w:rsidRDefault="00DB19CE">
      <w:pPr>
        <w:pStyle w:val="ListParagraph"/>
        <w:numPr>
          <w:ilvl w:val="0"/>
          <w:numId w:val="12"/>
        </w:numPr>
        <w:suppressAutoHyphens w:val="0"/>
        <w:spacing w:after="0" w:line="360" w:lineRule="auto"/>
        <w:ind w:left="142" w:hanging="284"/>
        <w:jc w:val="left"/>
        <w:textAlignment w:val="auto"/>
        <w:rPr>
          <w:b/>
          <w:szCs w:val="24"/>
        </w:rPr>
      </w:pPr>
      <w:bookmarkStart w:id="14" w:name="_Hlk507159520"/>
      <w:r>
        <w:rPr>
          <w:b/>
          <w:szCs w:val="24"/>
        </w:rPr>
        <w:t>Apmaksas grafiks 48 mēnešiem</w:t>
      </w:r>
      <w:bookmarkEnd w:id="14"/>
      <w:r>
        <w:rPr>
          <w:b/>
          <w:szCs w:val="24"/>
        </w:rPr>
        <w:t xml:space="preserve"> pielikumā .</w:t>
      </w:r>
    </w:p>
    <w:p w14:paraId="44D1A3EC" w14:textId="77777777" w:rsidR="00AF219B" w:rsidRDefault="00DB19CE">
      <w:pPr>
        <w:spacing w:after="0" w:line="240" w:lineRule="auto"/>
        <w:ind w:left="0" w:firstLine="0"/>
      </w:pPr>
      <w:r>
        <w:rPr>
          <w:szCs w:val="24"/>
        </w:rPr>
        <w:t xml:space="preserve">Apliecinām, ka automašīnas ikmēneša </w:t>
      </w:r>
      <w:r>
        <w:rPr>
          <w:b/>
          <w:szCs w:val="24"/>
        </w:rPr>
        <w:t>nomas</w:t>
      </w:r>
      <w:r>
        <w:rPr>
          <w:szCs w:val="24"/>
        </w:rPr>
        <w:t xml:space="preserve"> maksājumā iekļauti kredītprocenti, visi nodokļi un nodevas, kas jāveic automašīnu reģistrācijai (izņemot PVN) un visas izmaksas, kas saistītas ar automašīnas iepirkumu, ieskaitot automobiļa reģistrāciju Ceļu satiksmes drošības direkcijā (CSDD) uz Pasūtītāja vārda, ko nodrošina pretendents, tehniskās apskates uzlīmes nodrošināšanu (pirms nodošanas pasūtītāja turējumā un lietošanā), administratīvās izmaksas par līzinga līguma noformēšanu, kā arī pretendenta veiktās automašīnas aprīkošanas u.c. darbības līdz automašīnu nodošanai pasūtītāja turējumā un lietošanā, automašīnas piegādi pasūtītājam.</w:t>
      </w:r>
    </w:p>
    <w:p w14:paraId="44D1A3ED" w14:textId="77777777" w:rsidR="00AF219B" w:rsidRDefault="00DB19CE">
      <w:pPr>
        <w:tabs>
          <w:tab w:val="center" w:pos="1441"/>
          <w:tab w:val="center" w:pos="2161"/>
          <w:tab w:val="center" w:pos="2881"/>
          <w:tab w:val="right" w:pos="9091"/>
        </w:tabs>
        <w:ind w:left="-15" w:firstLine="0"/>
        <w:jc w:val="left"/>
      </w:pPr>
      <w:r>
        <w:t xml:space="preserve">Datums:  </w:t>
      </w:r>
      <w:r>
        <w:tab/>
        <w:t xml:space="preserve"> </w:t>
      </w:r>
      <w:r>
        <w:tab/>
        <w:t xml:space="preserve"> </w:t>
      </w:r>
      <w:r>
        <w:tab/>
        <w:t xml:space="preserve"> </w:t>
      </w:r>
      <w:r>
        <w:tab/>
        <w:t xml:space="preserve">      Paraksts</w:t>
      </w:r>
      <w:r>
        <w:rPr>
          <w:vertAlign w:val="superscript"/>
        </w:rPr>
        <w:footnoteReference w:id="2"/>
      </w:r>
      <w:r>
        <w:t xml:space="preserve">: _________________________________ </w:t>
      </w:r>
    </w:p>
    <w:p w14:paraId="44D1A3EE" w14:textId="77777777" w:rsidR="00AF219B" w:rsidRDefault="00DB19CE">
      <w:pPr>
        <w:spacing w:after="0" w:line="240" w:lineRule="auto"/>
        <w:ind w:left="0" w:right="1093" w:firstLine="0"/>
        <w:jc w:val="center"/>
      </w:pPr>
      <w:r>
        <w:t xml:space="preserve"> </w:t>
      </w:r>
    </w:p>
    <w:p w14:paraId="44D1A3EF" w14:textId="77777777" w:rsidR="00AF219B" w:rsidRDefault="00DB19CE">
      <w:pPr>
        <w:ind w:right="57"/>
      </w:pPr>
      <w:r>
        <w:lastRenderedPageBreak/>
        <w:t xml:space="preserve">Pilns vārds, uzvārds: ________________________ </w:t>
      </w:r>
    </w:p>
    <w:p w14:paraId="44D1A3F0" w14:textId="77777777" w:rsidR="00AF219B" w:rsidRDefault="00DB19CE">
      <w:pPr>
        <w:ind w:right="57"/>
        <w:sectPr w:rsidR="00AF219B">
          <w:footerReference w:type="default" r:id="rId9"/>
          <w:pgSz w:w="11908" w:h="16836"/>
          <w:pgMar w:top="1440" w:right="1440" w:bottom="1378" w:left="1440" w:header="720" w:footer="720" w:gutter="0"/>
          <w:cols w:space="720"/>
        </w:sectPr>
      </w:pPr>
      <w:r>
        <w:t xml:space="preserve">Amats: ___________________________________       </w:t>
      </w:r>
    </w:p>
    <w:p w14:paraId="44D1A3F1" w14:textId="77777777" w:rsidR="00AF219B" w:rsidRDefault="00AF219B">
      <w:pPr>
        <w:suppressAutoHyphens w:val="0"/>
        <w:spacing w:after="160" w:line="240" w:lineRule="auto"/>
        <w:ind w:left="0" w:firstLine="0"/>
        <w:jc w:val="left"/>
        <w:rPr>
          <w:b/>
        </w:rPr>
      </w:pPr>
    </w:p>
    <w:p w14:paraId="44D1A3F2" w14:textId="77777777" w:rsidR="00AF219B" w:rsidRDefault="00DB19CE">
      <w:pPr>
        <w:spacing w:after="5"/>
        <w:ind w:left="536" w:right="50" w:firstLine="976"/>
        <w:jc w:val="right"/>
      </w:pPr>
      <w:r>
        <w:rPr>
          <w:b/>
        </w:rPr>
        <w:t xml:space="preserve">Nolikuma Pielikums Nr.4 </w:t>
      </w:r>
    </w:p>
    <w:p w14:paraId="44D1A3F3" w14:textId="77777777" w:rsidR="00AF219B" w:rsidRDefault="00DB19CE">
      <w:pPr>
        <w:spacing w:after="0" w:line="240" w:lineRule="auto"/>
        <w:ind w:left="0" w:firstLine="0"/>
        <w:jc w:val="right"/>
      </w:pPr>
      <w:r>
        <w:t xml:space="preserve"> </w:t>
      </w:r>
    </w:p>
    <w:p w14:paraId="44D1A3F4" w14:textId="77777777" w:rsidR="00AF219B" w:rsidRDefault="00DB19CE">
      <w:pPr>
        <w:pStyle w:val="Heading2"/>
        <w:spacing w:after="0"/>
        <w:ind w:left="303" w:right="360"/>
        <w:rPr>
          <w:sz w:val="28"/>
          <w:szCs w:val="28"/>
        </w:rPr>
      </w:pPr>
      <w:r>
        <w:rPr>
          <w:sz w:val="28"/>
          <w:szCs w:val="28"/>
        </w:rPr>
        <w:t>Pretendenta pieredzes apraksts</w:t>
      </w:r>
    </w:p>
    <w:p w14:paraId="44D1A3F5" w14:textId="77777777" w:rsidR="00AF219B" w:rsidRDefault="00DB19CE">
      <w:pPr>
        <w:spacing w:after="14" w:line="240" w:lineRule="auto"/>
        <w:ind w:left="0" w:right="64" w:firstLine="0"/>
        <w:jc w:val="center"/>
      </w:pPr>
      <w:r>
        <w:rPr>
          <w:b/>
          <w:szCs w:val="24"/>
        </w:rPr>
        <w:t xml:space="preserve">Iepirkumam „ Iepirkuma „ </w:t>
      </w:r>
      <w:r>
        <w:rPr>
          <w:b/>
        </w:rPr>
        <w:t xml:space="preserve">Automašīnu noma (operatīvais līzings) LPS </w:t>
      </w:r>
    </w:p>
    <w:p w14:paraId="44D1A3F6" w14:textId="77777777" w:rsidR="00AF219B" w:rsidRDefault="00DB19CE">
      <w:pPr>
        <w:spacing w:after="14" w:line="240" w:lineRule="auto"/>
        <w:ind w:left="0" w:right="64" w:firstLine="0"/>
        <w:jc w:val="center"/>
        <w:rPr>
          <w:b/>
        </w:rPr>
      </w:pPr>
      <w:r>
        <w:rPr>
          <w:b/>
        </w:rPr>
        <w:t xml:space="preserve">vajadzībām”  </w:t>
      </w:r>
    </w:p>
    <w:p w14:paraId="44D1A3F7" w14:textId="77777777" w:rsidR="00AF219B" w:rsidRDefault="00DB19CE">
      <w:pPr>
        <w:spacing w:after="14" w:line="240" w:lineRule="auto"/>
        <w:ind w:left="0" w:right="64" w:firstLine="0"/>
        <w:jc w:val="center"/>
        <w:rPr>
          <w:b/>
        </w:rPr>
      </w:pPr>
      <w:r>
        <w:rPr>
          <w:b/>
        </w:rPr>
        <w:t xml:space="preserve">  </w:t>
      </w:r>
    </w:p>
    <w:p w14:paraId="44D1A3F8" w14:textId="77777777" w:rsidR="00AF219B" w:rsidRDefault="00DB19CE">
      <w:pPr>
        <w:spacing w:after="5"/>
        <w:ind w:left="262" w:right="50" w:hanging="10"/>
        <w:jc w:val="center"/>
      </w:pPr>
      <w:r>
        <w:t>(iepirkuma id. Nr.LPS/2018/02)</w:t>
      </w:r>
    </w:p>
    <w:p w14:paraId="44D1A3F9" w14:textId="77777777" w:rsidR="00AF219B" w:rsidRDefault="00DB19CE">
      <w:pPr>
        <w:spacing w:after="5"/>
        <w:ind w:left="262" w:right="50" w:hanging="10"/>
        <w:jc w:val="center"/>
      </w:pPr>
      <w:r>
        <w:rPr>
          <w:b/>
        </w:rPr>
        <w:t xml:space="preserve"> </w:t>
      </w:r>
    </w:p>
    <w:tbl>
      <w:tblPr>
        <w:tblW w:w="13491" w:type="dxa"/>
        <w:tblInd w:w="236" w:type="dxa"/>
        <w:tblCellMar>
          <w:left w:w="10" w:type="dxa"/>
          <w:right w:w="10" w:type="dxa"/>
        </w:tblCellMar>
        <w:tblLook w:val="04A0" w:firstRow="1" w:lastRow="0" w:firstColumn="1" w:lastColumn="0" w:noHBand="0" w:noVBand="1"/>
      </w:tblPr>
      <w:tblGrid>
        <w:gridCol w:w="739"/>
        <w:gridCol w:w="2847"/>
        <w:gridCol w:w="4014"/>
        <w:gridCol w:w="3106"/>
        <w:gridCol w:w="2785"/>
      </w:tblGrid>
      <w:tr w:rsidR="00AF219B" w14:paraId="44D1A401" w14:textId="77777777" w:rsidTr="00913DF0">
        <w:trPr>
          <w:trHeight w:val="1388"/>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vAlign w:val="center"/>
          </w:tcPr>
          <w:p w14:paraId="44D1A3FA" w14:textId="77777777" w:rsidR="00AF219B" w:rsidRDefault="00DB19CE">
            <w:pPr>
              <w:spacing w:after="0" w:line="240" w:lineRule="auto"/>
              <w:ind w:left="0" w:right="52" w:firstLine="0"/>
              <w:jc w:val="center"/>
            </w:pPr>
            <w:r>
              <w:rPr>
                <w:b/>
              </w:rPr>
              <w:t xml:space="preserve">Nr.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3FB" w14:textId="77777777" w:rsidR="00AF219B" w:rsidRDefault="00DB19CE">
            <w:pPr>
              <w:spacing w:after="0" w:line="240" w:lineRule="auto"/>
              <w:ind w:left="0" w:firstLine="0"/>
              <w:jc w:val="center"/>
            </w:pPr>
            <w:r>
              <w:rPr>
                <w:b/>
                <w:sz w:val="22"/>
              </w:rPr>
              <w:t xml:space="preserve">Informācija par nomas pakalpojuma saņēmēju, </w:t>
            </w:r>
          </w:p>
          <w:p w14:paraId="44D1A3FC" w14:textId="77777777" w:rsidR="00AF219B" w:rsidRDefault="00DB19CE">
            <w:pPr>
              <w:spacing w:after="0" w:line="240" w:lineRule="auto"/>
              <w:ind w:left="368" w:right="118" w:hanging="316"/>
            </w:pPr>
            <w:r>
              <w:rPr>
                <w:b/>
                <w:sz w:val="22"/>
              </w:rPr>
              <w:t xml:space="preserve">norādot kontaktpersonu un kontaktinformāciju – tālruņa nr., e-pastu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3FD" w14:textId="77777777" w:rsidR="00AF219B" w:rsidRDefault="00DB19CE">
            <w:pPr>
              <w:spacing w:after="49" w:line="228" w:lineRule="auto"/>
              <w:ind w:left="0" w:firstLine="0"/>
              <w:jc w:val="center"/>
            </w:pPr>
            <w:r>
              <w:rPr>
                <w:b/>
                <w:sz w:val="22"/>
              </w:rPr>
              <w:t xml:space="preserve">Sniegtais nomas pakalpojums (pakalpojuma apraksts, raksturojot </w:t>
            </w:r>
          </w:p>
          <w:p w14:paraId="44D1A3FE" w14:textId="77777777" w:rsidR="00AF219B" w:rsidRDefault="00DB19CE">
            <w:pPr>
              <w:spacing w:after="0" w:line="240" w:lineRule="auto"/>
              <w:ind w:left="0" w:firstLine="0"/>
              <w:jc w:val="center"/>
            </w:pPr>
            <w:r>
              <w:rPr>
                <w:b/>
                <w:sz w:val="22"/>
              </w:rPr>
              <w:t xml:space="preserve">sniegtā pakalpojuma saturu)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vAlign w:val="center"/>
          </w:tcPr>
          <w:p w14:paraId="44D1A3FF" w14:textId="77777777" w:rsidR="00AF219B" w:rsidRDefault="00DB19CE">
            <w:pPr>
              <w:spacing w:after="0" w:line="240" w:lineRule="auto"/>
              <w:ind w:left="0" w:firstLine="0"/>
              <w:jc w:val="center"/>
            </w:pPr>
            <w:r>
              <w:rPr>
                <w:b/>
                <w:sz w:val="22"/>
              </w:rPr>
              <w:t xml:space="preserve">Līguma summa bez PVN (EUR)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vAlign w:val="center"/>
          </w:tcPr>
          <w:p w14:paraId="44D1A400" w14:textId="77777777" w:rsidR="00AF219B" w:rsidRDefault="00DB19CE">
            <w:pPr>
              <w:spacing w:after="0" w:line="240" w:lineRule="auto"/>
              <w:ind w:left="673" w:right="733" w:firstLine="0"/>
              <w:jc w:val="center"/>
            </w:pPr>
            <w:r>
              <w:rPr>
                <w:b/>
                <w:sz w:val="22"/>
              </w:rPr>
              <w:t xml:space="preserve">Piezīmes  ja nepieciešams </w:t>
            </w:r>
          </w:p>
        </w:tc>
      </w:tr>
      <w:tr w:rsidR="00AF219B" w14:paraId="44D1A407" w14:textId="77777777" w:rsidTr="00913DF0">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2" w14:textId="77777777" w:rsidR="00AF219B" w:rsidRDefault="00DB19CE">
            <w:pPr>
              <w:spacing w:after="0" w:line="240" w:lineRule="auto"/>
              <w:ind w:left="0" w:right="52" w:firstLine="0"/>
              <w:jc w:val="center"/>
            </w:pPr>
            <w:r>
              <w:t xml:space="preserve">1.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3" w14:textId="77777777" w:rsidR="00AF219B" w:rsidRDefault="00DB19CE">
            <w:pPr>
              <w:spacing w:after="0" w:line="240" w:lineRule="auto"/>
              <w:ind w:left="0" w:firstLine="0"/>
              <w:jc w:val="left"/>
            </w:pPr>
            <w:r>
              <w:rPr>
                <w:b/>
              </w:rPr>
              <w:t xml:space="preserv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4" w14:textId="77777777" w:rsidR="00AF219B" w:rsidRDefault="00DB19CE">
            <w:pPr>
              <w:spacing w:after="0" w:line="240" w:lineRule="auto"/>
              <w:ind w:left="0" w:firstLine="0"/>
              <w:jc w:val="left"/>
            </w:pPr>
            <w:r>
              <w:rPr>
                <w:b/>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5" w14:textId="77777777" w:rsidR="00AF219B" w:rsidRDefault="00DB19CE">
            <w:pPr>
              <w:spacing w:after="0" w:line="240" w:lineRule="auto"/>
              <w:ind w:left="4" w:firstLine="0"/>
              <w:jc w:val="left"/>
            </w:pPr>
            <w:r>
              <w:rPr>
                <w:b/>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6" w14:textId="77777777" w:rsidR="00AF219B" w:rsidRDefault="00DB19CE">
            <w:pPr>
              <w:spacing w:after="0" w:line="240" w:lineRule="auto"/>
              <w:ind w:left="4" w:firstLine="0"/>
              <w:jc w:val="left"/>
            </w:pPr>
            <w:r>
              <w:rPr>
                <w:b/>
              </w:rPr>
              <w:t xml:space="preserve"> </w:t>
            </w:r>
          </w:p>
        </w:tc>
      </w:tr>
      <w:tr w:rsidR="00AF219B" w14:paraId="44D1A40D" w14:textId="77777777" w:rsidTr="00913DF0">
        <w:trPr>
          <w:trHeight w:val="317"/>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8" w14:textId="77777777" w:rsidR="00AF219B" w:rsidRDefault="00DB19CE">
            <w:pPr>
              <w:spacing w:after="0" w:line="240" w:lineRule="auto"/>
              <w:ind w:left="0" w:right="52" w:firstLine="0"/>
              <w:jc w:val="center"/>
            </w:pPr>
            <w:r>
              <w:t xml:space="preserve">2.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9" w14:textId="77777777" w:rsidR="00AF219B" w:rsidRDefault="00DB19CE">
            <w:pPr>
              <w:spacing w:after="0" w:line="240" w:lineRule="auto"/>
              <w:ind w:left="0" w:firstLine="0"/>
              <w:jc w:val="left"/>
            </w:pPr>
            <w:r>
              <w:rPr>
                <w:b/>
              </w:rPr>
              <w:t xml:space="preserv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A" w14:textId="77777777" w:rsidR="00AF219B" w:rsidRDefault="00DB19CE">
            <w:pPr>
              <w:spacing w:after="0" w:line="240" w:lineRule="auto"/>
              <w:ind w:left="0" w:firstLine="0"/>
              <w:jc w:val="left"/>
            </w:pPr>
            <w:r>
              <w:rPr>
                <w:b/>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B" w14:textId="77777777" w:rsidR="00AF219B" w:rsidRDefault="00DB19CE">
            <w:pPr>
              <w:spacing w:after="0" w:line="240" w:lineRule="auto"/>
              <w:ind w:left="4" w:firstLine="0"/>
              <w:jc w:val="left"/>
            </w:pPr>
            <w:r>
              <w:rPr>
                <w:b/>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C" w14:textId="77777777" w:rsidR="00AF219B" w:rsidRDefault="00DB19CE">
            <w:pPr>
              <w:spacing w:after="0" w:line="240" w:lineRule="auto"/>
              <w:ind w:left="4" w:firstLine="0"/>
              <w:jc w:val="left"/>
            </w:pPr>
            <w:r>
              <w:rPr>
                <w:b/>
              </w:rPr>
              <w:t xml:space="preserve"> </w:t>
            </w:r>
          </w:p>
        </w:tc>
      </w:tr>
      <w:tr w:rsidR="00AF219B" w14:paraId="44D1A413" w14:textId="77777777" w:rsidTr="00913DF0">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E" w14:textId="77777777" w:rsidR="00AF219B" w:rsidRDefault="00DB19CE">
            <w:pPr>
              <w:spacing w:after="0" w:line="240" w:lineRule="auto"/>
              <w:ind w:left="0" w:right="52" w:firstLine="0"/>
              <w:jc w:val="center"/>
            </w:pPr>
            <w:r>
              <w:t xml:space="preserve">3.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0F" w14:textId="77777777" w:rsidR="00AF219B" w:rsidRDefault="00DB19CE">
            <w:pPr>
              <w:spacing w:after="0" w:line="240" w:lineRule="auto"/>
              <w:ind w:left="0" w:firstLine="0"/>
              <w:jc w:val="left"/>
            </w:pPr>
            <w:r>
              <w:rPr>
                <w:b/>
              </w:rPr>
              <w:t xml:space="preserv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0" w14:textId="77777777" w:rsidR="00AF219B" w:rsidRDefault="00DB19CE">
            <w:pPr>
              <w:spacing w:after="0" w:line="240" w:lineRule="auto"/>
              <w:ind w:left="0" w:firstLine="0"/>
              <w:jc w:val="left"/>
            </w:pPr>
            <w:r>
              <w:rPr>
                <w:b/>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1" w14:textId="77777777" w:rsidR="00AF219B" w:rsidRDefault="00DB19CE">
            <w:pPr>
              <w:spacing w:after="0" w:line="240" w:lineRule="auto"/>
              <w:ind w:left="4" w:firstLine="0"/>
              <w:jc w:val="left"/>
            </w:pPr>
            <w:r>
              <w:rPr>
                <w:b/>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2" w14:textId="77777777" w:rsidR="00AF219B" w:rsidRDefault="00DB19CE">
            <w:pPr>
              <w:spacing w:after="0" w:line="240" w:lineRule="auto"/>
              <w:ind w:left="4" w:firstLine="0"/>
              <w:jc w:val="left"/>
            </w:pPr>
            <w:r>
              <w:rPr>
                <w:b/>
              </w:rPr>
              <w:t xml:space="preserve"> </w:t>
            </w:r>
          </w:p>
        </w:tc>
      </w:tr>
      <w:tr w:rsidR="00AF219B" w14:paraId="44D1A419" w14:textId="77777777" w:rsidTr="00913DF0">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4" w14:textId="77777777" w:rsidR="00AF219B" w:rsidRDefault="00DB19CE">
            <w:pPr>
              <w:spacing w:after="0" w:line="240" w:lineRule="auto"/>
              <w:ind w:left="0" w:right="52" w:firstLine="0"/>
              <w:jc w:val="center"/>
            </w:pPr>
            <w:r>
              <w:t xml:space="preserve">4.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5" w14:textId="77777777" w:rsidR="00AF219B" w:rsidRDefault="00DB19CE">
            <w:pPr>
              <w:spacing w:after="0" w:line="240" w:lineRule="auto"/>
              <w:ind w:left="0" w:firstLine="0"/>
              <w:jc w:val="left"/>
            </w:pPr>
            <w:r>
              <w:rPr>
                <w:b/>
              </w:rPr>
              <w:t xml:space="preserv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6" w14:textId="77777777" w:rsidR="00AF219B" w:rsidRDefault="00DB19CE">
            <w:pPr>
              <w:spacing w:after="0" w:line="240" w:lineRule="auto"/>
              <w:ind w:left="0" w:firstLine="0"/>
              <w:jc w:val="left"/>
            </w:pPr>
            <w:r>
              <w:rPr>
                <w:b/>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7" w14:textId="77777777" w:rsidR="00AF219B" w:rsidRDefault="00DB19CE">
            <w:pPr>
              <w:spacing w:after="0" w:line="240" w:lineRule="auto"/>
              <w:ind w:left="4" w:firstLine="0"/>
              <w:jc w:val="left"/>
            </w:pPr>
            <w:r>
              <w:rPr>
                <w:b/>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8" w14:textId="77777777" w:rsidR="00AF219B" w:rsidRDefault="00DB19CE">
            <w:pPr>
              <w:spacing w:after="0" w:line="240" w:lineRule="auto"/>
              <w:ind w:left="4" w:firstLine="0"/>
              <w:jc w:val="left"/>
            </w:pPr>
            <w:r>
              <w:rPr>
                <w:b/>
              </w:rPr>
              <w:t xml:space="preserve"> </w:t>
            </w:r>
          </w:p>
        </w:tc>
      </w:tr>
      <w:tr w:rsidR="00AF219B" w14:paraId="44D1A41F" w14:textId="77777777" w:rsidTr="00913DF0">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A" w14:textId="77777777" w:rsidR="00AF219B" w:rsidRDefault="00DB19CE">
            <w:pPr>
              <w:spacing w:after="0" w:line="240" w:lineRule="auto"/>
              <w:ind w:left="0" w:right="52" w:firstLine="0"/>
              <w:jc w:val="center"/>
            </w:pPr>
            <w:r>
              <w:t xml:space="preserve">5.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B" w14:textId="77777777" w:rsidR="00AF219B" w:rsidRDefault="00DB19CE">
            <w:pPr>
              <w:spacing w:after="0" w:line="240" w:lineRule="auto"/>
              <w:ind w:left="0" w:firstLine="0"/>
              <w:jc w:val="left"/>
            </w:pPr>
            <w:r>
              <w:rPr>
                <w:b/>
              </w:rPr>
              <w:t xml:space="preserv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C" w14:textId="77777777" w:rsidR="00AF219B" w:rsidRDefault="00DB19CE">
            <w:pPr>
              <w:spacing w:after="0" w:line="240" w:lineRule="auto"/>
              <w:ind w:left="0" w:firstLine="0"/>
              <w:jc w:val="left"/>
            </w:pPr>
            <w:r>
              <w:rPr>
                <w:b/>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D" w14:textId="77777777" w:rsidR="00AF219B" w:rsidRDefault="00DB19CE">
            <w:pPr>
              <w:spacing w:after="0" w:line="240" w:lineRule="auto"/>
              <w:ind w:left="4" w:firstLine="0"/>
              <w:jc w:val="left"/>
            </w:pPr>
            <w:r>
              <w:rPr>
                <w:b/>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4" w:type="dxa"/>
              <w:left w:w="104" w:type="dxa"/>
              <w:bottom w:w="0" w:type="dxa"/>
              <w:right w:w="52" w:type="dxa"/>
            </w:tcMar>
          </w:tcPr>
          <w:p w14:paraId="44D1A41E" w14:textId="77777777" w:rsidR="00AF219B" w:rsidRDefault="00DB19CE">
            <w:pPr>
              <w:spacing w:after="0" w:line="240" w:lineRule="auto"/>
              <w:ind w:left="4" w:firstLine="0"/>
              <w:jc w:val="left"/>
            </w:pPr>
            <w:r>
              <w:rPr>
                <w:b/>
              </w:rPr>
              <w:t xml:space="preserve"> </w:t>
            </w:r>
          </w:p>
        </w:tc>
      </w:tr>
    </w:tbl>
    <w:p w14:paraId="44D1A420" w14:textId="77777777" w:rsidR="00AF219B" w:rsidRDefault="00DB19CE">
      <w:pPr>
        <w:spacing w:after="0" w:line="240" w:lineRule="auto"/>
        <w:ind w:left="0" w:firstLine="0"/>
        <w:jc w:val="left"/>
      </w:pPr>
      <w:r>
        <w:rPr>
          <w:b/>
        </w:rPr>
        <w:t xml:space="preserve"> </w:t>
      </w:r>
    </w:p>
    <w:p w14:paraId="44D1A421" w14:textId="77777777" w:rsidR="00AF219B" w:rsidRDefault="00DB19CE">
      <w:pPr>
        <w:spacing w:after="0" w:line="240" w:lineRule="auto"/>
        <w:ind w:left="0" w:firstLine="0"/>
        <w:jc w:val="left"/>
      </w:pPr>
      <w:r>
        <w:rPr>
          <w:b/>
        </w:rPr>
        <w:t xml:space="preserve"> </w:t>
      </w:r>
    </w:p>
    <w:p w14:paraId="44D1A422" w14:textId="77777777" w:rsidR="00AF219B" w:rsidRDefault="00DB19CE">
      <w:pPr>
        <w:tabs>
          <w:tab w:val="center" w:pos="1440"/>
          <w:tab w:val="center" w:pos="2161"/>
          <w:tab w:val="center" w:pos="2881"/>
          <w:tab w:val="center" w:pos="6164"/>
        </w:tabs>
        <w:ind w:left="-15" w:firstLine="0"/>
        <w:jc w:val="left"/>
      </w:pPr>
      <w:r>
        <w:t xml:space="preserve">Datums:  </w:t>
      </w:r>
      <w:r>
        <w:tab/>
        <w:t xml:space="preserve"> </w:t>
      </w:r>
      <w:r>
        <w:tab/>
        <w:t xml:space="preserve"> </w:t>
      </w:r>
      <w:r>
        <w:tab/>
        <w:t xml:space="preserve"> </w:t>
      </w:r>
      <w:r>
        <w:tab/>
        <w:t xml:space="preserve">      Paraksts: ________________________________ </w:t>
      </w:r>
    </w:p>
    <w:p w14:paraId="44D1A423" w14:textId="77777777" w:rsidR="00AF219B" w:rsidRDefault="00DB19CE">
      <w:pPr>
        <w:spacing w:after="23" w:line="240" w:lineRule="auto"/>
        <w:ind w:left="3969" w:firstLine="0"/>
        <w:jc w:val="left"/>
      </w:pPr>
      <w:r>
        <w:t xml:space="preserve"> </w:t>
      </w:r>
    </w:p>
    <w:p w14:paraId="44D1A424" w14:textId="77777777" w:rsidR="00AF219B" w:rsidRDefault="00DB19CE">
      <w:pPr>
        <w:ind w:left="3969" w:right="57" w:firstLine="0"/>
      </w:pPr>
      <w:r>
        <w:t xml:space="preserve">Pilns vārds, uzvārds:  ______________________ </w:t>
      </w:r>
    </w:p>
    <w:p w14:paraId="44D1A425" w14:textId="77777777" w:rsidR="00AF219B" w:rsidRDefault="00DB19CE">
      <w:pPr>
        <w:spacing w:after="0" w:line="240" w:lineRule="auto"/>
        <w:ind w:left="3969" w:firstLine="0"/>
        <w:jc w:val="left"/>
      </w:pPr>
      <w:r>
        <w:t xml:space="preserve"> </w:t>
      </w:r>
    </w:p>
    <w:p w14:paraId="44D1A426" w14:textId="77777777" w:rsidR="00AF219B" w:rsidRDefault="00DB19CE">
      <w:pPr>
        <w:ind w:left="3969" w:right="57" w:firstLine="0"/>
        <w:sectPr w:rsidR="00AF219B">
          <w:footerReference w:type="default" r:id="rId10"/>
          <w:pgSz w:w="16836" w:h="11908" w:orient="landscape"/>
          <w:pgMar w:top="1440" w:right="1378" w:bottom="1440" w:left="1440" w:header="720" w:footer="720" w:gutter="0"/>
          <w:cols w:space="720"/>
        </w:sectPr>
      </w:pPr>
      <w:r>
        <w:t xml:space="preserve">Amats:  _________________________________ </w:t>
      </w:r>
    </w:p>
    <w:p w14:paraId="44D1A427" w14:textId="77777777" w:rsidR="00AF219B" w:rsidRDefault="00DB19CE">
      <w:pPr>
        <w:spacing w:after="5"/>
        <w:ind w:left="536" w:right="50" w:firstLine="976"/>
        <w:jc w:val="right"/>
      </w:pPr>
      <w:r>
        <w:rPr>
          <w:b/>
        </w:rPr>
        <w:lastRenderedPageBreak/>
        <w:t>Nolikuma Pielikums Nr.5</w:t>
      </w:r>
    </w:p>
    <w:p w14:paraId="44D1A428" w14:textId="77777777" w:rsidR="00AF219B" w:rsidRDefault="00AF219B">
      <w:pPr>
        <w:ind w:left="3969" w:right="57" w:firstLine="0"/>
        <w:jc w:val="right"/>
      </w:pPr>
    </w:p>
    <w:p w14:paraId="44D1A429" w14:textId="77777777" w:rsidR="00AF219B" w:rsidRDefault="00DB19CE">
      <w:pPr>
        <w:spacing w:after="0" w:line="240" w:lineRule="auto"/>
        <w:ind w:left="0" w:firstLine="0"/>
        <w:jc w:val="left"/>
      </w:pPr>
      <w:r>
        <w:rPr>
          <w:b/>
        </w:rPr>
        <w:t xml:space="preserve"> </w:t>
      </w:r>
    </w:p>
    <w:p w14:paraId="44D1A42A" w14:textId="77777777" w:rsidR="00AF219B" w:rsidRDefault="00DB19CE">
      <w:pPr>
        <w:spacing w:after="0" w:line="240" w:lineRule="auto"/>
        <w:ind w:left="0" w:firstLine="0"/>
        <w:jc w:val="right"/>
      </w:pPr>
      <w:r>
        <w:t xml:space="preserve"> </w:t>
      </w:r>
    </w:p>
    <w:p w14:paraId="44D1A42B" w14:textId="77777777" w:rsidR="00AF219B" w:rsidRDefault="00DB19CE">
      <w:pPr>
        <w:pStyle w:val="Heading1"/>
        <w:spacing w:after="10" w:line="247" w:lineRule="auto"/>
        <w:ind w:left="10" w:right="66"/>
        <w:rPr>
          <w:sz w:val="24"/>
          <w:szCs w:val="24"/>
        </w:rPr>
      </w:pPr>
      <w:r>
        <w:rPr>
          <w:sz w:val="24"/>
          <w:szCs w:val="24"/>
        </w:rPr>
        <w:t xml:space="preserve">APAKŠUZŅĒMĒJU SARAKSTS (VEIDNE) </w:t>
      </w:r>
    </w:p>
    <w:p w14:paraId="44D1A42C" w14:textId="77777777" w:rsidR="00AF219B" w:rsidRDefault="00DB19CE">
      <w:pPr>
        <w:spacing w:line="268" w:lineRule="auto"/>
        <w:ind w:left="19" w:right="13"/>
        <w:jc w:val="center"/>
      </w:pPr>
      <w:r>
        <w:rPr>
          <w:i/>
        </w:rPr>
        <w:t xml:space="preserve"> (aizpilda, ja Pretendents piesaista apakšuzņēmējus vai balstās uz personas iespējām, lai apliecinātu, atbilstību kvalifikācijas prasībām) </w:t>
      </w:r>
    </w:p>
    <w:tbl>
      <w:tblPr>
        <w:tblW w:w="9202" w:type="dxa"/>
        <w:tblInd w:w="6" w:type="dxa"/>
        <w:tblCellMar>
          <w:left w:w="10" w:type="dxa"/>
          <w:right w:w="10" w:type="dxa"/>
        </w:tblCellMar>
        <w:tblLook w:val="04A0" w:firstRow="1" w:lastRow="0" w:firstColumn="1" w:lastColumn="0" w:noHBand="0" w:noVBand="1"/>
      </w:tblPr>
      <w:tblGrid>
        <w:gridCol w:w="4111"/>
        <w:gridCol w:w="2211"/>
        <w:gridCol w:w="2880"/>
      </w:tblGrid>
      <w:tr w:rsidR="00AF219B" w14:paraId="44D1A435" w14:textId="77777777">
        <w:trPr>
          <w:trHeight w:val="1389"/>
        </w:trPr>
        <w:tc>
          <w:tcPr>
            <w:tcW w:w="4111" w:type="dxa"/>
            <w:tcBorders>
              <w:top w:val="single" w:sz="4" w:space="0" w:color="000000"/>
              <w:left w:val="single" w:sz="4" w:space="0" w:color="000000"/>
              <w:bottom w:val="single" w:sz="4" w:space="0" w:color="000000"/>
              <w:right w:val="single" w:sz="4" w:space="0" w:color="000000"/>
            </w:tcBorders>
            <w:shd w:val="clear" w:color="auto" w:fill="F2F2F2"/>
            <w:tcMar>
              <w:top w:w="14" w:type="dxa"/>
              <w:left w:w="107" w:type="dxa"/>
              <w:bottom w:w="0" w:type="dxa"/>
              <w:right w:w="98" w:type="dxa"/>
            </w:tcMar>
          </w:tcPr>
          <w:p w14:paraId="44D1A42D" w14:textId="77777777" w:rsidR="00AF219B" w:rsidRDefault="00DB19CE">
            <w:pPr>
              <w:spacing w:after="0" w:line="237" w:lineRule="auto"/>
              <w:ind w:left="0" w:firstLine="0"/>
              <w:jc w:val="center"/>
              <w:textAlignment w:val="auto"/>
            </w:pPr>
            <w:r>
              <w:rPr>
                <w:b/>
                <w:sz w:val="22"/>
              </w:rPr>
              <w:t xml:space="preserve">Apakšuzņēmēja/personas, uz kuras iespējām Pretendents balstās </w:t>
            </w:r>
          </w:p>
          <w:p w14:paraId="44D1A42E" w14:textId="77777777" w:rsidR="00AF219B" w:rsidRDefault="00DB19CE">
            <w:pPr>
              <w:spacing w:after="0" w:line="256" w:lineRule="auto"/>
              <w:ind w:left="0" w:right="15" w:firstLine="0"/>
              <w:jc w:val="center"/>
              <w:textAlignment w:val="auto"/>
            </w:pPr>
            <w:r>
              <w:rPr>
                <w:b/>
                <w:sz w:val="22"/>
              </w:rPr>
              <w:t xml:space="preserve">kvalifikācijas apliecināšanai </w:t>
            </w:r>
          </w:p>
          <w:p w14:paraId="44D1A42F" w14:textId="77777777" w:rsidR="00AF219B" w:rsidRDefault="00DB19CE">
            <w:pPr>
              <w:spacing w:after="0" w:line="256" w:lineRule="auto"/>
              <w:ind w:left="0" w:firstLine="0"/>
              <w:jc w:val="center"/>
              <w:textAlignment w:val="auto"/>
            </w:pPr>
            <w:r>
              <w:rPr>
                <w:b/>
                <w:sz w:val="22"/>
              </w:rPr>
              <w:t xml:space="preserve">nosaukums, reģistrācijas numurs, adrese un kontaktpersona </w:t>
            </w:r>
          </w:p>
        </w:tc>
        <w:tc>
          <w:tcPr>
            <w:tcW w:w="2211" w:type="dxa"/>
            <w:tcBorders>
              <w:top w:val="single" w:sz="4" w:space="0" w:color="000000"/>
              <w:left w:val="single" w:sz="4" w:space="0" w:color="000000"/>
              <w:bottom w:val="single" w:sz="4" w:space="0" w:color="000000"/>
              <w:right w:val="single" w:sz="4" w:space="0" w:color="000000"/>
            </w:tcBorders>
            <w:shd w:val="clear" w:color="auto" w:fill="F2F2F2"/>
            <w:tcMar>
              <w:top w:w="14" w:type="dxa"/>
              <w:left w:w="107" w:type="dxa"/>
              <w:bottom w:w="0" w:type="dxa"/>
              <w:right w:w="98" w:type="dxa"/>
            </w:tcMar>
          </w:tcPr>
          <w:p w14:paraId="44D1A430" w14:textId="77777777" w:rsidR="00AF219B" w:rsidRDefault="00DB19CE">
            <w:pPr>
              <w:spacing w:after="0" w:line="237" w:lineRule="auto"/>
              <w:ind w:left="0" w:firstLine="0"/>
              <w:jc w:val="center"/>
              <w:textAlignment w:val="auto"/>
            </w:pPr>
            <w:r>
              <w:rPr>
                <w:b/>
                <w:sz w:val="22"/>
              </w:rPr>
              <w:t xml:space="preserve">Apakšuzņēmējam nododamo darbu </w:t>
            </w:r>
          </w:p>
          <w:p w14:paraId="44D1A431" w14:textId="77777777" w:rsidR="00AF219B" w:rsidRDefault="00DB19CE">
            <w:pPr>
              <w:spacing w:after="0" w:line="256" w:lineRule="auto"/>
              <w:ind w:left="0" w:firstLine="0"/>
              <w:jc w:val="center"/>
              <w:textAlignment w:val="auto"/>
            </w:pPr>
            <w:r>
              <w:rPr>
                <w:b/>
                <w:sz w:val="22"/>
              </w:rPr>
              <w:t xml:space="preserve">apjoms (% no līgumcenas) </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Mar>
              <w:top w:w="14" w:type="dxa"/>
              <w:left w:w="107" w:type="dxa"/>
              <w:bottom w:w="0" w:type="dxa"/>
              <w:right w:w="98" w:type="dxa"/>
            </w:tcMar>
          </w:tcPr>
          <w:p w14:paraId="44D1A432" w14:textId="77777777" w:rsidR="00AF219B" w:rsidRDefault="00DB19CE">
            <w:pPr>
              <w:spacing w:after="0" w:line="256" w:lineRule="auto"/>
              <w:ind w:left="0" w:right="13" w:firstLine="0"/>
              <w:jc w:val="center"/>
              <w:textAlignment w:val="auto"/>
            </w:pPr>
            <w:r>
              <w:rPr>
                <w:b/>
                <w:sz w:val="22"/>
              </w:rPr>
              <w:t xml:space="preserve">Izpildei nododamā </w:t>
            </w:r>
          </w:p>
          <w:p w14:paraId="44D1A433" w14:textId="77777777" w:rsidR="00AF219B" w:rsidRDefault="00DB19CE">
            <w:pPr>
              <w:spacing w:after="48" w:line="237" w:lineRule="auto"/>
              <w:ind w:left="4" w:firstLine="0"/>
              <w:jc w:val="center"/>
              <w:textAlignment w:val="auto"/>
            </w:pPr>
            <w:r>
              <w:rPr>
                <w:b/>
                <w:sz w:val="22"/>
              </w:rPr>
              <w:t xml:space="preserve">Līguma daļa, līdzatbildība par Līguma </w:t>
            </w:r>
          </w:p>
          <w:p w14:paraId="44D1A434" w14:textId="77777777" w:rsidR="00AF219B" w:rsidRDefault="00DB19CE">
            <w:pPr>
              <w:spacing w:after="0" w:line="256" w:lineRule="auto"/>
              <w:ind w:left="0" w:right="10" w:firstLine="0"/>
              <w:jc w:val="center"/>
              <w:textAlignment w:val="auto"/>
            </w:pPr>
            <w:r>
              <w:rPr>
                <w:b/>
                <w:sz w:val="22"/>
              </w:rPr>
              <w:t xml:space="preserve">izpildi </w:t>
            </w:r>
          </w:p>
        </w:tc>
      </w:tr>
      <w:tr w:rsidR="00AF219B" w14:paraId="44D1A439" w14:textId="77777777">
        <w:trPr>
          <w:trHeight w:val="35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6" w14:textId="77777777" w:rsidR="00AF219B" w:rsidRDefault="00DB19CE">
            <w:pPr>
              <w:spacing w:after="0" w:line="256" w:lineRule="auto"/>
              <w:ind w:left="47" w:firstLine="0"/>
              <w:jc w:val="center"/>
              <w:textAlignment w:val="auto"/>
            </w:pPr>
            <w:r>
              <w:rPr>
                <w:b/>
                <w:sz w:val="22"/>
              </w:rP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7" w14:textId="77777777" w:rsidR="00AF219B" w:rsidRDefault="00DB19CE">
            <w:pPr>
              <w:spacing w:after="0" w:line="256" w:lineRule="auto"/>
              <w:ind w:left="54" w:firstLine="0"/>
              <w:jc w:val="center"/>
              <w:textAlignment w:val="auto"/>
            </w:pPr>
            <w:r>
              <w:rPr>
                <w:b/>
                <w:sz w:val="22"/>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8" w14:textId="77777777" w:rsidR="00AF219B" w:rsidRDefault="00DB19CE">
            <w:pPr>
              <w:spacing w:after="0" w:line="256" w:lineRule="auto"/>
              <w:ind w:left="52" w:firstLine="0"/>
              <w:jc w:val="center"/>
              <w:textAlignment w:val="auto"/>
            </w:pPr>
            <w:r>
              <w:rPr>
                <w:b/>
                <w:sz w:val="22"/>
              </w:rPr>
              <w:t xml:space="preserve"> </w:t>
            </w:r>
          </w:p>
        </w:tc>
      </w:tr>
      <w:tr w:rsidR="00AF219B" w14:paraId="44D1A43D" w14:textId="77777777">
        <w:trPr>
          <w:trHeight w:val="28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A" w14:textId="77777777" w:rsidR="00AF219B" w:rsidRDefault="00DB19CE">
            <w:pPr>
              <w:spacing w:after="0" w:line="256" w:lineRule="auto"/>
              <w:ind w:left="0" w:firstLine="0"/>
              <w:jc w:val="left"/>
              <w:textAlignment w:val="auto"/>
            </w:pPr>
            <w:r>
              <w:rPr>
                <w:b/>
                <w:sz w:val="22"/>
              </w:rP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B" w14:textId="77777777" w:rsidR="00AF219B" w:rsidRDefault="00DB19CE">
            <w:pPr>
              <w:spacing w:after="0" w:line="256" w:lineRule="auto"/>
              <w:ind w:left="1" w:firstLine="0"/>
              <w:jc w:val="left"/>
              <w:textAlignment w:val="auto"/>
            </w:pPr>
            <w:r>
              <w:rPr>
                <w:b/>
                <w:sz w:val="22"/>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C" w14:textId="77777777" w:rsidR="00AF219B" w:rsidRDefault="00DB19CE">
            <w:pPr>
              <w:spacing w:after="0" w:line="256" w:lineRule="auto"/>
              <w:ind w:left="1" w:firstLine="0"/>
              <w:jc w:val="left"/>
              <w:textAlignment w:val="auto"/>
            </w:pPr>
            <w:r>
              <w:rPr>
                <w:b/>
                <w:sz w:val="22"/>
              </w:rPr>
              <w:t xml:space="preserve"> </w:t>
            </w:r>
          </w:p>
        </w:tc>
      </w:tr>
      <w:tr w:rsidR="00AF219B" w14:paraId="44D1A441" w14:textId="77777777">
        <w:trPr>
          <w:trHeight w:val="28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E" w14:textId="77777777" w:rsidR="00AF219B" w:rsidRDefault="00DB19CE">
            <w:pPr>
              <w:spacing w:after="0" w:line="256" w:lineRule="auto"/>
              <w:ind w:left="0" w:firstLine="0"/>
              <w:jc w:val="left"/>
              <w:textAlignment w:val="auto"/>
            </w:pPr>
            <w:r>
              <w:rPr>
                <w:b/>
                <w:sz w:val="22"/>
              </w:rP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3F" w14:textId="77777777" w:rsidR="00AF219B" w:rsidRDefault="00DB19CE">
            <w:pPr>
              <w:spacing w:after="0" w:line="256" w:lineRule="auto"/>
              <w:ind w:left="1" w:firstLine="0"/>
              <w:jc w:val="left"/>
              <w:textAlignment w:val="auto"/>
            </w:pPr>
            <w:r>
              <w:rPr>
                <w:b/>
                <w:sz w:val="22"/>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4" w:type="dxa"/>
              <w:left w:w="107" w:type="dxa"/>
              <w:bottom w:w="0" w:type="dxa"/>
              <w:right w:w="98" w:type="dxa"/>
            </w:tcMar>
          </w:tcPr>
          <w:p w14:paraId="44D1A440" w14:textId="77777777" w:rsidR="00AF219B" w:rsidRDefault="00DB19CE">
            <w:pPr>
              <w:spacing w:after="0" w:line="256" w:lineRule="auto"/>
              <w:ind w:left="1" w:firstLine="0"/>
              <w:jc w:val="left"/>
              <w:textAlignment w:val="auto"/>
            </w:pPr>
            <w:r>
              <w:rPr>
                <w:b/>
                <w:sz w:val="22"/>
              </w:rPr>
              <w:t xml:space="preserve"> </w:t>
            </w:r>
          </w:p>
        </w:tc>
      </w:tr>
    </w:tbl>
    <w:p w14:paraId="44D1A442" w14:textId="77777777" w:rsidR="00AF219B" w:rsidRDefault="00DB19CE">
      <w:pPr>
        <w:spacing w:after="0" w:line="256" w:lineRule="auto"/>
        <w:ind w:left="0" w:firstLine="0"/>
        <w:jc w:val="left"/>
      </w:pPr>
      <w:r>
        <w:t xml:space="preserve"> </w:t>
      </w:r>
    </w:p>
    <w:p w14:paraId="44D1A443" w14:textId="77777777" w:rsidR="00AF219B" w:rsidRDefault="00DB19CE">
      <w:pPr>
        <w:spacing w:after="0" w:line="256" w:lineRule="auto"/>
        <w:ind w:left="566" w:firstLine="0"/>
        <w:jc w:val="left"/>
      </w:pPr>
      <w:r>
        <w:t xml:space="preserve"> </w:t>
      </w:r>
      <w:r>
        <w:rPr>
          <w:b/>
        </w:rPr>
        <w:t xml:space="preserve"> </w:t>
      </w:r>
    </w:p>
    <w:p w14:paraId="44D1A444" w14:textId="77777777" w:rsidR="00AF219B" w:rsidRDefault="00DB19CE">
      <w:pPr>
        <w:spacing w:after="22" w:line="256" w:lineRule="auto"/>
        <w:ind w:left="0" w:firstLine="0"/>
        <w:jc w:val="left"/>
      </w:pPr>
      <w:r>
        <w:t xml:space="preserve"> </w:t>
      </w:r>
    </w:p>
    <w:p w14:paraId="44D1A445" w14:textId="77777777" w:rsidR="00AF219B" w:rsidRDefault="00DB19CE">
      <w:pPr>
        <w:ind w:left="21" w:right="55"/>
      </w:pPr>
      <w:r>
        <w:t xml:space="preserve">Pretendents/Pretendenta pilnvarotā persona: </w:t>
      </w:r>
    </w:p>
    <w:p w14:paraId="44D1A446" w14:textId="77777777" w:rsidR="00AF219B" w:rsidRDefault="00DB19CE">
      <w:pPr>
        <w:spacing w:after="0" w:line="256" w:lineRule="auto"/>
        <w:ind w:left="0" w:firstLine="0"/>
        <w:jc w:val="left"/>
      </w:pPr>
      <w:r>
        <w:t xml:space="preserve"> </w:t>
      </w:r>
    </w:p>
    <w:p w14:paraId="44D1A447" w14:textId="77777777" w:rsidR="00AF219B" w:rsidRDefault="00DB19CE">
      <w:pPr>
        <w:spacing w:after="0" w:line="256" w:lineRule="auto"/>
        <w:ind w:left="1274" w:firstLine="0"/>
        <w:jc w:val="left"/>
      </w:pPr>
      <w:r>
        <w:t xml:space="preserve"> </w:t>
      </w:r>
      <w:r>
        <w:tab/>
        <w:t xml:space="preserve"> </w:t>
      </w:r>
      <w:r>
        <w:tab/>
        <w:t xml:space="preserve"> </w:t>
      </w:r>
      <w:r>
        <w:tab/>
        <w:t xml:space="preserve"> </w:t>
      </w:r>
      <w:r>
        <w:tab/>
        <w:t xml:space="preserve"> </w:t>
      </w:r>
    </w:p>
    <w:p w14:paraId="44D1A448" w14:textId="77777777" w:rsidR="00AF219B" w:rsidRDefault="00DB19CE">
      <w:pPr>
        <w:spacing w:after="53" w:line="256" w:lineRule="auto"/>
        <w:ind w:left="0" w:firstLine="0"/>
        <w:jc w:val="left"/>
      </w:pPr>
      <w:r>
        <w:rPr>
          <w:rFonts w:ascii="Calibri" w:eastAsia="Calibri" w:hAnsi="Calibri" w:cs="Calibri"/>
          <w:noProof/>
          <w:sz w:val="22"/>
        </w:rPr>
        <mc:AlternateContent>
          <mc:Choice Requires="wpg">
            <w:drawing>
              <wp:inline distT="0" distB="0" distL="0" distR="0" wp14:anchorId="44D1A18D" wp14:editId="44D1A18E">
                <wp:extent cx="5753934" cy="9144"/>
                <wp:effectExtent l="0" t="0" r="18216" b="9906"/>
                <wp:docPr id="2" name="Group 121991"/>
                <wp:cNvGraphicFramePr/>
                <a:graphic xmlns:a="http://schemas.openxmlformats.org/drawingml/2006/main">
                  <a:graphicData uri="http://schemas.microsoft.com/office/word/2010/wordprocessingGroup">
                    <wpg:wgp>
                      <wpg:cNvGrpSpPr/>
                      <wpg:grpSpPr>
                        <a:xfrm>
                          <a:off x="0" y="0"/>
                          <a:ext cx="5753934" cy="9144"/>
                          <a:chOff x="0" y="0"/>
                          <a:chExt cx="5753934" cy="9144"/>
                        </a:xfrm>
                      </wpg:grpSpPr>
                      <wps:wsp>
                        <wps:cNvPr id="3" name="Shape 135994"/>
                        <wps:cNvSpPr/>
                        <wps:spPr>
                          <a:xfrm>
                            <a:off x="0" y="0"/>
                            <a:ext cx="1620261" cy="9144"/>
                          </a:xfrm>
                          <a:custGeom>
                            <a:avLst/>
                            <a:gdLst>
                              <a:gd name="f0" fmla="val w"/>
                              <a:gd name="f1" fmla="val h"/>
                              <a:gd name="f2" fmla="val 0"/>
                              <a:gd name="f3" fmla="val 1620266"/>
                              <a:gd name="f4" fmla="val 9144"/>
                              <a:gd name="f5" fmla="*/ f0 1 1620266"/>
                              <a:gd name="f6" fmla="*/ f1 1 9144"/>
                              <a:gd name="f7" fmla="val f2"/>
                              <a:gd name="f8" fmla="val f3"/>
                              <a:gd name="f9" fmla="val f4"/>
                              <a:gd name="f10" fmla="+- f9 0 f7"/>
                              <a:gd name="f11" fmla="+- f8 0 f7"/>
                              <a:gd name="f12" fmla="*/ f11 1 1620266"/>
                              <a:gd name="f13" fmla="*/ f10 1 9144"/>
                              <a:gd name="f14" fmla="*/ 0 1 f12"/>
                              <a:gd name="f15" fmla="*/ 162026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620266" h="9144">
                                <a:moveTo>
                                  <a:pt x="f2" y="f2"/>
                                </a:moveTo>
                                <a:lnTo>
                                  <a:pt x="f3" y="f2"/>
                                </a:lnTo>
                                <a:lnTo>
                                  <a:pt x="f3" y="f4"/>
                                </a:lnTo>
                                <a:lnTo>
                                  <a:pt x="f2" y="f4"/>
                                </a:lnTo>
                                <a:lnTo>
                                  <a:pt x="f2" y="f2"/>
                                </a:lnTo>
                              </a:path>
                            </a:pathLst>
                          </a:custGeom>
                          <a:noFill/>
                          <a:ln cap="flat">
                            <a:noFill/>
                            <a:prstDash val="solid"/>
                          </a:ln>
                        </wps:spPr>
                        <wps:bodyPr lIns="0" tIns="0" rIns="0" bIns="0"/>
                      </wps:wsp>
                      <wps:wsp>
                        <wps:cNvPr id="4" name="Shape 135995"/>
                        <wps:cNvSpPr/>
                        <wps:spPr>
                          <a:xfrm>
                            <a:off x="1890092" y="0"/>
                            <a:ext cx="1981449" cy="9144"/>
                          </a:xfrm>
                          <a:custGeom>
                            <a:avLst/>
                            <a:gdLst>
                              <a:gd name="f0" fmla="val w"/>
                              <a:gd name="f1" fmla="val h"/>
                              <a:gd name="f2" fmla="val 0"/>
                              <a:gd name="f3" fmla="val 1981454"/>
                              <a:gd name="f4" fmla="val 9144"/>
                              <a:gd name="f5" fmla="*/ f0 1 1981454"/>
                              <a:gd name="f6" fmla="*/ f1 1 9144"/>
                              <a:gd name="f7" fmla="val f2"/>
                              <a:gd name="f8" fmla="val f3"/>
                              <a:gd name="f9" fmla="val f4"/>
                              <a:gd name="f10" fmla="+- f9 0 f7"/>
                              <a:gd name="f11" fmla="+- f8 0 f7"/>
                              <a:gd name="f12" fmla="*/ f11 1 1981454"/>
                              <a:gd name="f13" fmla="*/ f10 1 9144"/>
                              <a:gd name="f14" fmla="*/ 0 1 f12"/>
                              <a:gd name="f15" fmla="*/ 198145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981454" h="9144">
                                <a:moveTo>
                                  <a:pt x="f2" y="f2"/>
                                </a:moveTo>
                                <a:lnTo>
                                  <a:pt x="f3" y="f2"/>
                                </a:lnTo>
                                <a:lnTo>
                                  <a:pt x="f3" y="f4"/>
                                </a:lnTo>
                                <a:lnTo>
                                  <a:pt x="f2" y="f4"/>
                                </a:lnTo>
                                <a:lnTo>
                                  <a:pt x="f2" y="f2"/>
                                </a:lnTo>
                              </a:path>
                            </a:pathLst>
                          </a:custGeom>
                          <a:noFill/>
                          <a:ln cap="flat">
                            <a:noFill/>
                            <a:prstDash val="solid"/>
                          </a:ln>
                        </wps:spPr>
                        <wps:bodyPr lIns="0" tIns="0" rIns="0" bIns="0"/>
                      </wps:wsp>
                      <wps:wsp>
                        <wps:cNvPr id="5" name="Shape 135996"/>
                        <wps:cNvSpPr/>
                        <wps:spPr>
                          <a:xfrm>
                            <a:off x="4141290" y="0"/>
                            <a:ext cx="1612644" cy="9144"/>
                          </a:xfrm>
                          <a:custGeom>
                            <a:avLst/>
                            <a:gdLst>
                              <a:gd name="f0" fmla="val w"/>
                              <a:gd name="f1" fmla="val h"/>
                              <a:gd name="f2" fmla="val 0"/>
                              <a:gd name="f3" fmla="val 1612646"/>
                              <a:gd name="f4" fmla="val 9144"/>
                              <a:gd name="f5" fmla="*/ f0 1 1612646"/>
                              <a:gd name="f6" fmla="*/ f1 1 9144"/>
                              <a:gd name="f7" fmla="val f2"/>
                              <a:gd name="f8" fmla="val f3"/>
                              <a:gd name="f9" fmla="val f4"/>
                              <a:gd name="f10" fmla="+- f9 0 f7"/>
                              <a:gd name="f11" fmla="+- f8 0 f7"/>
                              <a:gd name="f12" fmla="*/ f11 1 1612646"/>
                              <a:gd name="f13" fmla="*/ f10 1 9144"/>
                              <a:gd name="f14" fmla="*/ 0 1 f12"/>
                              <a:gd name="f15" fmla="*/ 161264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612646" h="914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inline>
            </w:drawing>
          </mc:Choice>
          <mc:Fallback>
            <w:pict>
              <v:group w14:anchorId="5B5CEE9B" id="Group 121991" o:spid="_x0000_s1026" style="width:453.05pt;height:.7pt;mso-position-horizontal-relative:char;mso-position-vertical-relative:line" coordsize="575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">
                <v:shape id="Shape 135994"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" path="m,l1620266,r,9144l,9144,,e" filled="f" stroked="f">
                  <v:path arrowok="t" o:connecttype="custom" o:connectlocs="810131,0;1620261,4572;810131,9144;0,4572" o:connectangles="270,0,90,180" textboxrect="0,0,1620266,9144"/>
                </v:shape>
                <v:shape id="Shape 135995" o:spid="_x0000_s1028" style="position:absolute;left:18900;width:19815;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" path="m,l1981454,r,9144l,9144,,e" filled="f" stroked="f">
                  <v:path arrowok="t" o:connecttype="custom" o:connectlocs="990725,0;1981449,4572;990725,9144;0,4572" o:connectangles="270,0,90,180" textboxrect="0,0,1981454,9144"/>
                </v:shape>
                <v:shape id="Shape 135996" o:spid="_x0000_s1029" style="position:absolute;left:41412;width:16127;height:91;visibility:visible;mso-wrap-style:square;v-text-anchor:top" coordsize="1612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" path="m,l1612646,r,9144l,9144,,e" filled="f" stroked="f">
                  <v:path arrowok="t" o:connecttype="custom" o:connectlocs="806322,0;1612644,4572;806322,9144;0,4572" o:connectangles="270,0,90,180" textboxrect="0,0,1612646,9144"/>
                </v:shape>
                <w10:anchorlock/>
              </v:group>
            </w:pict>
          </mc:Fallback>
        </mc:AlternateContent>
      </w:r>
    </w:p>
    <w:p w14:paraId="44D1A449" w14:textId="77777777" w:rsidR="00AF219B" w:rsidRDefault="00DB19CE">
      <w:pPr>
        <w:tabs>
          <w:tab w:val="center" w:pos="1273"/>
          <w:tab w:val="center" w:pos="2765"/>
          <w:tab w:val="center" w:pos="4535"/>
          <w:tab w:val="center" w:pos="6308"/>
          <w:tab w:val="center" w:pos="7792"/>
        </w:tabs>
        <w:ind w:left="0" w:firstLine="0"/>
        <w:jc w:val="left"/>
      </w:pPr>
      <w:r>
        <w:rPr>
          <w:rFonts w:ascii="Calibri" w:eastAsia="Calibri" w:hAnsi="Calibri" w:cs="Calibri"/>
          <w:sz w:val="22"/>
        </w:rPr>
        <w:tab/>
      </w:r>
      <w:r>
        <w:t xml:space="preserve">/amats/ </w:t>
      </w:r>
      <w:r>
        <w:tab/>
        <w:t xml:space="preserve"> </w:t>
      </w:r>
      <w:r>
        <w:tab/>
        <w:t xml:space="preserve">/paraksts/ </w:t>
      </w:r>
      <w:r>
        <w:tab/>
        <w:t xml:space="preserve"> </w:t>
      </w:r>
      <w:r>
        <w:tab/>
        <w:t xml:space="preserve">/vārds, uzvārds/ </w:t>
      </w:r>
    </w:p>
    <w:p w14:paraId="44D1A44A" w14:textId="77777777" w:rsidR="00AF219B" w:rsidRDefault="00DB19CE">
      <w:pPr>
        <w:spacing w:after="26" w:line="256" w:lineRule="auto"/>
        <w:ind w:left="1274" w:firstLine="0"/>
        <w:jc w:val="left"/>
      </w:pPr>
      <w:r>
        <w:t xml:space="preserve"> </w:t>
      </w:r>
      <w:r>
        <w:tab/>
        <w:t xml:space="preserve"> </w:t>
      </w:r>
      <w:r>
        <w:tab/>
        <w:t xml:space="preserve"> </w:t>
      </w:r>
      <w:r>
        <w:tab/>
        <w:t xml:space="preserve"> </w:t>
      </w:r>
      <w:r>
        <w:tab/>
        <w:t xml:space="preserve"> </w:t>
      </w:r>
    </w:p>
    <w:p w14:paraId="44D1A44B" w14:textId="77777777" w:rsidR="00AF219B" w:rsidRDefault="00DB19CE">
      <w:pPr>
        <w:tabs>
          <w:tab w:val="center" w:pos="1274"/>
          <w:tab w:val="center" w:pos="2765"/>
          <w:tab w:val="center" w:pos="4536"/>
          <w:tab w:val="center" w:pos="6308"/>
          <w:tab w:val="center" w:pos="7792"/>
        </w:tabs>
        <w:ind w:left="0" w:firstLine="0"/>
        <w:jc w:val="right"/>
      </w:pPr>
      <w:r>
        <w:rPr>
          <w:rFonts w:ascii="Calibri" w:eastAsia="Calibri" w:hAnsi="Calibri" w:cs="Calibri"/>
          <w:sz w:val="22"/>
        </w:rPr>
        <w:tab/>
      </w:r>
      <w:r>
        <w:t xml:space="preserve"> </w:t>
      </w:r>
      <w:r>
        <w:tab/>
        <w:t xml:space="preserve"> </w:t>
      </w:r>
      <w:r>
        <w:tab/>
      </w:r>
    </w:p>
    <w:p w14:paraId="44D1A44C" w14:textId="77777777" w:rsidR="00AF219B" w:rsidRDefault="00DB19CE">
      <w:pPr>
        <w:tabs>
          <w:tab w:val="center" w:pos="1274"/>
          <w:tab w:val="center" w:pos="2765"/>
          <w:tab w:val="center" w:pos="4536"/>
          <w:tab w:val="center" w:pos="6308"/>
          <w:tab w:val="center" w:pos="7792"/>
        </w:tabs>
        <w:ind w:left="0" w:firstLine="0"/>
      </w:pPr>
      <w:r>
        <w:rPr>
          <w:b/>
        </w:rPr>
        <w:t>2018</w:t>
      </w:r>
      <w:r>
        <w:t xml:space="preserve">.gada ___._____________ </w:t>
      </w:r>
      <w:r>
        <w:tab/>
        <w:t xml:space="preserve">                                  </w:t>
      </w:r>
      <w:r>
        <w:rPr>
          <w:rFonts w:ascii="Calibri" w:eastAsia="Calibri" w:hAnsi="Calibri" w:cs="Calibri"/>
          <w:noProof/>
          <w:sz w:val="22"/>
        </w:rPr>
        <mc:AlternateContent>
          <mc:Choice Requires="wps">
            <w:drawing>
              <wp:anchor distT="0" distB="0" distL="114300" distR="114300" simplePos="0" relativeHeight="251658240" behindDoc="0" locked="0" layoutInCell="1" allowOverlap="1" wp14:anchorId="44D1A18F" wp14:editId="44D1A190">
                <wp:simplePos x="0" y="0"/>
                <wp:positionH relativeFrom="column">
                  <wp:posOffset>0</wp:posOffset>
                </wp:positionH>
                <wp:positionV relativeFrom="paragraph">
                  <wp:posOffset>0</wp:posOffset>
                </wp:positionV>
                <wp:extent cx="1620261" cy="9144"/>
                <wp:effectExtent l="0" t="0" r="18039" b="9906"/>
                <wp:wrapSquare wrapText="bothSides"/>
                <wp:docPr id="6" name="Group 121992"/>
                <wp:cNvGraphicFramePr/>
                <a:graphic xmlns:a="http://schemas.openxmlformats.org/drawingml/2006/main">
                  <a:graphicData uri="http://schemas.microsoft.com/office/word/2010/wordprocessingShape">
                    <wps:wsp>
                      <wps:cNvSpPr/>
                      <wps:spPr>
                        <a:xfrm>
                          <a:off x="0" y="0"/>
                          <a:ext cx="1620261" cy="9144"/>
                        </a:xfrm>
                        <a:custGeom>
                          <a:avLst/>
                          <a:gdLst>
                            <a:gd name="f0" fmla="val w"/>
                            <a:gd name="f1" fmla="val h"/>
                            <a:gd name="f2" fmla="val 0"/>
                            <a:gd name="f3" fmla="val 1620266"/>
                            <a:gd name="f4" fmla="val 9144"/>
                            <a:gd name="f5" fmla="*/ f0 1 1620266"/>
                            <a:gd name="f6" fmla="*/ f1 1 9144"/>
                            <a:gd name="f7" fmla="val f2"/>
                            <a:gd name="f8" fmla="val f3"/>
                            <a:gd name="f9" fmla="val f4"/>
                            <a:gd name="f10" fmla="+- f9 0 f7"/>
                            <a:gd name="f11" fmla="+- f8 0 f7"/>
                            <a:gd name="f12" fmla="*/ f11 1 1620266"/>
                            <a:gd name="f13" fmla="*/ f10 1 9144"/>
                            <a:gd name="f14" fmla="*/ 0 1 f12"/>
                            <a:gd name="f15" fmla="*/ 162026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620266"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5E59748B" id="Group 121992" o:spid="_x0000_s1026" style="position:absolute;margin-left:0;margin-top:0;width:127.6pt;height:.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62026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" path="m,l1620266,r,9144l,9144,,e" filled="f" stroked="f">
                <v:path arrowok="t" o:connecttype="custom" o:connectlocs="810131,0;1620261,4572;810131,9144;0,4572" o:connectangles="270,0,90,180" textboxrect="0,0,1620266,9144"/>
                <w10:wrap type="square"/>
              </v:shape>
            </w:pict>
          </mc:Fallback>
        </mc:AlternateContent>
      </w:r>
    </w:p>
    <w:p w14:paraId="44D1A44D" w14:textId="77777777" w:rsidR="00AF219B" w:rsidRDefault="00DB19CE">
      <w:pPr>
        <w:tabs>
          <w:tab w:val="center" w:pos="1273"/>
          <w:tab w:val="center" w:pos="2765"/>
          <w:tab w:val="center" w:pos="4537"/>
          <w:tab w:val="center" w:pos="6308"/>
          <w:tab w:val="center" w:pos="7792"/>
        </w:tabs>
        <w:ind w:left="0" w:firstLine="0"/>
        <w:jc w:val="left"/>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t xml:space="preserve">/sagatavošanas vieta/ </w:t>
      </w:r>
      <w:r>
        <w:tab/>
        <w:t xml:space="preserve"> </w:t>
      </w:r>
      <w:r>
        <w:tab/>
        <w:t xml:space="preserve"> </w:t>
      </w:r>
      <w:r>
        <w:tab/>
        <w:t xml:space="preserve"> </w:t>
      </w:r>
      <w:r>
        <w:tab/>
        <w:t xml:space="preserve"> </w:t>
      </w:r>
    </w:p>
    <w:p w14:paraId="44D1A44E" w14:textId="77777777" w:rsidR="00AF219B" w:rsidRDefault="00AF219B"/>
    <w:sectPr w:rsidR="00AF219B">
      <w:footerReference w:type="default" r:id="rId11"/>
      <w:pgSz w:w="11908" w:h="16836"/>
      <w:pgMar w:top="137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F849" w14:textId="77777777" w:rsidR="00607BAC" w:rsidRDefault="00607BAC">
      <w:pPr>
        <w:spacing w:after="0" w:line="240" w:lineRule="auto"/>
      </w:pPr>
      <w:r>
        <w:separator/>
      </w:r>
    </w:p>
  </w:endnote>
  <w:endnote w:type="continuationSeparator" w:id="0">
    <w:p w14:paraId="09D105DA" w14:textId="77777777" w:rsidR="00607BAC" w:rsidRDefault="0060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A199" w14:textId="07D17C69" w:rsidR="00607BAC" w:rsidRDefault="00607BAC">
    <w:pPr>
      <w:spacing w:after="0" w:line="240" w:lineRule="auto"/>
      <w:ind w:left="0" w:right="61" w:firstLine="0"/>
      <w:jc w:val="right"/>
    </w:pPr>
    <w:r>
      <w:fldChar w:fldCharType="begin"/>
    </w:r>
    <w:r>
      <w:instrText xml:space="preserve"> PAGE </w:instrText>
    </w:r>
    <w:r>
      <w:fldChar w:fldCharType="separate"/>
    </w:r>
    <w:r w:rsidR="007D2EB3">
      <w:rPr>
        <w:noProof/>
      </w:rPr>
      <w:t>19</w:t>
    </w:r>
    <w:r>
      <w:fldChar w:fldCharType="end"/>
    </w:r>
    <w:r>
      <w:t xml:space="preserve"> </w:t>
    </w:r>
  </w:p>
  <w:p w14:paraId="44D1A19A" w14:textId="77777777" w:rsidR="00607BAC" w:rsidRDefault="00607BAC">
    <w:pPr>
      <w:spacing w:after="0" w:line="240"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A19C" w14:textId="77777777" w:rsidR="00607BAC" w:rsidRDefault="00607BAC">
    <w:pPr>
      <w:spacing w:after="160" w:line="240"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A19E" w14:textId="77777777" w:rsidR="00607BAC" w:rsidRDefault="00607BAC">
    <w:pPr>
      <w:spacing w:after="160" w:line="240"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A1A0" w14:textId="77777777" w:rsidR="00607BAC" w:rsidRDefault="00607BAC">
    <w:pPr>
      <w:spacing w:after="160" w:line="240"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BC54" w14:textId="77777777" w:rsidR="00607BAC" w:rsidRDefault="00607BAC">
      <w:pPr>
        <w:spacing w:after="0" w:line="240" w:lineRule="auto"/>
      </w:pPr>
      <w:r>
        <w:separator/>
      </w:r>
    </w:p>
  </w:footnote>
  <w:footnote w:type="continuationSeparator" w:id="0">
    <w:p w14:paraId="641FE418" w14:textId="77777777" w:rsidR="00607BAC" w:rsidRDefault="00607BAC">
      <w:pPr>
        <w:spacing w:after="0" w:line="240" w:lineRule="auto"/>
      </w:pPr>
      <w:r>
        <w:continuationSeparator/>
      </w:r>
    </w:p>
  </w:footnote>
  <w:footnote w:id="1">
    <w:p w14:paraId="44D1A191" w14:textId="77777777" w:rsidR="00607BAC" w:rsidRDefault="00607BAC">
      <w:pPr>
        <w:pStyle w:val="footnotedescription"/>
        <w:spacing w:line="240" w:lineRule="auto"/>
      </w:pPr>
      <w:r>
        <w:rPr>
          <w:rStyle w:val="FootnoteReference"/>
        </w:rPr>
        <w:footnoteRef/>
      </w:r>
      <w:r>
        <w:t xml:space="preserve"> Paraksta pretendentu pārstāvēt tiesīga persona vai pilnvarota persona (šādā gadījumā obligāti jāpievieno pilnvara). </w:t>
      </w:r>
    </w:p>
  </w:footnote>
  <w:footnote w:id="2">
    <w:p w14:paraId="44D1A192" w14:textId="77777777" w:rsidR="00607BAC" w:rsidRDefault="00607BAC">
      <w:pPr>
        <w:pStyle w:val="footnotedescription"/>
        <w:spacing w:line="288" w:lineRule="auto"/>
      </w:pPr>
      <w:r>
        <w:rPr>
          <w:rStyle w:val="FootnoteReference"/>
        </w:rPr>
        <w:footnoteRef/>
      </w:r>
      <w:r>
        <w:t xml:space="preserve"> Finanšu piedāvājumu paraksta pretendentu pārstāvēt tiesīga persona vai pilnvarota persona (šādā gadījumā obligāti jāpievieno pilnvara). </w:t>
      </w:r>
      <w:r>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660"/>
    <w:multiLevelType w:val="multilevel"/>
    <w:tmpl w:val="9FAADFD0"/>
    <w:lvl w:ilvl="0">
      <w:start w:val="6"/>
      <w:numFmt w:val="decimal"/>
      <w:lvlText w:val="%1."/>
      <w:lvlJc w:val="left"/>
      <w:pPr>
        <w:ind w:left="360" w:hanging="360"/>
      </w:pPr>
      <w:rPr>
        <w:b/>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430"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15:restartNumberingAfterBreak="0">
    <w:nsid w:val="0C4E2BFE"/>
    <w:multiLevelType w:val="multilevel"/>
    <w:tmpl w:val="42AE7392"/>
    <w:lvl w:ilvl="0">
      <w:start w:val="7"/>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2295612"/>
    <w:multiLevelType w:val="multilevel"/>
    <w:tmpl w:val="53B84722"/>
    <w:lvl w:ilvl="0">
      <w:start w:val="1"/>
      <w:numFmt w:val="decimal"/>
      <w:lvlText w:val="%1."/>
      <w:lvlJc w:val="left"/>
      <w:pPr>
        <w:ind w:left="30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15896F8F"/>
    <w:multiLevelType w:val="multilevel"/>
    <w:tmpl w:val="0A444F34"/>
    <w:lvl w:ilvl="0">
      <w:start w:val="4"/>
      <w:numFmt w:val="decimal"/>
      <w:lvlText w:val="%1."/>
      <w:lvlJc w:val="left"/>
      <w:pPr>
        <w:ind w:left="966" w:hanging="540"/>
      </w:pPr>
      <w:rPr>
        <w:b/>
        <w:color w:val="000000"/>
      </w:rPr>
    </w:lvl>
    <w:lvl w:ilvl="1">
      <w:start w:val="1"/>
      <w:numFmt w:val="decimal"/>
      <w:lvlText w:val="%1.%2."/>
      <w:lvlJc w:val="left"/>
      <w:pPr>
        <w:ind w:left="933" w:hanging="540"/>
      </w:pPr>
      <w:rPr>
        <w:color w:val="000000"/>
      </w:rPr>
    </w:lvl>
    <w:lvl w:ilvl="2">
      <w:start w:val="1"/>
      <w:numFmt w:val="decimal"/>
      <w:lvlText w:val="%1.%2.%3."/>
      <w:lvlJc w:val="left"/>
      <w:pPr>
        <w:ind w:left="1506" w:hanging="720"/>
      </w:pPr>
      <w:rPr>
        <w:color w:val="000000"/>
      </w:rPr>
    </w:lvl>
    <w:lvl w:ilvl="3">
      <w:start w:val="1"/>
      <w:numFmt w:val="decimal"/>
      <w:lvlText w:val="%1.%2.%3.%4."/>
      <w:lvlJc w:val="left"/>
      <w:pPr>
        <w:ind w:left="1899" w:hanging="720"/>
      </w:pPr>
      <w:rPr>
        <w:color w:val="000000"/>
      </w:rPr>
    </w:lvl>
    <w:lvl w:ilvl="4">
      <w:start w:val="1"/>
      <w:numFmt w:val="decimal"/>
      <w:lvlText w:val="%1.%2.%3.%4.%5."/>
      <w:lvlJc w:val="left"/>
      <w:pPr>
        <w:ind w:left="2652" w:hanging="1080"/>
      </w:pPr>
      <w:rPr>
        <w:color w:val="000000"/>
      </w:rPr>
    </w:lvl>
    <w:lvl w:ilvl="5">
      <w:start w:val="1"/>
      <w:numFmt w:val="decimal"/>
      <w:lvlText w:val="%1.%2.%3.%4.%5.%6."/>
      <w:lvlJc w:val="left"/>
      <w:pPr>
        <w:ind w:left="3045" w:hanging="1080"/>
      </w:pPr>
      <w:rPr>
        <w:color w:val="000000"/>
      </w:rPr>
    </w:lvl>
    <w:lvl w:ilvl="6">
      <w:start w:val="1"/>
      <w:numFmt w:val="decimal"/>
      <w:lvlText w:val="%1.%2.%3.%4.%5.%6.%7."/>
      <w:lvlJc w:val="left"/>
      <w:pPr>
        <w:ind w:left="3798" w:hanging="1440"/>
      </w:pPr>
      <w:rPr>
        <w:color w:val="000000"/>
      </w:rPr>
    </w:lvl>
    <w:lvl w:ilvl="7">
      <w:start w:val="1"/>
      <w:numFmt w:val="decimal"/>
      <w:lvlText w:val="%1.%2.%3.%4.%5.%6.%7.%8."/>
      <w:lvlJc w:val="left"/>
      <w:pPr>
        <w:ind w:left="4191" w:hanging="1440"/>
      </w:pPr>
      <w:rPr>
        <w:color w:val="000000"/>
      </w:rPr>
    </w:lvl>
    <w:lvl w:ilvl="8">
      <w:start w:val="1"/>
      <w:numFmt w:val="decimal"/>
      <w:lvlText w:val="%1.%2.%3.%4.%5.%6.%7.%8.%9."/>
      <w:lvlJc w:val="left"/>
      <w:pPr>
        <w:ind w:left="4944" w:hanging="1800"/>
      </w:pPr>
      <w:rPr>
        <w:color w:val="000000"/>
      </w:rPr>
    </w:lvl>
  </w:abstractNum>
  <w:abstractNum w:abstractNumId="4" w15:restartNumberingAfterBreak="0">
    <w:nsid w:val="26D74687"/>
    <w:multiLevelType w:val="multilevel"/>
    <w:tmpl w:val="ED5A17BC"/>
    <w:lvl w:ilvl="0">
      <w:start w:val="41"/>
      <w:numFmt w:val="decimal"/>
      <w:lvlText w:val="%1."/>
      <w:lvlJc w:val="left"/>
      <w:pPr>
        <w:ind w:left="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CD6649"/>
    <w:multiLevelType w:val="multilevel"/>
    <w:tmpl w:val="93ACBD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F64AC7"/>
    <w:multiLevelType w:val="multilevel"/>
    <w:tmpl w:val="EAD212E4"/>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0917FA"/>
    <w:multiLevelType w:val="multilevel"/>
    <w:tmpl w:val="EC2AC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054D7F"/>
    <w:multiLevelType w:val="multilevel"/>
    <w:tmpl w:val="A5C045D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4F9436F0"/>
    <w:multiLevelType w:val="multilevel"/>
    <w:tmpl w:val="CC3A4FE0"/>
    <w:lvl w:ilvl="0">
      <w:start w:val="6"/>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AC92C0C"/>
    <w:multiLevelType w:val="multilevel"/>
    <w:tmpl w:val="237A695E"/>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62E32E0"/>
    <w:multiLevelType w:val="multilevel"/>
    <w:tmpl w:val="00A65D14"/>
    <w:lvl w:ilvl="0">
      <w:start w:val="4"/>
      <w:numFmt w:val="decimal"/>
      <w:lvlText w:val="%1."/>
      <w:lvlJc w:val="left"/>
      <w:pPr>
        <w:ind w:left="3479" w:hanging="360"/>
      </w:p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2" w15:restartNumberingAfterBreak="0">
    <w:nsid w:val="724E66D2"/>
    <w:multiLevelType w:val="multilevel"/>
    <w:tmpl w:val="960A7832"/>
    <w:lvl w:ilvl="0">
      <w:start w:val="2"/>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1"/>
  </w:num>
  <w:num w:numId="3">
    <w:abstractNumId w:val="3"/>
  </w:num>
  <w:num w:numId="4">
    <w:abstractNumId w:val="8"/>
  </w:num>
  <w:num w:numId="5">
    <w:abstractNumId w:val="0"/>
  </w:num>
  <w:num w:numId="6">
    <w:abstractNumId w:val="0"/>
    <w:lvlOverride w:ilvl="0">
      <w:startOverride w:val="6"/>
    </w:lvlOverride>
  </w:num>
  <w:num w:numId="7">
    <w:abstractNumId w:val="9"/>
  </w:num>
  <w:num w:numId="8">
    <w:abstractNumId w:val="6"/>
  </w:num>
  <w:num w:numId="9">
    <w:abstractNumId w:val="10"/>
  </w:num>
  <w:num w:numId="10">
    <w:abstractNumId w:val="2"/>
  </w:num>
  <w:num w:numId="11">
    <w:abstractNumId w:val="5"/>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9B"/>
    <w:rsid w:val="00093EFF"/>
    <w:rsid w:val="00146B3E"/>
    <w:rsid w:val="001E12B8"/>
    <w:rsid w:val="001F329E"/>
    <w:rsid w:val="00207427"/>
    <w:rsid w:val="00226B5F"/>
    <w:rsid w:val="002D1147"/>
    <w:rsid w:val="00380277"/>
    <w:rsid w:val="003C3C4F"/>
    <w:rsid w:val="00447B9B"/>
    <w:rsid w:val="00481CD4"/>
    <w:rsid w:val="004B6DBD"/>
    <w:rsid w:val="004D6CF5"/>
    <w:rsid w:val="0059659B"/>
    <w:rsid w:val="00607BAC"/>
    <w:rsid w:val="0066663F"/>
    <w:rsid w:val="006E2C89"/>
    <w:rsid w:val="007603ED"/>
    <w:rsid w:val="0077611E"/>
    <w:rsid w:val="007A2211"/>
    <w:rsid w:val="007B6C48"/>
    <w:rsid w:val="007D2EB3"/>
    <w:rsid w:val="008A7988"/>
    <w:rsid w:val="008E7F70"/>
    <w:rsid w:val="00913DF0"/>
    <w:rsid w:val="00925739"/>
    <w:rsid w:val="009C05AE"/>
    <w:rsid w:val="00AF219B"/>
    <w:rsid w:val="00B6041B"/>
    <w:rsid w:val="00B86B79"/>
    <w:rsid w:val="00C57B69"/>
    <w:rsid w:val="00C74AB4"/>
    <w:rsid w:val="00CC1A33"/>
    <w:rsid w:val="00CC5866"/>
    <w:rsid w:val="00D04082"/>
    <w:rsid w:val="00DB19CE"/>
    <w:rsid w:val="00E1586E"/>
    <w:rsid w:val="00E41DA2"/>
    <w:rsid w:val="00F22A22"/>
    <w:rsid w:val="00F41055"/>
    <w:rsid w:val="00F47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A18B"/>
  <w15:docId w15:val="{17FDC134-9E7C-4317-8180-F18D0D59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1" w:line="264" w:lineRule="auto"/>
      <w:ind w:left="718" w:hanging="718"/>
      <w:jc w:val="both"/>
    </w:pPr>
    <w:rPr>
      <w:rFonts w:ascii="Times New Roman" w:eastAsia="Times New Roman" w:hAnsi="Times New Roman"/>
      <w:color w:val="000000"/>
      <w:sz w:val="24"/>
      <w:lang w:eastAsia="lv-LV"/>
    </w:rPr>
  </w:style>
  <w:style w:type="paragraph" w:styleId="Heading1">
    <w:name w:val="heading 1"/>
    <w:next w:val="Normal"/>
    <w:pPr>
      <w:keepNext/>
      <w:keepLines/>
      <w:suppressAutoHyphens/>
      <w:spacing w:after="4"/>
      <w:ind w:right="70"/>
      <w:jc w:val="center"/>
      <w:outlineLvl w:val="0"/>
    </w:pPr>
    <w:rPr>
      <w:rFonts w:ascii="Times New Roman" w:eastAsia="Times New Roman" w:hAnsi="Times New Roman"/>
      <w:b/>
      <w:color w:val="000000"/>
      <w:sz w:val="32"/>
      <w:lang w:eastAsia="lv-LV"/>
    </w:rPr>
  </w:style>
  <w:style w:type="paragraph" w:styleId="Heading2">
    <w:name w:val="heading 2"/>
    <w:next w:val="Normal"/>
    <w:pPr>
      <w:keepNext/>
      <w:keepLines/>
      <w:suppressAutoHyphens/>
      <w:spacing w:after="27"/>
      <w:ind w:left="10" w:right="63" w:hanging="10"/>
      <w:jc w:val="center"/>
      <w:outlineLvl w:val="1"/>
    </w:pPr>
    <w:rPr>
      <w:rFonts w:ascii="Times New Roman" w:eastAsia="Times New Roman" w:hAnsi="Times New Roman"/>
      <w:b/>
      <w:color w:val="000000"/>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color w:val="000000"/>
      <w:sz w:val="32"/>
      <w:lang w:eastAsia="lv-LV"/>
    </w:rPr>
  </w:style>
  <w:style w:type="character" w:customStyle="1" w:styleId="Heading2Char">
    <w:name w:val="Heading 2 Char"/>
    <w:basedOn w:val="DefaultParagraphFont"/>
    <w:rPr>
      <w:rFonts w:ascii="Times New Roman" w:eastAsia="Times New Roman" w:hAnsi="Times New Roman" w:cs="Times New Roman"/>
      <w:b/>
      <w:color w:val="000000"/>
      <w:sz w:val="24"/>
      <w:lang w:eastAsia="lv-LV"/>
    </w:rPr>
  </w:style>
  <w:style w:type="paragraph" w:customStyle="1" w:styleId="footnotedescription">
    <w:name w:val="footnote description"/>
    <w:next w:val="Normal"/>
    <w:pPr>
      <w:suppressAutoHyphens/>
      <w:spacing w:after="0" w:line="242" w:lineRule="auto"/>
      <w:jc w:val="both"/>
    </w:pPr>
    <w:rPr>
      <w:rFonts w:ascii="Times New Roman" w:eastAsia="Times New Roman" w:hAnsi="Times New Roman"/>
      <w:color w:val="000000"/>
      <w:sz w:val="20"/>
      <w:lang w:eastAsia="lv-LV"/>
    </w:rPr>
  </w:style>
  <w:style w:type="character" w:customStyle="1" w:styleId="footnotedescriptionChar">
    <w:name w:val="footnote description Char"/>
    <w:rPr>
      <w:rFonts w:ascii="Times New Roman" w:eastAsia="Times New Roman" w:hAnsi="Times New Roman" w:cs="Times New Roman"/>
      <w:color w:val="000000"/>
      <w:sz w:val="20"/>
      <w:lang w:eastAsia="lv-LV"/>
    </w:rPr>
  </w:style>
  <w:style w:type="character" w:customStyle="1" w:styleId="footnotemark">
    <w:name w:val="footnote mark"/>
    <w:rPr>
      <w:rFonts w:ascii="Times New Roman" w:eastAsia="Times New Roman" w:hAnsi="Times New Roman" w:cs="Times New Roman"/>
      <w:color w:val="000000"/>
      <w:position w:val="0"/>
      <w:sz w:val="20"/>
      <w:vertAlign w:val="superscript"/>
    </w:rPr>
  </w:style>
  <w:style w:type="paragraph" w:styleId="ListParagraph">
    <w:name w:val="List Paragraph"/>
    <w:basedOn w:val="Normal"/>
    <w:pPr>
      <w:spacing w:after="5"/>
      <w:ind w:left="720" w:hanging="721"/>
    </w:pPr>
  </w:style>
  <w:style w:type="character" w:customStyle="1" w:styleId="ListParagraphChar">
    <w:name w:val="List Paragraph Char"/>
    <w:rPr>
      <w:rFonts w:ascii="Times New Roman" w:eastAsia="Times New Roman" w:hAnsi="Times New Roman" w:cs="Times New Roman"/>
      <w:color w:val="000000"/>
      <w:sz w:val="24"/>
      <w:lang w:eastAsia="lv-LV"/>
    </w:rPr>
  </w:style>
  <w:style w:type="paragraph" w:styleId="Subtitle">
    <w:name w:val="Subtitle"/>
    <w:basedOn w:val="Normal"/>
    <w:pPr>
      <w:spacing w:after="0" w:line="240" w:lineRule="auto"/>
      <w:ind w:left="0" w:firstLine="180"/>
    </w:pPr>
    <w:rPr>
      <w:b/>
      <w:color w:val="auto"/>
      <w:sz w:val="28"/>
      <w:szCs w:val="20"/>
    </w:rPr>
  </w:style>
  <w:style w:type="character" w:customStyle="1" w:styleId="SubtitleChar">
    <w:name w:val="Subtitle Char"/>
    <w:basedOn w:val="DefaultParagraphFont"/>
    <w:rPr>
      <w:rFonts w:ascii="Times New Roman" w:eastAsia="Times New Roman" w:hAnsi="Times New Roman" w:cs="Times New Roman"/>
      <w:b/>
      <w:sz w:val="28"/>
      <w:szCs w:val="20"/>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FootnoteReference">
    <w:name w:val="footnote reference"/>
    <w:basedOn w:val="DefaultParagraphFont"/>
    <w:rPr>
      <w:position w:val="0"/>
      <w:vertAlign w:val="superscript"/>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Times New Roman" w:eastAsia="Times New Roman" w:hAnsi="Times New Roman"/>
      <w:color w:val="000000"/>
      <w:sz w:val="24"/>
      <w:lang w:eastAsia="lv-LV"/>
    </w:rPr>
  </w:style>
  <w:style w:type="paragraph" w:styleId="BodyText">
    <w:name w:val="Body Text"/>
    <w:basedOn w:val="Normal"/>
    <w:pPr>
      <w:suppressAutoHyphens w:val="0"/>
      <w:spacing w:after="120" w:line="240" w:lineRule="auto"/>
      <w:ind w:left="0" w:firstLine="0"/>
      <w:jc w:val="left"/>
      <w:textAlignment w:val="auto"/>
    </w:pPr>
    <w:rPr>
      <w:color w:val="auto"/>
      <w:szCs w:val="24"/>
    </w:rPr>
  </w:style>
  <w:style w:type="character" w:customStyle="1" w:styleId="BodyTextChar">
    <w:name w:val="Body Text Char"/>
    <w:basedOn w:val="DefaultParagraphFont"/>
    <w:rPr>
      <w:rFonts w:ascii="Times New Roman" w:eastAsia="Times New Roman" w:hAnsi="Times New Roman"/>
      <w:color w:val="000000"/>
      <w:sz w:val="24"/>
      <w:lang w:eastAsia="lv-LV"/>
    </w:rPr>
  </w:style>
  <w:style w:type="character" w:customStyle="1" w:styleId="BodyTextChar2">
    <w:name w:val="Body Text Char2"/>
    <w:rPr>
      <w:rFonts w:ascii="Times New Roman" w:eastAsia="Times New Roman" w:hAnsi="Times New Roman"/>
      <w:sz w:val="24"/>
      <w:szCs w:val="24"/>
      <w:lang w:eastAsia="lv-LV"/>
    </w:rPr>
  </w:style>
  <w:style w:type="paragraph" w:styleId="Header">
    <w:name w:val="header"/>
    <w:basedOn w:val="Normal"/>
    <w:link w:val="HeaderChar"/>
    <w:uiPriority w:val="99"/>
    <w:semiHidden/>
    <w:unhideWhenUsed/>
    <w:rsid w:val="00F410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055"/>
    <w:rPr>
      <w:rFonts w:ascii="Times New Roman" w:eastAsia="Times New Roman" w:hAnsi="Times New Roman"/>
      <w:color w:val="000000"/>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23</Pages>
  <Words>27490</Words>
  <Characters>15670</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dc:description/>
  <cp:lastModifiedBy>Daina Dzilna</cp:lastModifiedBy>
  <cp:revision>12</cp:revision>
  <dcterms:created xsi:type="dcterms:W3CDTF">2018-03-02T19:17:00Z</dcterms:created>
  <dcterms:modified xsi:type="dcterms:W3CDTF">2018-03-22T08:56:00Z</dcterms:modified>
</cp:coreProperties>
</file>