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7AFA" w14:textId="77777777" w:rsidR="00C42DBE" w:rsidRPr="00D17E26" w:rsidRDefault="00C42DBE" w:rsidP="00C42DBE">
      <w:pPr>
        <w:spacing w:after="0" w:line="240" w:lineRule="auto"/>
        <w:rPr>
          <w:rFonts w:ascii="Calibri" w:hAnsi="Calibri" w:cs="Calibri"/>
          <w:color w:val="1F497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48"/>
      </w:tblGrid>
      <w:tr w:rsidR="008C1519" w:rsidRPr="00C42DBE" w14:paraId="04CF5B35" w14:textId="77777777" w:rsidTr="006536CF">
        <w:trPr>
          <w:trHeight w:val="630"/>
        </w:trPr>
        <w:tc>
          <w:tcPr>
            <w:tcW w:w="2802" w:type="dxa"/>
          </w:tcPr>
          <w:p w14:paraId="08179F54" w14:textId="77777777" w:rsidR="002C1890" w:rsidRDefault="002C1890" w:rsidP="002C1890">
            <w:pPr>
              <w:rPr>
                <w:rFonts w:ascii="Calibri" w:hAnsi="Calibri" w:cs="Calibri"/>
                <w:color w:val="1F497D"/>
                <w:lang w:val="de-DE"/>
              </w:rPr>
            </w:pPr>
            <w:bookmarkStart w:id="0" w:name="_Hlk55229968"/>
            <w:r w:rsidRPr="00C42DBE">
              <w:rPr>
                <w:rFonts w:ascii="Calibri" w:hAnsi="Calibri" w:cs="Calibri"/>
                <w:color w:val="1F497D"/>
                <w:lang w:val="de-DE"/>
              </w:rPr>
              <w:t>Name</w:t>
            </w:r>
          </w:p>
          <w:p w14:paraId="50C89CBD" w14:textId="2D9B8A62" w:rsidR="00745FFC" w:rsidRPr="00745FFC" w:rsidRDefault="00125136" w:rsidP="002C1890">
            <w:pPr>
              <w:rPr>
                <w:rFonts w:ascii="Calibri" w:hAnsi="Calibri" w:cs="Calibri"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bCs/>
                <w:color w:val="1F497D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bCs/>
                <w:color w:val="1F497D"/>
                <w:lang w:val="de-DE"/>
              </w:rPr>
              <w:t xml:space="preserve"> </w:t>
            </w:r>
            <w:proofErr w:type="spellStart"/>
            <w:r w:rsidR="00745FFC" w:rsidRPr="00745FFC">
              <w:rPr>
                <w:rFonts w:ascii="Calibri" w:hAnsi="Calibri" w:cs="Calibri"/>
                <w:bCs/>
                <w:color w:val="1F497D"/>
                <w:lang w:val="de-DE"/>
              </w:rPr>
              <w:t>Municipality</w:t>
            </w:r>
            <w:proofErr w:type="spellEnd"/>
          </w:p>
        </w:tc>
        <w:tc>
          <w:tcPr>
            <w:tcW w:w="6548" w:type="dxa"/>
          </w:tcPr>
          <w:p w14:paraId="3B31E949" w14:textId="13C46E20" w:rsidR="002C1890" w:rsidRPr="00F21E2F" w:rsidRDefault="00F21E2F" w:rsidP="00745FFC">
            <w:pPr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Novomoskovsk Territorial Community</w:t>
            </w:r>
          </w:p>
        </w:tc>
      </w:tr>
      <w:tr w:rsidR="008C1519" w:rsidRPr="00C42DBE" w14:paraId="21A2C4D3" w14:textId="77777777" w:rsidTr="000F7A53">
        <w:trPr>
          <w:trHeight w:val="161"/>
        </w:trPr>
        <w:tc>
          <w:tcPr>
            <w:tcW w:w="2802" w:type="dxa"/>
          </w:tcPr>
          <w:p w14:paraId="20D76A6B" w14:textId="34DC3FBF" w:rsidR="006536CF" w:rsidRPr="006536CF" w:rsidRDefault="006536CF" w:rsidP="002C1890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Mayor</w:t>
            </w:r>
          </w:p>
        </w:tc>
        <w:tc>
          <w:tcPr>
            <w:tcW w:w="6548" w:type="dxa"/>
          </w:tcPr>
          <w:p w14:paraId="031A43AC" w14:textId="2739DE1F" w:rsidR="006536CF" w:rsidRPr="00110D06" w:rsidRDefault="00F21E2F" w:rsidP="00745FFC">
            <w:pPr>
              <w:rPr>
                <w:rFonts w:ascii="Calibri" w:hAnsi="Calibri" w:cs="Calibri"/>
                <w:b/>
                <w:bCs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1F497D"/>
                <w:lang w:val="de-DE"/>
              </w:rPr>
              <w:t>Serhii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  <w:lang w:val="de-DE"/>
              </w:rPr>
              <w:t>Rieznik</w:t>
            </w:r>
            <w:proofErr w:type="spellEnd"/>
          </w:p>
        </w:tc>
      </w:tr>
      <w:tr w:rsidR="008C1519" w:rsidRPr="000100BF" w14:paraId="45F9EE8C" w14:textId="77777777" w:rsidTr="000F7A53">
        <w:trPr>
          <w:trHeight w:val="812"/>
        </w:trPr>
        <w:tc>
          <w:tcPr>
            <w:tcW w:w="2802" w:type="dxa"/>
          </w:tcPr>
          <w:p w14:paraId="21EAB0E2" w14:textId="157AE337" w:rsidR="002C1890" w:rsidRPr="00C42DBE" w:rsidRDefault="001E5168" w:rsidP="001E5168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L</w:t>
            </w:r>
            <w:r w:rsidR="00745FFC" w:rsidRPr="00745FFC">
              <w:rPr>
                <w:rFonts w:ascii="Calibri" w:hAnsi="Calibri" w:cs="Calibri"/>
                <w:color w:val="1F497D"/>
                <w:lang w:val="de-DE"/>
              </w:rPr>
              <w:t>ocation</w:t>
            </w:r>
          </w:p>
        </w:tc>
        <w:tc>
          <w:tcPr>
            <w:tcW w:w="6548" w:type="dxa"/>
          </w:tcPr>
          <w:p w14:paraId="2071476A" w14:textId="4C6D26EE" w:rsidR="002C1890" w:rsidRDefault="00F21E2F" w:rsidP="00037698">
            <w:pPr>
              <w:rPr>
                <w:rFonts w:ascii="Calibri" w:hAnsi="Calibri" w:cs="Calibri"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Novomoskovsk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Dnipropetrovsk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region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>, Ukraine</w:t>
            </w:r>
          </w:p>
          <w:p w14:paraId="34CD6987" w14:textId="77777777" w:rsidR="00D42022" w:rsidRDefault="00D42022" w:rsidP="00037698">
            <w:pPr>
              <w:rPr>
                <w:rFonts w:ascii="Calibri" w:hAnsi="Calibri" w:cs="Calibri"/>
                <w:color w:val="1F497D"/>
                <w:lang w:val="de-DE"/>
              </w:rPr>
            </w:pPr>
          </w:p>
          <w:p w14:paraId="4756267A" w14:textId="77777777" w:rsidR="00D42022" w:rsidRDefault="00D42022" w:rsidP="00037698">
            <w:pPr>
              <w:rPr>
                <w:rFonts w:ascii="Calibri" w:hAnsi="Calibri" w:cs="Calibri"/>
                <w:color w:val="1F497D"/>
                <w:lang w:val="de-DE"/>
              </w:rPr>
            </w:pPr>
          </w:p>
          <w:p w14:paraId="1EDE01DB" w14:textId="7EAFAE22" w:rsidR="00D42022" w:rsidRPr="0073698D" w:rsidRDefault="00D42022" w:rsidP="00037698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8C1519" w:rsidRPr="00C42DBE" w14:paraId="4CD8FFA3" w14:textId="77777777" w:rsidTr="000F7A53">
        <w:tc>
          <w:tcPr>
            <w:tcW w:w="2802" w:type="dxa"/>
          </w:tcPr>
          <w:p w14:paraId="20414F59" w14:textId="3D229AB4" w:rsidR="00C42DBE" w:rsidRPr="00C42DBE" w:rsidRDefault="00745FFC" w:rsidP="00745FFC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P</w:t>
            </w:r>
            <w:r w:rsidR="00D42022">
              <w:rPr>
                <w:rFonts w:ascii="Calibri" w:hAnsi="Calibri" w:cs="Calibri"/>
                <w:color w:val="1F497D"/>
                <w:lang w:val="de-DE"/>
              </w:rPr>
              <w:t>opulation</w:t>
            </w:r>
          </w:p>
        </w:tc>
        <w:tc>
          <w:tcPr>
            <w:tcW w:w="6548" w:type="dxa"/>
          </w:tcPr>
          <w:p w14:paraId="4F0EE645" w14:textId="3E31562A" w:rsidR="00C42DBE" w:rsidRDefault="00F21E2F" w:rsidP="00C42DBE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70 000</w:t>
            </w:r>
          </w:p>
          <w:p w14:paraId="048DBEAF" w14:textId="35EA24F6" w:rsidR="00D42022" w:rsidRPr="00C42DBE" w:rsidRDefault="00D42022" w:rsidP="00C42DBE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</w:tr>
      <w:tr w:rsidR="008C1519" w:rsidRPr="00561531" w14:paraId="2E717DF9" w14:textId="77777777" w:rsidTr="000F7A53">
        <w:tc>
          <w:tcPr>
            <w:tcW w:w="2802" w:type="dxa"/>
          </w:tcPr>
          <w:p w14:paraId="36306BAE" w14:textId="77777777" w:rsidR="005270C8" w:rsidRPr="00D17E26" w:rsidRDefault="00745FFC" w:rsidP="00745FFC">
            <w:pPr>
              <w:rPr>
                <w:rFonts w:ascii="Calibri" w:hAnsi="Calibri" w:cs="Calibri"/>
                <w:color w:val="1F497D"/>
              </w:rPr>
            </w:pPr>
            <w:r w:rsidRPr="00D17E26">
              <w:rPr>
                <w:rFonts w:ascii="Calibri" w:hAnsi="Calibri" w:cs="Calibri"/>
                <w:color w:val="1F497D"/>
              </w:rPr>
              <w:t>Short overview</w:t>
            </w:r>
            <w:r w:rsidR="005270C8" w:rsidRPr="00D17E26">
              <w:rPr>
                <w:rFonts w:ascii="Calibri" w:hAnsi="Calibri" w:cs="Calibri"/>
                <w:color w:val="1F497D"/>
              </w:rPr>
              <w:t xml:space="preserve"> </w:t>
            </w:r>
          </w:p>
          <w:p w14:paraId="4B6AED05" w14:textId="7A9FC467" w:rsidR="00745FFC" w:rsidRPr="00D17E26" w:rsidRDefault="005270C8" w:rsidP="00745FFC">
            <w:pPr>
              <w:rPr>
                <w:rFonts w:ascii="Calibri" w:hAnsi="Calibri" w:cs="Calibri"/>
                <w:color w:val="1F497D"/>
              </w:rPr>
            </w:pPr>
            <w:r w:rsidRPr="00D17E26">
              <w:rPr>
                <w:rFonts w:ascii="Calibri" w:hAnsi="Calibri" w:cs="Calibri"/>
                <w:color w:val="1F497D"/>
              </w:rPr>
              <w:t>(1-5 sentences)</w:t>
            </w:r>
          </w:p>
          <w:p w14:paraId="77197FA6" w14:textId="0ACF3D2F" w:rsidR="00E61947" w:rsidRPr="00D17E26" w:rsidRDefault="00E61947" w:rsidP="0073698D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6548" w:type="dxa"/>
          </w:tcPr>
          <w:p w14:paraId="24CDED2D" w14:textId="3268BF8A" w:rsidR="00F21E2F" w:rsidRPr="005A3206" w:rsidRDefault="00F21E2F" w:rsidP="00F21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Novomoskovs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k is a small, picturesque and cozy city, located on the banks of the left tributary of the Dnieper - the Samara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iver. It has a population of 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70,000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inhabitants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 xml:space="preserve">. The city has a long history - the Zaporizhian Cossacks </w:t>
            </w:r>
            <w:r>
              <w:rPr>
                <w:rFonts w:ascii="Times New Roman" w:hAnsi="Times New Roman"/>
                <w:sz w:val="24"/>
                <w:szCs w:val="24"/>
              </w:rPr>
              <w:t>founded it in the16th century, i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n 1794 the city was renamed Novomoskovs’k.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Convenient location of the city, a combination of transit automobile, railway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water transport routes,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 xml:space="preserve"> a short distance to the airports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all this 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make Novomoskovs’k an attractive place for both leading business and living. Logistically, our city connects the industrial part of the coun</w:t>
            </w:r>
            <w:r>
              <w:rPr>
                <w:rFonts w:ascii="Times New Roman" w:hAnsi="Times New Roman"/>
                <w:sz w:val="24"/>
                <w:szCs w:val="24"/>
              </w:rPr>
              <w:t>try with the European direction: t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he route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so-called "New Silk Route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t>connecting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 xml:space="preserve"> the Chinese market with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EU, goes through Novomoskovs</w:t>
            </w:r>
            <w:r w:rsidRPr="005A3206">
              <w:rPr>
                <w:rFonts w:ascii="Times New Roman" w:hAnsi="Times New Roman"/>
                <w:sz w:val="24"/>
                <w:szCs w:val="24"/>
              </w:rPr>
              <w:t>k.</w:t>
            </w:r>
          </w:p>
          <w:p w14:paraId="28430708" w14:textId="1273CFDA" w:rsidR="00D42022" w:rsidRPr="00D42022" w:rsidRDefault="00D42022" w:rsidP="0073698D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8C1519" w:rsidRPr="00125136" w14:paraId="33C1E489" w14:textId="77777777" w:rsidTr="000F7A53">
        <w:tc>
          <w:tcPr>
            <w:tcW w:w="2802" w:type="dxa"/>
          </w:tcPr>
          <w:p w14:paraId="1AFE36BC" w14:textId="0C2DDB49" w:rsidR="00E61947" w:rsidRDefault="00745FFC" w:rsidP="00745FFC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W</w:t>
            </w:r>
            <w:r w:rsidRPr="00745FFC">
              <w:rPr>
                <w:rFonts w:ascii="Calibri" w:hAnsi="Calibri" w:cs="Calibri"/>
                <w:color w:val="1F497D"/>
                <w:lang w:val="de-DE"/>
              </w:rPr>
              <w:t>ebsite</w:t>
            </w:r>
          </w:p>
        </w:tc>
        <w:tc>
          <w:tcPr>
            <w:tcW w:w="6548" w:type="dxa"/>
          </w:tcPr>
          <w:p w14:paraId="25867EF9" w14:textId="7360F37A" w:rsidR="00D42022" w:rsidRPr="008C4E31" w:rsidRDefault="00F21E2F" w:rsidP="00E61947">
            <w:pPr>
              <w:rPr>
                <w:rFonts w:ascii="Calibri" w:hAnsi="Calibri" w:cs="Calibri"/>
                <w:color w:val="1F497D"/>
                <w:lang w:val="de-DE"/>
              </w:rPr>
            </w:pPr>
            <w:r w:rsidRPr="00F21E2F">
              <w:rPr>
                <w:rFonts w:ascii="Calibri" w:hAnsi="Calibri" w:cs="Calibri"/>
                <w:color w:val="1F497D"/>
                <w:lang w:val="de-DE"/>
              </w:rPr>
              <w:t>https://novomoskovsk-rada.dp.gov.ua/ua</w:t>
            </w:r>
          </w:p>
        </w:tc>
      </w:tr>
      <w:tr w:rsidR="008C1519" w:rsidRPr="000100BF" w14:paraId="20EA4D4E" w14:textId="77777777" w:rsidTr="000F7A53">
        <w:trPr>
          <w:trHeight w:val="150"/>
        </w:trPr>
        <w:tc>
          <w:tcPr>
            <w:tcW w:w="2802" w:type="dxa"/>
          </w:tcPr>
          <w:p w14:paraId="14EFD165" w14:textId="73E7B491" w:rsidR="008C4E31" w:rsidRDefault="005270C8" w:rsidP="008C4E31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Expertise/</w:t>
            </w:r>
            <w:r w:rsidR="001E5168">
              <w:rPr>
                <w:rFonts w:ascii="Calibri" w:hAnsi="Calibri" w:cs="Calibri"/>
                <w:color w:val="1F497D"/>
              </w:rPr>
              <w:t>E</w:t>
            </w:r>
            <w:r w:rsidRPr="005270C8">
              <w:rPr>
                <w:rFonts w:ascii="Calibri" w:hAnsi="Calibri" w:cs="Calibri"/>
                <w:color w:val="1F497D"/>
              </w:rPr>
              <w:t>xpert knowledge</w:t>
            </w:r>
            <w:r>
              <w:rPr>
                <w:rFonts w:ascii="Calibri" w:hAnsi="Calibri" w:cs="Calibri"/>
                <w:color w:val="1F497D"/>
              </w:rPr>
              <w:t xml:space="preserve"> in some fields </w:t>
            </w:r>
          </w:p>
          <w:p w14:paraId="3BD3F5AB" w14:textId="51F547F7" w:rsidR="000F7A53" w:rsidRPr="005270C8" w:rsidRDefault="000F7A53" w:rsidP="000F7A53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(</w:t>
            </w:r>
            <w:r w:rsidR="00125136">
              <w:rPr>
                <w:rFonts w:ascii="Calibri" w:hAnsi="Calibri" w:cs="Calibri"/>
                <w:color w:val="1F497D"/>
              </w:rPr>
              <w:t>Example</w:t>
            </w:r>
            <w:r>
              <w:rPr>
                <w:rFonts w:ascii="Calibri" w:hAnsi="Calibri" w:cs="Calibri"/>
                <w:color w:val="1F497D"/>
              </w:rPr>
              <w:t xml:space="preserve"> Energy, Water, Education, Technology etc.)</w:t>
            </w:r>
          </w:p>
        </w:tc>
        <w:tc>
          <w:tcPr>
            <w:tcW w:w="6548" w:type="dxa"/>
          </w:tcPr>
          <w:p w14:paraId="6E17C4EB" w14:textId="79003003" w:rsidR="00D42022" w:rsidRPr="00393950" w:rsidRDefault="00393950" w:rsidP="008C1519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93950">
              <w:rPr>
                <w:rFonts w:ascii="Times New Roman" w:hAnsi="Times New Roman" w:cs="Times New Roman"/>
                <w:sz w:val="24"/>
                <w:szCs w:val="24"/>
              </w:rPr>
              <w:t>We are a young and forward-looking community, actively developing the digital</w:t>
            </w:r>
            <w:r w:rsidR="008C1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950">
              <w:rPr>
                <w:rFonts w:ascii="Times New Roman" w:hAnsi="Times New Roman" w:cs="Times New Roman"/>
                <w:sz w:val="24"/>
                <w:szCs w:val="24"/>
              </w:rPr>
              <w:t xml:space="preserve"> infrastructure, recreation</w:t>
            </w:r>
            <w:r w:rsidR="008C151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393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sphere</w:t>
            </w:r>
            <w:r w:rsidR="008C15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950">
              <w:rPr>
                <w:rFonts w:ascii="Times New Roman" w:hAnsi="Times New Roman" w:cs="Times New Roman"/>
                <w:sz w:val="24"/>
                <w:szCs w:val="24"/>
              </w:rPr>
              <w:t>and crafts, based on the native traditions</w:t>
            </w:r>
            <w:r w:rsidR="008C1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950">
              <w:rPr>
                <w:rFonts w:ascii="Times New Roman" w:hAnsi="Times New Roman" w:cs="Times New Roman"/>
                <w:sz w:val="24"/>
                <w:szCs w:val="24"/>
              </w:rPr>
              <w:t xml:space="preserve"> as well as the industrial sector of entrepreneurship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aimed at protection of the nature in the region.</w:t>
            </w:r>
          </w:p>
        </w:tc>
      </w:tr>
      <w:tr w:rsidR="008C1519" w:rsidRPr="000100BF" w14:paraId="519078F6" w14:textId="77777777" w:rsidTr="000F7A53">
        <w:trPr>
          <w:trHeight w:val="1455"/>
        </w:trPr>
        <w:tc>
          <w:tcPr>
            <w:tcW w:w="2802" w:type="dxa"/>
          </w:tcPr>
          <w:p w14:paraId="2932D78E" w14:textId="33B93547" w:rsidR="005270C8" w:rsidRPr="00D17E26" w:rsidRDefault="006536CF" w:rsidP="008C4E31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Desired a</w:t>
            </w:r>
            <w:r w:rsidR="005270C8" w:rsidRPr="005270C8">
              <w:rPr>
                <w:rFonts w:ascii="Calibri" w:hAnsi="Calibri" w:cs="Calibri"/>
                <w:color w:val="1F497D"/>
              </w:rPr>
              <w:t xml:space="preserve">reas of future cooperation with </w:t>
            </w:r>
            <w:r w:rsidR="00125136">
              <w:rPr>
                <w:rFonts w:ascii="Calibri" w:hAnsi="Calibri" w:cs="Calibri"/>
                <w:color w:val="1F497D"/>
              </w:rPr>
              <w:t>EU</w:t>
            </w:r>
            <w:r w:rsidR="005270C8" w:rsidRPr="005270C8">
              <w:rPr>
                <w:rFonts w:ascii="Calibri" w:hAnsi="Calibri" w:cs="Calibri"/>
                <w:color w:val="1F497D"/>
              </w:rPr>
              <w:t xml:space="preserve"> municipality</w:t>
            </w:r>
          </w:p>
        </w:tc>
        <w:tc>
          <w:tcPr>
            <w:tcW w:w="6548" w:type="dxa"/>
          </w:tcPr>
          <w:p w14:paraId="70A5BBED" w14:textId="1AEF102A" w:rsidR="005270C8" w:rsidRPr="00393950" w:rsidRDefault="00540CCB" w:rsidP="0003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are interested in cultural and</w:t>
            </w:r>
            <w:r w:rsidR="00393950" w:rsidRPr="00393950">
              <w:rPr>
                <w:rFonts w:ascii="Times New Roman" w:hAnsi="Times New Roman" w:cs="Times New Roman"/>
                <w:sz w:val="24"/>
                <w:szCs w:val="24"/>
              </w:rPr>
              <w:t xml:space="preserve"> youth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experience exchange</w:t>
            </w:r>
            <w:r w:rsidR="00393950" w:rsidRPr="00393950">
              <w:rPr>
                <w:rFonts w:ascii="Times New Roman" w:hAnsi="Times New Roman" w:cs="Times New Roman"/>
                <w:sz w:val="24"/>
                <w:szCs w:val="24"/>
              </w:rPr>
              <w:t>, trade</w:t>
            </w:r>
            <w:r w:rsidR="00393950">
              <w:rPr>
                <w:rFonts w:ascii="Times New Roman" w:hAnsi="Times New Roman" w:cs="Times New Roman"/>
                <w:sz w:val="24"/>
                <w:szCs w:val="24"/>
              </w:rPr>
              <w:t>, crafts, technological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cooperation (digital technologies, recycling</w:t>
            </w:r>
            <w:r w:rsidR="00E72018">
              <w:rPr>
                <w:rFonts w:ascii="Times New Roman" w:hAnsi="Times New Roman" w:cs="Times New Roman"/>
                <w:sz w:val="24"/>
                <w:szCs w:val="24"/>
              </w:rPr>
              <w:t>, residential sector renovation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etc.).</w:t>
            </w:r>
          </w:p>
          <w:p w14:paraId="21276FB5" w14:textId="77777777" w:rsidR="005270C8" w:rsidRPr="00393950" w:rsidRDefault="005270C8" w:rsidP="0003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28EE" w14:textId="77777777" w:rsidR="005270C8" w:rsidRPr="00D17E26" w:rsidRDefault="005270C8" w:rsidP="00037698">
            <w:pPr>
              <w:rPr>
                <w:rFonts w:ascii="Calibri" w:hAnsi="Calibri" w:cs="Calibri"/>
                <w:color w:val="1F497D"/>
              </w:rPr>
            </w:pPr>
          </w:p>
          <w:p w14:paraId="1E843921" w14:textId="77777777" w:rsidR="005270C8" w:rsidRPr="00D17E26" w:rsidRDefault="005270C8" w:rsidP="00037698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8C1519" w:rsidRPr="00F11C18" w14:paraId="6256B5D6" w14:textId="77777777" w:rsidTr="000F7A53">
        <w:trPr>
          <w:trHeight w:val="990"/>
        </w:trPr>
        <w:tc>
          <w:tcPr>
            <w:tcW w:w="2802" w:type="dxa"/>
          </w:tcPr>
          <w:p w14:paraId="4D025865" w14:textId="129103D8" w:rsidR="005270C8" w:rsidRPr="00D17E26" w:rsidRDefault="00745FFC" w:rsidP="008C4E31">
            <w:pPr>
              <w:rPr>
                <w:rFonts w:ascii="Calibri" w:hAnsi="Calibri" w:cs="Calibri"/>
                <w:color w:val="1F497D"/>
              </w:rPr>
            </w:pPr>
            <w:r w:rsidRPr="005270C8">
              <w:rPr>
                <w:rFonts w:ascii="Calibri" w:hAnsi="Calibri" w:cs="Calibri"/>
                <w:color w:val="1F497D"/>
              </w:rPr>
              <w:t>Contact person</w:t>
            </w:r>
          </w:p>
          <w:p w14:paraId="7BC90DFA" w14:textId="4C394B16" w:rsidR="005270C8" w:rsidRPr="00D17E26" w:rsidRDefault="005270C8" w:rsidP="008C4E31">
            <w:pPr>
              <w:rPr>
                <w:rFonts w:ascii="Calibri" w:hAnsi="Calibri" w:cs="Calibri"/>
                <w:color w:val="1F497D"/>
              </w:rPr>
            </w:pPr>
            <w:r w:rsidRPr="00D17E26">
              <w:rPr>
                <w:rFonts w:ascii="Calibri" w:hAnsi="Calibri" w:cs="Calibri"/>
                <w:color w:val="1F497D"/>
              </w:rPr>
              <w:t>E-Mail:</w:t>
            </w:r>
          </w:p>
          <w:p w14:paraId="57A46C65" w14:textId="6E05E684" w:rsidR="005270C8" w:rsidRPr="00C42DBE" w:rsidRDefault="005270C8" w:rsidP="008C4E31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Telefon:</w:t>
            </w:r>
          </w:p>
        </w:tc>
        <w:tc>
          <w:tcPr>
            <w:tcW w:w="6548" w:type="dxa"/>
          </w:tcPr>
          <w:p w14:paraId="320E9B63" w14:textId="77777777" w:rsidR="00745FFC" w:rsidRPr="00540CCB" w:rsidRDefault="00540CCB" w:rsidP="0003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CCB">
              <w:rPr>
                <w:rFonts w:ascii="Times New Roman" w:hAnsi="Times New Roman" w:cs="Times New Roman"/>
                <w:sz w:val="24"/>
                <w:szCs w:val="24"/>
              </w:rPr>
              <w:t>Yurii</w:t>
            </w:r>
            <w:proofErr w:type="spellEnd"/>
            <w:r w:rsidRPr="0054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CCB">
              <w:rPr>
                <w:rFonts w:ascii="Times New Roman" w:hAnsi="Times New Roman" w:cs="Times New Roman"/>
                <w:sz w:val="24"/>
                <w:szCs w:val="24"/>
              </w:rPr>
              <w:t>Brahin</w:t>
            </w:r>
            <w:proofErr w:type="spellEnd"/>
          </w:p>
          <w:p w14:paraId="160E7D35" w14:textId="3048CEE7" w:rsidR="00540CCB" w:rsidRPr="00154987" w:rsidRDefault="00125136" w:rsidP="00540C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hyperlink r:id="rId8" w:history="1">
              <w:r w:rsidRPr="00702242">
                <w:rPr>
                  <w:rStyle w:val="a4"/>
                  <w:rFonts w:ascii="Times New Roman" w:eastAsia="Times New Roman" w:hAnsi="Times New Roman" w:cs="Times New Roman"/>
                  <w:bCs/>
                  <w:spacing w:val="5"/>
                  <w:sz w:val="24"/>
                  <w:szCs w:val="24"/>
                  <w:lang w:eastAsia="ru-RU"/>
                </w:rPr>
                <w:t>thedigital.nm@gmail.com</w:t>
              </w:r>
            </w:hyperlink>
          </w:p>
          <w:p w14:paraId="0C4250EA" w14:textId="01D490E6" w:rsidR="00540CCB" w:rsidRPr="00540CCB" w:rsidRDefault="00540CCB" w:rsidP="00540CC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+380687685023</w:t>
            </w:r>
          </w:p>
          <w:p w14:paraId="66CD0571" w14:textId="3CF08435" w:rsidR="00540CCB" w:rsidRPr="00540CCB" w:rsidRDefault="00540CCB" w:rsidP="0003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19" w:rsidRPr="00F11C18" w14:paraId="2F97F732" w14:textId="77777777" w:rsidTr="000F7A53">
        <w:trPr>
          <w:trHeight w:val="345"/>
        </w:trPr>
        <w:tc>
          <w:tcPr>
            <w:tcW w:w="2802" w:type="dxa"/>
          </w:tcPr>
          <w:p w14:paraId="6B34B954" w14:textId="70958E17" w:rsidR="00745FFC" w:rsidRPr="00745FFC" w:rsidRDefault="00745FFC" w:rsidP="00745FFC">
            <w:pPr>
              <w:rPr>
                <w:rFonts w:ascii="Calibri" w:hAnsi="Calibri" w:cs="Calibri"/>
                <w:color w:val="1F497D"/>
                <w:lang w:val="de-DE"/>
              </w:rPr>
            </w:pPr>
            <w:r w:rsidRPr="001E5168">
              <w:rPr>
                <w:rFonts w:ascii="Calibri" w:hAnsi="Calibri" w:cs="Calibri"/>
                <w:color w:val="1F497D"/>
              </w:rPr>
              <w:t>Language for communication</w:t>
            </w:r>
          </w:p>
          <w:p w14:paraId="627B4F71" w14:textId="47A53ED2" w:rsidR="00745FFC" w:rsidRPr="00C42DBE" w:rsidRDefault="00745FFC" w:rsidP="008C4E31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  <w:tc>
          <w:tcPr>
            <w:tcW w:w="6548" w:type="dxa"/>
          </w:tcPr>
          <w:p w14:paraId="3B2F98F2" w14:textId="048F3AC1" w:rsidR="00745FFC" w:rsidRPr="00540CCB" w:rsidRDefault="00540CCB" w:rsidP="0003769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0C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English</w:t>
            </w:r>
          </w:p>
          <w:p w14:paraId="2C0B4A24" w14:textId="77777777" w:rsidR="00D42022" w:rsidRPr="00540CCB" w:rsidRDefault="00D42022" w:rsidP="0003769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FA387A8" w14:textId="498CFC73" w:rsidR="00D42022" w:rsidRPr="00540CCB" w:rsidRDefault="00D42022" w:rsidP="0003769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C1519" w:rsidRPr="000100BF" w14:paraId="0BE948FD" w14:textId="77777777" w:rsidTr="000F7A53">
        <w:tc>
          <w:tcPr>
            <w:tcW w:w="2802" w:type="dxa"/>
          </w:tcPr>
          <w:p w14:paraId="2DA9FEAC" w14:textId="086251CC" w:rsidR="008C4E31" w:rsidRPr="00D17E26" w:rsidRDefault="00125136" w:rsidP="001E5168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bCs/>
                <w:color w:val="1F497D"/>
              </w:rPr>
              <w:lastRenderedPageBreak/>
              <w:t>Ph</w:t>
            </w:r>
            <w:r w:rsidR="00D42022" w:rsidRPr="00D17E26">
              <w:rPr>
                <w:rFonts w:ascii="Calibri" w:hAnsi="Calibri" w:cs="Calibri"/>
                <w:bCs/>
                <w:color w:val="1F497D"/>
              </w:rPr>
              <w:t xml:space="preserve">oto </w:t>
            </w:r>
            <w:r w:rsidR="00D42022" w:rsidRPr="001E5168">
              <w:rPr>
                <w:rFonts w:ascii="Calibri" w:hAnsi="Calibri" w:cs="Calibri"/>
                <w:bCs/>
                <w:color w:val="1F497D"/>
              </w:rPr>
              <w:t xml:space="preserve">of </w:t>
            </w:r>
            <w:r w:rsidR="001E5168">
              <w:rPr>
                <w:rFonts w:ascii="Calibri" w:hAnsi="Calibri" w:cs="Calibri"/>
                <w:bCs/>
                <w:color w:val="1F497D"/>
              </w:rPr>
              <w:t>m</w:t>
            </w:r>
            <w:r w:rsidR="00D42022" w:rsidRPr="001E5168">
              <w:rPr>
                <w:rFonts w:ascii="Calibri" w:hAnsi="Calibri" w:cs="Calibri"/>
                <w:bCs/>
                <w:color w:val="1F497D"/>
              </w:rPr>
              <w:t>unicipality view</w:t>
            </w:r>
          </w:p>
        </w:tc>
        <w:tc>
          <w:tcPr>
            <w:tcW w:w="6548" w:type="dxa"/>
          </w:tcPr>
          <w:p w14:paraId="52539212" w14:textId="388BDAC9" w:rsidR="008C4E31" w:rsidRPr="00D17E26" w:rsidRDefault="008C1519" w:rsidP="00D42022">
            <w:pPr>
              <w:rPr>
                <w:rFonts w:ascii="Calibri" w:hAnsi="Calibri" w:cs="Calibri"/>
                <w:color w:val="1F497D"/>
              </w:rPr>
            </w:pPr>
            <w:r w:rsidRPr="008C1519"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anchor distT="0" distB="0" distL="114300" distR="114300" simplePos="0" relativeHeight="251641856" behindDoc="1" locked="0" layoutInCell="1" allowOverlap="1" wp14:anchorId="37E8A13D" wp14:editId="04CA750B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86360</wp:posOffset>
                  </wp:positionV>
                  <wp:extent cx="3276600" cy="1907540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474" y="21356"/>
                      <wp:lineTo x="21474" y="0"/>
                      <wp:lineTo x="0" y="0"/>
                    </wp:wrapPolygon>
                  </wp:wrapTight>
                  <wp:docPr id="4" name="Рисунок 4" descr="C:\Users\user\Downloads\Screenshot_20220523-205125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Screenshot_20220523-205125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BC534" w14:textId="32E076FA" w:rsidR="00D42022" w:rsidRPr="00D17E26" w:rsidRDefault="008C1519" w:rsidP="00D42022">
            <w:pPr>
              <w:rPr>
                <w:rFonts w:ascii="Calibri" w:hAnsi="Calibri" w:cs="Calibri"/>
                <w:color w:val="1F497D"/>
              </w:rPr>
            </w:pPr>
            <w:r w:rsidRPr="008C1519"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07999621" wp14:editId="6A6F3286">
                  <wp:simplePos x="0" y="0"/>
                  <wp:positionH relativeFrom="column">
                    <wp:posOffset>2827655</wp:posOffset>
                  </wp:positionH>
                  <wp:positionV relativeFrom="paragraph">
                    <wp:posOffset>1851025</wp:posOffset>
                  </wp:positionV>
                  <wp:extent cx="1054100" cy="1197610"/>
                  <wp:effectExtent l="0" t="0" r="0" b="2540"/>
                  <wp:wrapTight wrapText="bothSides">
                    <wp:wrapPolygon edited="0">
                      <wp:start x="0" y="0"/>
                      <wp:lineTo x="0" y="21302"/>
                      <wp:lineTo x="21080" y="21302"/>
                      <wp:lineTo x="21080" y="0"/>
                      <wp:lineTo x="0" y="0"/>
                    </wp:wrapPolygon>
                  </wp:wrapTight>
                  <wp:docPr id="2" name="Рисунок 2" descr="C:\Users\user\Downloads\Screenshot_20220523-210053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creenshot_20220523-210053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519"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anchor distT="0" distB="0" distL="114300" distR="114300" simplePos="0" relativeHeight="251654144" behindDoc="1" locked="0" layoutInCell="1" allowOverlap="1" wp14:anchorId="50EF040B" wp14:editId="3F412A2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1864360</wp:posOffset>
                  </wp:positionV>
                  <wp:extent cx="1148080" cy="116586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46" y="21176"/>
                      <wp:lineTo x="21146" y="0"/>
                      <wp:lineTo x="0" y="0"/>
                    </wp:wrapPolygon>
                  </wp:wrapTight>
                  <wp:docPr id="3" name="Рисунок 3" descr="C:\Users\user\Downloads\Screenshot_20220523-204644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Screenshot_20220523-204644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519"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anchor distT="0" distB="0" distL="114300" distR="114300" simplePos="0" relativeHeight="251683840" behindDoc="1" locked="0" layoutInCell="1" allowOverlap="1" wp14:anchorId="0905DD36" wp14:editId="316DE994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1881505</wp:posOffset>
                  </wp:positionV>
                  <wp:extent cx="1522730" cy="1148715"/>
                  <wp:effectExtent l="0" t="0" r="1270" b="0"/>
                  <wp:wrapTight wrapText="bothSides">
                    <wp:wrapPolygon edited="0">
                      <wp:start x="0" y="0"/>
                      <wp:lineTo x="0" y="21134"/>
                      <wp:lineTo x="21348" y="21134"/>
                      <wp:lineTo x="21348" y="0"/>
                      <wp:lineTo x="0" y="0"/>
                    </wp:wrapPolygon>
                  </wp:wrapTight>
                  <wp:docPr id="1" name="Рисунок 1" descr="C:\Users\user\Downloads\Screenshot_20220523-204739_Face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Screenshot_20220523-204739_Face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448E739A" w14:textId="7B76FFBB" w:rsidR="00745FFC" w:rsidRPr="00D17E26" w:rsidRDefault="00745FFC" w:rsidP="00037698"/>
    <w:sectPr w:rsidR="00745FFC" w:rsidRPr="00D17E26" w:rsidSect="00D42022">
      <w:pgSz w:w="12240" w:h="15840"/>
      <w:pgMar w:top="1440" w:right="1440" w:bottom="1440" w:left="144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C6AD" w14:textId="77777777" w:rsidR="009E0B35" w:rsidRDefault="009E0B35" w:rsidP="00D42022">
      <w:pPr>
        <w:spacing w:after="0" w:line="240" w:lineRule="auto"/>
      </w:pPr>
      <w:r>
        <w:separator/>
      </w:r>
    </w:p>
  </w:endnote>
  <w:endnote w:type="continuationSeparator" w:id="0">
    <w:p w14:paraId="476AD1C9" w14:textId="77777777" w:rsidR="009E0B35" w:rsidRDefault="009E0B35" w:rsidP="00D4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60C5" w14:textId="77777777" w:rsidR="009E0B35" w:rsidRDefault="009E0B35" w:rsidP="00D42022">
      <w:pPr>
        <w:spacing w:after="0" w:line="240" w:lineRule="auto"/>
      </w:pPr>
      <w:r>
        <w:separator/>
      </w:r>
    </w:p>
  </w:footnote>
  <w:footnote w:type="continuationSeparator" w:id="0">
    <w:p w14:paraId="6F7B147B" w14:textId="77777777" w:rsidR="009E0B35" w:rsidRDefault="009E0B35" w:rsidP="00D4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B8F"/>
    <w:multiLevelType w:val="hybridMultilevel"/>
    <w:tmpl w:val="A914FD96"/>
    <w:lvl w:ilvl="0" w:tplc="DCF66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51263"/>
    <w:multiLevelType w:val="hybridMultilevel"/>
    <w:tmpl w:val="3D96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60D8"/>
    <w:multiLevelType w:val="hybridMultilevel"/>
    <w:tmpl w:val="803E4290"/>
    <w:lvl w:ilvl="0" w:tplc="9CEA3A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27714">
    <w:abstractNumId w:val="1"/>
  </w:num>
  <w:num w:numId="2" w16cid:durableId="1247809529">
    <w:abstractNumId w:val="0"/>
  </w:num>
  <w:num w:numId="3" w16cid:durableId="1274902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7F9"/>
    <w:rsid w:val="000100BF"/>
    <w:rsid w:val="00037698"/>
    <w:rsid w:val="00040FCF"/>
    <w:rsid w:val="0008361F"/>
    <w:rsid w:val="000F7A53"/>
    <w:rsid w:val="00110D06"/>
    <w:rsid w:val="00125136"/>
    <w:rsid w:val="00130440"/>
    <w:rsid w:val="00154987"/>
    <w:rsid w:val="00166845"/>
    <w:rsid w:val="001B3377"/>
    <w:rsid w:val="001E13B3"/>
    <w:rsid w:val="001E2970"/>
    <w:rsid w:val="001E5168"/>
    <w:rsid w:val="00212208"/>
    <w:rsid w:val="00251730"/>
    <w:rsid w:val="002B4070"/>
    <w:rsid w:val="002C1890"/>
    <w:rsid w:val="00307FC3"/>
    <w:rsid w:val="00391741"/>
    <w:rsid w:val="00393950"/>
    <w:rsid w:val="003A018A"/>
    <w:rsid w:val="003A40DB"/>
    <w:rsid w:val="003A56F9"/>
    <w:rsid w:val="003E2FC9"/>
    <w:rsid w:val="00437B91"/>
    <w:rsid w:val="00445B75"/>
    <w:rsid w:val="004D166E"/>
    <w:rsid w:val="005270C8"/>
    <w:rsid w:val="00540CCB"/>
    <w:rsid w:val="005567EF"/>
    <w:rsid w:val="00561531"/>
    <w:rsid w:val="00574826"/>
    <w:rsid w:val="00583133"/>
    <w:rsid w:val="005877F9"/>
    <w:rsid w:val="005E38C6"/>
    <w:rsid w:val="005F13B9"/>
    <w:rsid w:val="00652DF5"/>
    <w:rsid w:val="006536CF"/>
    <w:rsid w:val="0073698D"/>
    <w:rsid w:val="00745FFC"/>
    <w:rsid w:val="007709BD"/>
    <w:rsid w:val="007A73FC"/>
    <w:rsid w:val="007D7E3B"/>
    <w:rsid w:val="007F443E"/>
    <w:rsid w:val="00845314"/>
    <w:rsid w:val="00897787"/>
    <w:rsid w:val="008C1519"/>
    <w:rsid w:val="008C4790"/>
    <w:rsid w:val="008C4E31"/>
    <w:rsid w:val="008D1394"/>
    <w:rsid w:val="00901CF7"/>
    <w:rsid w:val="0090671F"/>
    <w:rsid w:val="00913997"/>
    <w:rsid w:val="00927A1D"/>
    <w:rsid w:val="009A0991"/>
    <w:rsid w:val="009A11D5"/>
    <w:rsid w:val="009B32EF"/>
    <w:rsid w:val="009E0B35"/>
    <w:rsid w:val="009E3704"/>
    <w:rsid w:val="00A03BC9"/>
    <w:rsid w:val="00A27F23"/>
    <w:rsid w:val="00A40675"/>
    <w:rsid w:val="00AA48E3"/>
    <w:rsid w:val="00AF2369"/>
    <w:rsid w:val="00B037C5"/>
    <w:rsid w:val="00BA3375"/>
    <w:rsid w:val="00BB4857"/>
    <w:rsid w:val="00BB6843"/>
    <w:rsid w:val="00C423A0"/>
    <w:rsid w:val="00C42DBE"/>
    <w:rsid w:val="00CA209D"/>
    <w:rsid w:val="00D17E26"/>
    <w:rsid w:val="00D42022"/>
    <w:rsid w:val="00D44809"/>
    <w:rsid w:val="00D81C84"/>
    <w:rsid w:val="00DE4DA1"/>
    <w:rsid w:val="00DF302A"/>
    <w:rsid w:val="00E20A39"/>
    <w:rsid w:val="00E53A53"/>
    <w:rsid w:val="00E61947"/>
    <w:rsid w:val="00E71BDF"/>
    <w:rsid w:val="00E72018"/>
    <w:rsid w:val="00EA373A"/>
    <w:rsid w:val="00EB2158"/>
    <w:rsid w:val="00EE7684"/>
    <w:rsid w:val="00F11C18"/>
    <w:rsid w:val="00F21E2F"/>
    <w:rsid w:val="00F441AA"/>
    <w:rsid w:val="00F50514"/>
    <w:rsid w:val="00F57C60"/>
    <w:rsid w:val="00FA3326"/>
    <w:rsid w:val="00FA5B7A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E66C"/>
  <w15:docId w15:val="{6091FE74-4868-4A8A-8C4E-7FF5FED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0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23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0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5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2022"/>
  </w:style>
  <w:style w:type="paragraph" w:styleId="aa">
    <w:name w:val="footer"/>
    <w:basedOn w:val="a"/>
    <w:link w:val="ab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2022"/>
  </w:style>
  <w:style w:type="character" w:customStyle="1" w:styleId="30">
    <w:name w:val="Заголовок 3 Знак"/>
    <w:basedOn w:val="a0"/>
    <w:link w:val="3"/>
    <w:uiPriority w:val="9"/>
    <w:rsid w:val="00540CC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go">
    <w:name w:val="go"/>
    <w:basedOn w:val="a0"/>
    <w:rsid w:val="00540CCB"/>
  </w:style>
  <w:style w:type="character" w:styleId="ac">
    <w:name w:val="Unresolved Mention"/>
    <w:basedOn w:val="a0"/>
    <w:uiPriority w:val="99"/>
    <w:semiHidden/>
    <w:unhideWhenUsed/>
    <w:rsid w:val="0012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digital.n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A8F1-86B8-4E65-90A9-ACCE464E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Hnasiuk-Terletska, Valentyna GIZ UA</dc:creator>
  <cp:lastModifiedBy>Yulia Bandura</cp:lastModifiedBy>
  <cp:revision>10</cp:revision>
  <dcterms:created xsi:type="dcterms:W3CDTF">2022-05-04T08:24:00Z</dcterms:created>
  <dcterms:modified xsi:type="dcterms:W3CDTF">2022-08-10T17:50:00Z</dcterms:modified>
</cp:coreProperties>
</file>