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E7" w:rsidRDefault="001751E7" w:rsidP="00175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31. augustā,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1751E7" w:rsidRPr="008F5FB6" w:rsidRDefault="001751E7" w:rsidP="001751E7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OLE_LINK1"/>
      <w:bookmarkStart w:id="1" w:name="OLE_LINK2"/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>tiem iepirkum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>
        <w:rPr>
          <w:rFonts w:ascii="Times New Roman" w:hAnsi="Times New Roman"/>
          <w:i/>
          <w:sz w:val="28"/>
          <w:szCs w:val="28"/>
        </w:rPr>
        <w:t xml:space="preserve"> “</w:t>
      </w:r>
      <w:r w:rsidRPr="0043361A">
        <w:rPr>
          <w:rFonts w:ascii="Times New Roman" w:hAnsi="Times New Roman"/>
          <w:i/>
          <w:sz w:val="28"/>
          <w:szCs w:val="28"/>
        </w:rPr>
        <w:t>Semināru organizēšanas pakalpojumi Ādažos mācību semināra pašvaldību politiskās un administratīvās vadības kapacitātes pilnveidošanas nodrošināšanai</w:t>
      </w:r>
      <w:r w:rsidRPr="00972C17">
        <w:rPr>
          <w:rFonts w:ascii="Times New Roman" w:hAnsi="Times New Roman" w:hint="eastAsia"/>
          <w:i/>
          <w:sz w:val="28"/>
          <w:szCs w:val="28"/>
        </w:rPr>
        <w:t>”</w:t>
      </w:r>
    </w:p>
    <w:p w:rsidR="001751E7" w:rsidRDefault="001751E7" w:rsidP="001751E7">
      <w:pPr>
        <w:pStyle w:val="Default"/>
        <w:jc w:val="both"/>
        <w:rPr>
          <w:sz w:val="28"/>
          <w:szCs w:val="28"/>
        </w:rPr>
      </w:pPr>
      <w:bookmarkStart w:id="2" w:name="OLE_LINK8"/>
      <w:bookmarkStart w:id="3" w:name="OLE_LINK7"/>
      <w:bookmarkStart w:id="4" w:name="OLE_LINK12"/>
      <w:bookmarkStart w:id="5" w:name="OLE_LINK11"/>
      <w:bookmarkStart w:id="6" w:name="OLE_LINK3"/>
      <w:bookmarkStart w:id="7" w:name="OLE_LINK4"/>
      <w:bookmarkEnd w:id="0"/>
      <w:bookmarkEnd w:id="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 w:rsidRPr="008F5FB6">
        <w:rPr>
          <w:rFonts w:eastAsia="Calibri"/>
          <w:sz w:val="28"/>
          <w:szCs w:val="28"/>
          <w:lang w:eastAsia="ar-SA"/>
        </w:rPr>
        <w:t>LPS/2016/</w:t>
      </w:r>
      <w:r>
        <w:rPr>
          <w:rFonts w:eastAsia="Calibri"/>
          <w:sz w:val="28"/>
          <w:szCs w:val="28"/>
          <w:lang w:eastAsia="ar-SA"/>
        </w:rPr>
        <w:t>19/NFI</w:t>
      </w:r>
    </w:p>
    <w:p w:rsidR="001751E7" w:rsidRDefault="001751E7" w:rsidP="001751E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Iepirkuma nosaukums: </w:t>
      </w:r>
      <w:r w:rsidRPr="0043361A">
        <w:rPr>
          <w:sz w:val="28"/>
          <w:szCs w:val="28"/>
        </w:rPr>
        <w:t>Semināru organizēšanas pakalpojumi Ādažos mācību semināra pašvaldību politiskās un administratīvās vadības kapacitātes pilnveidošanas nodrošināšanai</w:t>
      </w:r>
    </w:p>
    <w:p w:rsidR="001751E7" w:rsidRDefault="001751E7" w:rsidP="001751E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1751E7" w:rsidRDefault="001751E7" w:rsidP="00175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pantu par likuma 2.pielikuma pakalpojumu – semināru organizēšanas pakalpojumi citiem uzņēmumiem vai citām iestādēm</w:t>
      </w:r>
    </w:p>
    <w:p w:rsidR="001751E7" w:rsidRDefault="001751E7" w:rsidP="00175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1751E7" w:rsidRDefault="001751E7" w:rsidP="00175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1751E7" w:rsidRPr="000717BF" w:rsidRDefault="001751E7" w:rsidP="001751E7">
      <w:pPr>
        <w:pStyle w:val="BodyText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0717BF">
        <w:rPr>
          <w:rFonts w:ascii="Times New Roman" w:hAnsi="Times New Roman" w:cs="Times New Roman"/>
          <w:b w:val="0"/>
          <w:bCs w:val="0"/>
          <w:szCs w:val="28"/>
        </w:rPr>
        <w:t xml:space="preserve">Nolikuma noteiktajā termiņā līdz 2016. gada </w:t>
      </w:r>
      <w:r>
        <w:rPr>
          <w:rFonts w:ascii="Times New Roman" w:hAnsi="Times New Roman" w:cs="Times New Roman"/>
          <w:b w:val="0"/>
          <w:bCs w:val="0"/>
          <w:szCs w:val="28"/>
        </w:rPr>
        <w:t>31</w:t>
      </w:r>
      <w:r w:rsidRPr="000717BF">
        <w:rPr>
          <w:rFonts w:ascii="Times New Roman" w:hAnsi="Times New Roman" w:cs="Times New Roman"/>
          <w:b w:val="0"/>
          <w:bCs w:val="0"/>
          <w:szCs w:val="28"/>
        </w:rPr>
        <w:t>. augusta plkst. 1</w:t>
      </w:r>
      <w:r>
        <w:rPr>
          <w:rFonts w:ascii="Times New Roman" w:hAnsi="Times New Roman" w:cs="Times New Roman"/>
          <w:b w:val="0"/>
          <w:bCs w:val="0"/>
          <w:szCs w:val="28"/>
        </w:rPr>
        <w:t>6</w:t>
      </w:r>
      <w:r w:rsidRPr="000717BF">
        <w:rPr>
          <w:rFonts w:ascii="Times New Roman" w:hAnsi="Times New Roman" w:cs="Times New Roman"/>
          <w:b w:val="0"/>
          <w:bCs w:val="0"/>
          <w:szCs w:val="28"/>
        </w:rPr>
        <w:t>.00 biedrībā “Latvijas Pašvaldību savienība”, Mazā Pils iela 1, Rīga, LV-1050, 1. stāvā sekretariātā slēgtā aploksnē atbilstoši iepirkuma Nolikuma prasībām tika iesniegts 1 piedāvājums:</w:t>
      </w:r>
    </w:p>
    <w:p w:rsidR="001751E7" w:rsidRDefault="001751E7" w:rsidP="001751E7">
      <w:pPr>
        <w:pStyle w:val="BodyText"/>
        <w:jc w:val="both"/>
        <w:rPr>
          <w:b w:val="0"/>
          <w:bCs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662"/>
        <w:gridCol w:w="1947"/>
      </w:tblGrid>
      <w:tr w:rsidR="001751E7" w:rsidRPr="0043361A" w:rsidTr="000D075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E7" w:rsidRPr="0043361A" w:rsidRDefault="001751E7" w:rsidP="000D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lk41246754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1E7" w:rsidRPr="0043361A" w:rsidRDefault="001751E7" w:rsidP="000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1E7" w:rsidRPr="0043361A" w:rsidRDefault="001751E7" w:rsidP="000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cena EUR (bez PVN)</w:t>
            </w:r>
          </w:p>
        </w:tc>
      </w:tr>
      <w:tr w:rsidR="001751E7" w:rsidRPr="0043361A" w:rsidTr="000D075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E7" w:rsidRPr="0043361A" w:rsidRDefault="001751E7" w:rsidP="000D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7" w:rsidRPr="0043361A" w:rsidRDefault="001751E7" w:rsidP="000D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Sabiedr</w:t>
            </w:r>
            <w:r w:rsidRPr="0043361A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ī</w:t>
            </w: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 ar ierobe</w:t>
            </w:r>
            <w:r w:rsidRPr="0043361A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ž</w:t>
            </w: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otu atbild</w:t>
            </w:r>
            <w:r w:rsidRPr="0043361A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ī</w:t>
            </w: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 "AK TRANSGROUP",</w:t>
            </w:r>
          </w:p>
          <w:p w:rsidR="001751E7" w:rsidRPr="0043361A" w:rsidRDefault="001751E7" w:rsidP="000D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40103182152, Vidzemes </w:t>
            </w:r>
            <w:r w:rsidRPr="0043361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š</w:t>
            </w:r>
            <w:r w:rsidRPr="0043361A">
              <w:rPr>
                <w:rFonts w:ascii="Times New Roman" w:eastAsia="Times New Roman" w:hAnsi="Times New Roman" w:cs="Times New Roman"/>
                <w:sz w:val="24"/>
                <w:szCs w:val="24"/>
              </w:rPr>
              <w:t>oseja 26, Sigulda, Siguldas nov., LV-2150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7" w:rsidRPr="0043361A" w:rsidRDefault="001751E7" w:rsidP="000D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1238,84</w:t>
            </w:r>
          </w:p>
        </w:tc>
      </w:tr>
      <w:bookmarkEnd w:id="8"/>
    </w:tbl>
    <w:p w:rsidR="001751E7" w:rsidRDefault="001751E7" w:rsidP="001751E7">
      <w:pPr>
        <w:tabs>
          <w:tab w:val="left" w:pos="1440"/>
        </w:tabs>
        <w:rPr>
          <w:rFonts w:ascii="Times New Roman" w:hAnsi="Times New Roman"/>
          <w:b/>
        </w:rPr>
      </w:pPr>
    </w:p>
    <w:p w:rsidR="001751E7" w:rsidRDefault="001751E7" w:rsidP="001751E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Iesniegtais</w:t>
      </w:r>
      <w:r w:rsidRPr="00624D39">
        <w:t xml:space="preserve"> </w:t>
      </w:r>
      <w:r>
        <w:rPr>
          <w:sz w:val="28"/>
          <w:szCs w:val="28"/>
        </w:rPr>
        <w:t>s</w:t>
      </w:r>
      <w:r w:rsidRPr="0043361A">
        <w:rPr>
          <w:sz w:val="28"/>
          <w:szCs w:val="28"/>
        </w:rPr>
        <w:t>abiedrība</w:t>
      </w:r>
      <w:r>
        <w:rPr>
          <w:sz w:val="28"/>
          <w:szCs w:val="28"/>
        </w:rPr>
        <w:t>s</w:t>
      </w:r>
      <w:r w:rsidRPr="0043361A">
        <w:rPr>
          <w:sz w:val="28"/>
          <w:szCs w:val="28"/>
        </w:rPr>
        <w:t xml:space="preserve"> ar ierobežotu atbildību "AK TRANSGROUP",</w:t>
      </w:r>
      <w:r>
        <w:rPr>
          <w:sz w:val="28"/>
          <w:szCs w:val="28"/>
        </w:rPr>
        <w:t xml:space="preserve"> piedāvājums atbilst iepirkuma </w:t>
      </w:r>
      <w:r w:rsidRPr="006639CD">
        <w:rPr>
          <w:rFonts w:hint="eastAsia"/>
          <w:sz w:val="28"/>
          <w:szCs w:val="28"/>
        </w:rPr>
        <w:t>“</w:t>
      </w:r>
      <w:r w:rsidRPr="0043361A">
        <w:rPr>
          <w:sz w:val="28"/>
          <w:szCs w:val="28"/>
        </w:rPr>
        <w:t>Semināru organizēšanas pakalpojumi Ādažos mācību semināra pašvaldību politiskās un administratīvās vadības kapacitātes pilnveidošanas nodrošināšanai</w:t>
      </w:r>
      <w:r w:rsidRPr="00972C17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 Nolikuma prasībām.</w:t>
      </w:r>
    </w:p>
    <w:p w:rsidR="004B165F" w:rsidRPr="001751E7" w:rsidRDefault="001751E7" w:rsidP="001751E7">
      <w:pPr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Pamatojoties uz iepriekš minēto, Iepirkumu komisija </w:t>
      </w:r>
      <w:r>
        <w:rPr>
          <w:rFonts w:ascii="Times New Roman" w:hAnsi="Times New Roman"/>
          <w:b/>
          <w:sz w:val="28"/>
          <w:szCs w:val="28"/>
        </w:rPr>
        <w:t xml:space="preserve">31.08.2016. </w:t>
      </w:r>
      <w:r w:rsidRPr="007C1506">
        <w:rPr>
          <w:rFonts w:ascii="Times New Roman" w:hAnsi="Times New Roman"/>
          <w:b/>
          <w:sz w:val="28"/>
          <w:szCs w:val="28"/>
        </w:rPr>
        <w:t>pie</w:t>
      </w:r>
      <w:r w:rsidRPr="007C1506">
        <w:rPr>
          <w:rFonts w:ascii="Times New Roman" w:hAnsi="Times New Roman" w:hint="eastAsia"/>
          <w:b/>
          <w:sz w:val="28"/>
          <w:szCs w:val="28"/>
        </w:rPr>
        <w:t>ņē</w:t>
      </w:r>
      <w:r w:rsidRPr="007C1506">
        <w:rPr>
          <w:rFonts w:ascii="Times New Roman" w:hAnsi="Times New Roman"/>
          <w:b/>
          <w:sz w:val="28"/>
          <w:szCs w:val="28"/>
        </w:rPr>
        <w:t>ma l</w:t>
      </w:r>
      <w:r w:rsidRPr="007C1506">
        <w:rPr>
          <w:rFonts w:ascii="Times New Roman" w:hAnsi="Times New Roman" w:hint="eastAsia"/>
          <w:b/>
          <w:sz w:val="28"/>
          <w:szCs w:val="28"/>
        </w:rPr>
        <w:t>ē</w:t>
      </w:r>
      <w:r w:rsidRPr="007C1506">
        <w:rPr>
          <w:rFonts w:ascii="Times New Roman" w:hAnsi="Times New Roman"/>
          <w:b/>
          <w:sz w:val="28"/>
          <w:szCs w:val="28"/>
        </w:rPr>
        <w:t>mumu pie</w:t>
      </w:r>
      <w:r w:rsidRPr="007C1506">
        <w:rPr>
          <w:rFonts w:ascii="Times New Roman" w:hAnsi="Times New Roman" w:hint="eastAsia"/>
          <w:b/>
          <w:sz w:val="28"/>
          <w:szCs w:val="28"/>
        </w:rPr>
        <w:t>šķ</w:t>
      </w:r>
      <w:r w:rsidRPr="007C1506">
        <w:rPr>
          <w:rFonts w:ascii="Times New Roman" w:hAnsi="Times New Roman"/>
          <w:b/>
          <w:sz w:val="28"/>
          <w:szCs w:val="28"/>
        </w:rPr>
        <w:t>irt ties</w:t>
      </w:r>
      <w:r w:rsidRPr="007C1506">
        <w:rPr>
          <w:rFonts w:ascii="Times New Roman" w:hAnsi="Times New Roman" w:hint="eastAsia"/>
          <w:b/>
          <w:sz w:val="28"/>
          <w:szCs w:val="28"/>
        </w:rPr>
        <w:t>ī</w:t>
      </w:r>
      <w:r w:rsidRPr="007C1506">
        <w:rPr>
          <w:rFonts w:ascii="Times New Roman" w:hAnsi="Times New Roman"/>
          <w:b/>
          <w:sz w:val="28"/>
          <w:szCs w:val="28"/>
        </w:rPr>
        <w:t>bas sl</w:t>
      </w:r>
      <w:r w:rsidRPr="007C1506">
        <w:rPr>
          <w:rFonts w:ascii="Times New Roman" w:hAnsi="Times New Roman" w:hint="eastAsia"/>
          <w:b/>
          <w:sz w:val="28"/>
          <w:szCs w:val="28"/>
        </w:rPr>
        <w:t>ē</w:t>
      </w:r>
      <w:r w:rsidRPr="007C1506">
        <w:rPr>
          <w:rFonts w:ascii="Times New Roman" w:hAnsi="Times New Roman"/>
          <w:b/>
          <w:sz w:val="28"/>
          <w:szCs w:val="28"/>
        </w:rPr>
        <w:t>gt l</w:t>
      </w:r>
      <w:r w:rsidRPr="007C1506">
        <w:rPr>
          <w:rFonts w:ascii="Times New Roman" w:hAnsi="Times New Roman" w:hint="eastAsia"/>
          <w:b/>
          <w:sz w:val="28"/>
          <w:szCs w:val="28"/>
        </w:rPr>
        <w:t>ī</w:t>
      </w:r>
      <w:r w:rsidRPr="007C1506">
        <w:rPr>
          <w:rFonts w:ascii="Times New Roman" w:hAnsi="Times New Roman"/>
          <w:b/>
          <w:sz w:val="28"/>
          <w:szCs w:val="28"/>
        </w:rPr>
        <w:t>gumu iepirkum</w:t>
      </w:r>
      <w:r w:rsidRPr="007C1506">
        <w:rPr>
          <w:rFonts w:ascii="Times New Roman" w:hAnsi="Times New Roman" w:hint="eastAsia"/>
          <w:b/>
          <w:sz w:val="28"/>
          <w:szCs w:val="28"/>
        </w:rPr>
        <w:t>ā</w:t>
      </w:r>
      <w:r w:rsidRPr="007C15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Nr.LPS</w:t>
      </w:r>
      <w:proofErr w:type="spellEnd"/>
      <w:r>
        <w:rPr>
          <w:rFonts w:ascii="Times New Roman" w:hAnsi="Times New Roman"/>
          <w:b/>
          <w:sz w:val="28"/>
          <w:szCs w:val="28"/>
        </w:rPr>
        <w:t>/2016/19/NFI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s</w:t>
      </w:r>
      <w:r w:rsidRPr="0043361A">
        <w:rPr>
          <w:rFonts w:ascii="Times New Roman" w:hAnsi="Times New Roman"/>
          <w:b/>
          <w:sz w:val="28"/>
          <w:szCs w:val="28"/>
          <w:shd w:val="clear" w:color="auto" w:fill="FFFFFF"/>
        </w:rPr>
        <w:t>abiedrība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43361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ar ierobežotu atbildību "AK TRANSGROUP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r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e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ģ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 Nr.</w:t>
      </w:r>
      <w:r w:rsidRPr="00C17A13">
        <w:t xml:space="preserve"> </w:t>
      </w:r>
      <w:r w:rsidRPr="0043361A">
        <w:rPr>
          <w:rFonts w:ascii="Times New Roman" w:hAnsi="Times New Roman"/>
          <w:b/>
          <w:sz w:val="28"/>
          <w:szCs w:val="28"/>
          <w:shd w:val="clear" w:color="auto" w:fill="FFFFFF"/>
        </w:rPr>
        <w:t>40103182152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; l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ī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guma summa nep</w:t>
      </w:r>
      <w:r w:rsidRPr="00613774">
        <w:rPr>
          <w:rFonts w:ascii="Times New Roman" w:hAnsi="Times New Roman" w:hint="eastAsia"/>
          <w:b/>
          <w:sz w:val="28"/>
          <w:szCs w:val="28"/>
          <w:shd w:val="clear" w:color="auto" w:fill="FFFFFF"/>
        </w:rPr>
        <w:t>ā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rsniedzot EUR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1238,84</w:t>
      </w:r>
      <w:r w:rsidRPr="002674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viens tūkstotis divi simti trīsdesmit astoņi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euro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84 </w:t>
      </w:r>
      <w:r w:rsidRPr="00613774">
        <w:rPr>
          <w:rFonts w:ascii="Times New Roman" w:hAnsi="Times New Roman"/>
          <w:b/>
          <w:sz w:val="28"/>
          <w:szCs w:val="28"/>
          <w:shd w:val="clear" w:color="auto" w:fill="FFFFFF"/>
        </w:rPr>
        <w:t>centi) bez PVN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bookmarkStart w:id="9" w:name="_GoBack"/>
      <w:bookmarkEnd w:id="2"/>
      <w:bookmarkEnd w:id="3"/>
      <w:bookmarkEnd w:id="4"/>
      <w:bookmarkEnd w:id="5"/>
      <w:bookmarkEnd w:id="6"/>
      <w:bookmarkEnd w:id="7"/>
      <w:bookmarkEnd w:id="9"/>
    </w:p>
    <w:sectPr w:rsidR="004B165F" w:rsidRPr="001751E7" w:rsidSect="000717BF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1751E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Pr="00C9277B" w:rsidRDefault="001751E7">
    <w:pPr>
      <w:jc w:val="both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1751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BDE" w:rsidRDefault="00175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DE" w:rsidRDefault="001751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3BDE" w:rsidRDefault="001751E7">
    <w:pPr>
      <w:pStyle w:val="Header"/>
    </w:pPr>
  </w:p>
  <w:p w:rsidR="00702D8E" w:rsidRDefault="00175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93" w:rsidRDefault="001751E7" w:rsidP="000717BF">
    <w:pPr>
      <w:tabs>
        <w:tab w:val="left" w:pos="1440"/>
      </w:tabs>
      <w:spacing w:after="0"/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3E6E5" wp14:editId="2FFDA4E0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93" w:rsidRDefault="001751E7" w:rsidP="00033393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65578200" wp14:editId="69231E7A">
                                <wp:extent cx="770890" cy="7848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890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43E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KQfQIAAAwFAAAOAAAAZHJzL2Uyb0RvYy54bWysVNuO2yAQfa/Uf0C8J7azzsXWOqu91FWl&#10;7UXa7QcQwDEqBgQk9rbqv3fASTbbi1RV9QNmmOHM7QyXV0Mn0Z5bJ7SqcDZNMeKKaibUtsKfH+vJ&#10;CiPniWJEasUr/MQdvlq/fnXZm5LPdKsl4xYBiHJlbyrcem/KJHG05R1xU224AmWjbUc8iHabMEt6&#10;QO9kMkvTRdJry4zVlDsHp3ejEq8jftNw6j82jeMeyQpDbD6uNq6bsCbrS1JuLTGtoIcwyD9E0RGh&#10;wOkJ6o54gnZW/ALVCWq1042fUt0lumkE5TEHyCZLf8rmoSWGx1ygOM6cyuT+Hyz9sP9kkWAVXmCk&#10;SActeuSDRzd6QItQnd64EoweDJj5AY6hyzFTZ+41/eKQ0rctUVt+ba3uW04YRJeFm8nZ1RHHBZBN&#10;/14zcEN2XkegobFdKB0UAwE6dOnp1JkQCoXDYn6xXIKGgmq1vMhm8+iBlMfLxjr/lusOhU2FLTQ+&#10;gpP9vfMhGFIeTYIvp6VgtZAyCna7uZUW7QmQpI7fAf2FmVTBWOlwbUQcTyBG8BF0IdrY9G9FNsvT&#10;m1kxqRer5SSv8/mkWKarSZoVN8UizYv8rv4eAszyshWMcXUvFD8SMMv/rsGHURipEymI+lArqE7M&#10;649JpvH7XZKd8DCPUnRQ55MRKUNf3ygGaZPSEyHHffIy/FhlqMHxH6sSWRAaP1LAD5sBUAI1Npo9&#10;AR+shn5Ba+ERgU2r7VeMehjICit4MTCS7xQwqsjyPMxvFPL5cgaCPddszjVEUQCqsMdo3N76ceZ3&#10;xoptC36OHL4GFtYiMuQ5pgN3YeRiKofnIcz0uRytnh+x9Q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F3XikH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033393" w:rsidRDefault="001751E7" w:rsidP="00033393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65578200" wp14:editId="69231E7A">
                          <wp:extent cx="770890" cy="7848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proofErr w:type="gramStart"/>
    <w:r>
      <w:rPr>
        <w:rFonts w:ascii="Times New Roman" w:hAnsi="Times New Roman"/>
        <w:b/>
        <w:sz w:val="40"/>
      </w:rPr>
      <w:t xml:space="preserve">LATVIJAS </w:t>
    </w:r>
    <w:r>
      <w:rPr>
        <w:rFonts w:ascii="Times New Roman" w:hAnsi="Times New Roman"/>
        <w:b/>
        <w:sz w:val="40"/>
      </w:rPr>
      <w:t>PAŠVAL</w:t>
    </w:r>
    <w:r>
      <w:rPr>
        <w:rFonts w:ascii="Times New Roman" w:hAnsi="Times New Roman"/>
        <w:b/>
        <w:sz w:val="40"/>
      </w:rPr>
      <w:t>DĪBU SAVIENĪBA</w:t>
    </w:r>
    <w:proofErr w:type="gramEnd"/>
  </w:p>
  <w:p w:rsidR="00033393" w:rsidRDefault="001751E7" w:rsidP="000717BF">
    <w:pPr>
      <w:spacing w:after="0" w:line="240" w:lineRule="auto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033393" w:rsidRDefault="001751E7" w:rsidP="000717BF">
    <w:pPr>
      <w:spacing w:after="0" w:line="240" w:lineRule="auto"/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033393" w:rsidRDefault="001751E7" w:rsidP="000717BF">
    <w:pPr>
      <w:tabs>
        <w:tab w:val="left" w:pos="1440"/>
      </w:tabs>
      <w:spacing w:after="0" w:line="240" w:lineRule="auto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033393" w:rsidRDefault="001751E7" w:rsidP="000717BF">
    <w:pPr>
      <w:tabs>
        <w:tab w:val="left" w:pos="1440"/>
      </w:tabs>
      <w:spacing w:line="240" w:lineRule="auto"/>
      <w:rPr>
        <w:rFonts w:ascii="Times New Roman" w:hAnsi="Times New Roman"/>
        <w:b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>kods UNLALV2X</w:t>
    </w:r>
    <w:r>
      <w:rPr>
        <w:rFonts w:ascii="Times New Roman" w:hAnsi="Times New Roman"/>
        <w:b/>
      </w:rPr>
      <w:tab/>
    </w:r>
  </w:p>
  <w:p w:rsidR="00033393" w:rsidRDefault="001751E7" w:rsidP="00BB6B16">
    <w:pPr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AFC5E" wp14:editId="2AA07791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58ED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hINAIAAHEEAAAOAAAAZHJzL2Uyb0RvYy54bWysVE2P2yAQvVfqf0Dcs7YTJ81acVaVnfSy&#10;7UbK9gcQwDYqBgQkTlT1v3cgH23aQ6uqORBghse8Nw8vno69RAdundCqxNlDihFXVDOh2hJ/fl2P&#10;5hg5TxQjUite4hN3+Gn59s1iMAUf605Lxi0CEOWKwZS4894USeJox3viHrThCoKNtj3xsLRtwiwZ&#10;AL2XyThNZ8mgLTNWU+4c7NbnIF5G/Kbh1L80jeMeyRJDbT6ONo67MCbLBSlaS0wn6KUM8g9V9EQo&#10;uPQGVRNP0N6K36B6Qa12uvEPVPeJbhpBeeQAbLL0FzbbjhgeuYA4ztxkcv8Pln46bCwSrMQ5Ror0&#10;0KKtt0S0nUeVVgoE1BblQafBuALSK7WxgSk9qq151vSLQ0pXHVEtj/W+ngyAZOFEcnckLJyB23bD&#10;R80gh+y9jqIdG9sHSJADHWNvTrfe8KNHFDanszSbTKYYUYjNYBLwSXE9aqzzH7juUZiUWAoVhCMF&#10;OTw7f069poRtpddCStgnhVRoKPF4mqdpPOG0FCxEQ9DZdldJiw4k+Cf+LhffpVm9VyyidZywlWLI&#10;RxUUeB4HeNdjJDm8EJjEPE+E/HMeEJQq1AEqAI/L7Gysr4/p42q+muejfDxbjfK0rkfv11U+mq2z&#10;d9N6UldVnX0LlLK86ARjXAVWV5Nn+d+Z6PLczva82fymX3KPHnsCxV7/Y9HRBqHzZw/tNDttbOhJ&#10;cAT4OiZf3mB4OD+vY9aPL8XyOwAAAP//AwBQSwMEFAAGAAgAAAAhAMMHqPXcAAAACAEAAA8AAABk&#10;cnMvZG93bnJldi54bWxMj8FOwzAQRO9I/IO1SNxa2zlACHEqBIIbB0oR6s2Nt0nUeB3FThv69WxP&#10;cNyZ1cybcjX7XhxxjF0gA3qpQCDVwXXUGNh8vi5yEDFZcrYPhAZ+MMKqur4qbeHCiT7wuE6N4BCK&#10;hTXQpjQUUsa6RW/jMgxI7O3D6G3ic2ykG+2Jw30vM6XupLcdcUNrB3xusT6sJ88lHalvpd/GaXt/&#10;3tbvXy8uZWdjbm/mp0cQCef09wwXfEaHipl2YSIXRW9goXlKYj3jBeznudYgdhfhAWRVyv8Dql8A&#10;AAD//wMAUEsBAi0AFAAGAAgAAAAhALaDOJL+AAAA4QEAABMAAAAAAAAAAAAAAAAAAAAAAFtDb250&#10;ZW50X1R5cGVzXS54bWxQSwECLQAUAAYACAAAACEAOP0h/9YAAACUAQAACwAAAAAAAAAAAAAAAAAv&#10;AQAAX3JlbHMvLnJlbHNQSwECLQAUAAYACAAAACEAyQ1ISDQCAABxBAAADgAAAAAAAAAAAAAAAAAu&#10;AgAAZHJzL2Uyb0RvYy54bWxQSwECLQAUAAYACAAAACEAwweo9dwAAAAIAQAADwAAAAAAAAAAAAAA&#10;AACOBAAAZHJzL2Rvd25yZXYueG1sUEsFBgAAAAAEAAQA8wAAAJc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7"/>
    <w:rsid w:val="001751E7"/>
    <w:rsid w:val="004B165F"/>
    <w:rsid w:val="0094609B"/>
    <w:rsid w:val="009C3847"/>
    <w:rsid w:val="00C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D08D-27F5-4A92-BE1F-35EFC2F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51E7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51E7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1751E7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751E7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1751E7"/>
  </w:style>
  <w:style w:type="character" w:styleId="Hyperlink">
    <w:name w:val="Hyperlink"/>
    <w:rsid w:val="001751E7"/>
    <w:rPr>
      <w:color w:val="0000FF"/>
      <w:u w:val="single"/>
    </w:rPr>
  </w:style>
  <w:style w:type="character" w:customStyle="1" w:styleId="BodyTextChar">
    <w:name w:val="Body Text Char"/>
    <w:aliases w:val="Body Text1 Char,plain Char"/>
    <w:link w:val="BodyText"/>
    <w:locked/>
    <w:rsid w:val="001751E7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unhideWhenUsed/>
    <w:rsid w:val="001751E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751E7"/>
  </w:style>
  <w:style w:type="paragraph" w:customStyle="1" w:styleId="Default">
    <w:name w:val="Default"/>
    <w:rsid w:val="00175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1751E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2016-09-01T11:03:00Z</dcterms:created>
  <dcterms:modified xsi:type="dcterms:W3CDTF">2016-09-01T11:05:00Z</dcterms:modified>
</cp:coreProperties>
</file>