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BCD41" w14:textId="77777777" w:rsidR="00A03999" w:rsidRDefault="00A03999" w:rsidP="00906FAA">
      <w:pPr>
        <w:spacing w:after="120"/>
        <w:jc w:val="center"/>
        <w:rPr>
          <w:rFonts w:ascii="Times New Roman" w:hAnsi="Times New Roman" w:cs="Times New Roman"/>
          <w:b/>
          <w:sz w:val="28"/>
          <w:szCs w:val="28"/>
        </w:rPr>
      </w:pPr>
    </w:p>
    <w:p w14:paraId="094109E4" w14:textId="77777777" w:rsidR="00B64A0C" w:rsidRPr="00D9208B" w:rsidRDefault="006137F4" w:rsidP="00906FAA">
      <w:pPr>
        <w:spacing w:after="120"/>
        <w:jc w:val="center"/>
        <w:rPr>
          <w:rFonts w:ascii="Times New Roman" w:hAnsi="Times New Roman" w:cs="Times New Roman"/>
          <w:b/>
          <w:sz w:val="28"/>
          <w:szCs w:val="28"/>
        </w:rPr>
      </w:pPr>
      <w:r w:rsidRPr="00D9208B">
        <w:rPr>
          <w:rFonts w:ascii="Times New Roman" w:hAnsi="Times New Roman" w:cs="Times New Roman"/>
          <w:b/>
          <w:sz w:val="28"/>
          <w:szCs w:val="28"/>
        </w:rPr>
        <w:t>Veselības ministrijas un Latvijas Pašvaldību savienības</w:t>
      </w:r>
    </w:p>
    <w:p w14:paraId="1F251AFD" w14:textId="2DD8B21C" w:rsidR="006137F4" w:rsidRPr="00D9208B" w:rsidRDefault="006137F4" w:rsidP="00906FAA">
      <w:pPr>
        <w:spacing w:after="120"/>
        <w:jc w:val="center"/>
        <w:rPr>
          <w:rFonts w:ascii="Times New Roman" w:hAnsi="Times New Roman" w:cs="Times New Roman"/>
          <w:b/>
          <w:sz w:val="28"/>
          <w:szCs w:val="28"/>
        </w:rPr>
      </w:pPr>
      <w:r w:rsidRPr="00D9208B">
        <w:rPr>
          <w:rFonts w:ascii="Times New Roman" w:hAnsi="Times New Roman" w:cs="Times New Roman"/>
          <w:b/>
          <w:sz w:val="28"/>
          <w:szCs w:val="28"/>
        </w:rPr>
        <w:t>20</w:t>
      </w:r>
      <w:r w:rsidR="0083520E">
        <w:rPr>
          <w:rFonts w:ascii="Times New Roman" w:hAnsi="Times New Roman" w:cs="Times New Roman"/>
          <w:b/>
          <w:sz w:val="28"/>
          <w:szCs w:val="28"/>
        </w:rPr>
        <w:t>2</w:t>
      </w:r>
      <w:r w:rsidR="004108E6">
        <w:rPr>
          <w:rFonts w:ascii="Times New Roman" w:hAnsi="Times New Roman" w:cs="Times New Roman"/>
          <w:b/>
          <w:sz w:val="28"/>
          <w:szCs w:val="28"/>
        </w:rPr>
        <w:t>2</w:t>
      </w:r>
      <w:r w:rsidRPr="00D9208B">
        <w:rPr>
          <w:rFonts w:ascii="Times New Roman" w:hAnsi="Times New Roman" w:cs="Times New Roman"/>
          <w:b/>
          <w:sz w:val="28"/>
          <w:szCs w:val="28"/>
        </w:rPr>
        <w:t>.gada sarunu darba kārtība</w:t>
      </w:r>
    </w:p>
    <w:p w14:paraId="6D89275C" w14:textId="1B6DD987" w:rsidR="006137F4" w:rsidRDefault="006137F4" w:rsidP="00906FAA">
      <w:pPr>
        <w:spacing w:after="120"/>
        <w:jc w:val="center"/>
        <w:rPr>
          <w:rFonts w:ascii="Times New Roman" w:hAnsi="Times New Roman" w:cs="Times New Roman"/>
          <w:b/>
        </w:rPr>
      </w:pPr>
      <w:r w:rsidRPr="00D9208B">
        <w:rPr>
          <w:rFonts w:ascii="Times New Roman" w:hAnsi="Times New Roman" w:cs="Times New Roman"/>
          <w:b/>
        </w:rPr>
        <w:t>Sarunu norises</w:t>
      </w:r>
      <w:r w:rsidR="006370F3" w:rsidRPr="00D9208B">
        <w:rPr>
          <w:rFonts w:ascii="Times New Roman" w:hAnsi="Times New Roman" w:cs="Times New Roman"/>
          <w:b/>
        </w:rPr>
        <w:t xml:space="preserve"> laiks: 20</w:t>
      </w:r>
      <w:r w:rsidR="00CA414F">
        <w:rPr>
          <w:rFonts w:ascii="Times New Roman" w:hAnsi="Times New Roman" w:cs="Times New Roman"/>
          <w:b/>
        </w:rPr>
        <w:t>2</w:t>
      </w:r>
      <w:r w:rsidR="004108E6">
        <w:rPr>
          <w:rFonts w:ascii="Times New Roman" w:hAnsi="Times New Roman" w:cs="Times New Roman"/>
          <w:b/>
        </w:rPr>
        <w:t>2</w:t>
      </w:r>
      <w:r w:rsidR="006370F3" w:rsidRPr="00D9208B">
        <w:rPr>
          <w:rFonts w:ascii="Times New Roman" w:hAnsi="Times New Roman" w:cs="Times New Roman"/>
          <w:b/>
        </w:rPr>
        <w:t>.</w:t>
      </w:r>
      <w:r w:rsidR="006370F3" w:rsidRPr="00535DF9">
        <w:rPr>
          <w:rFonts w:ascii="Times New Roman" w:hAnsi="Times New Roman" w:cs="Times New Roman"/>
          <w:b/>
        </w:rPr>
        <w:t xml:space="preserve">gada </w:t>
      </w:r>
      <w:r w:rsidR="004108E6">
        <w:rPr>
          <w:rFonts w:ascii="Times New Roman" w:hAnsi="Times New Roman" w:cs="Times New Roman"/>
          <w:b/>
        </w:rPr>
        <w:t>29</w:t>
      </w:r>
      <w:r w:rsidR="006370F3" w:rsidRPr="00535DF9">
        <w:rPr>
          <w:rFonts w:ascii="Times New Roman" w:hAnsi="Times New Roman" w:cs="Times New Roman"/>
          <w:b/>
        </w:rPr>
        <w:t>.</w:t>
      </w:r>
      <w:r w:rsidR="004108E6">
        <w:rPr>
          <w:rFonts w:ascii="Times New Roman" w:hAnsi="Times New Roman" w:cs="Times New Roman"/>
          <w:b/>
        </w:rPr>
        <w:t>aprīļa</w:t>
      </w:r>
      <w:r w:rsidR="005B280B" w:rsidRPr="00535DF9">
        <w:rPr>
          <w:rFonts w:ascii="Times New Roman" w:hAnsi="Times New Roman" w:cs="Times New Roman"/>
          <w:b/>
        </w:rPr>
        <w:t xml:space="preserve">, </w:t>
      </w:r>
      <w:r w:rsidR="006370F3" w:rsidRPr="00535DF9">
        <w:rPr>
          <w:rFonts w:ascii="Times New Roman" w:hAnsi="Times New Roman" w:cs="Times New Roman"/>
          <w:b/>
        </w:rPr>
        <w:t xml:space="preserve">plkst. </w:t>
      </w:r>
      <w:r w:rsidR="004108E6">
        <w:rPr>
          <w:rFonts w:ascii="Times New Roman" w:hAnsi="Times New Roman" w:cs="Times New Roman"/>
          <w:b/>
        </w:rPr>
        <w:t>10.00</w:t>
      </w:r>
      <w:r w:rsidR="008E2A4C" w:rsidRPr="00535DF9">
        <w:rPr>
          <w:rFonts w:ascii="Times New Roman" w:hAnsi="Times New Roman" w:cs="Times New Roman"/>
          <w:b/>
        </w:rPr>
        <w:t>-1</w:t>
      </w:r>
      <w:r w:rsidR="00367AE0">
        <w:rPr>
          <w:rFonts w:ascii="Times New Roman" w:hAnsi="Times New Roman" w:cs="Times New Roman"/>
          <w:b/>
        </w:rPr>
        <w:t>3</w:t>
      </w:r>
      <w:r w:rsidR="008E2A4C" w:rsidRPr="00535DF9">
        <w:rPr>
          <w:rFonts w:ascii="Times New Roman" w:hAnsi="Times New Roman" w:cs="Times New Roman"/>
          <w:b/>
        </w:rPr>
        <w:t>.</w:t>
      </w:r>
      <w:r w:rsidR="00367AE0">
        <w:rPr>
          <w:rFonts w:ascii="Times New Roman" w:hAnsi="Times New Roman" w:cs="Times New Roman"/>
          <w:b/>
        </w:rPr>
        <w:t>0</w:t>
      </w:r>
      <w:r w:rsidR="004108E6">
        <w:rPr>
          <w:rFonts w:ascii="Times New Roman" w:hAnsi="Times New Roman" w:cs="Times New Roman"/>
          <w:b/>
        </w:rPr>
        <w:t>0</w:t>
      </w:r>
    </w:p>
    <w:p w14:paraId="7935772C" w14:textId="1A6D58F6" w:rsidR="004F261F" w:rsidRPr="005B280B" w:rsidRDefault="004F261F" w:rsidP="00906FAA">
      <w:pPr>
        <w:spacing w:after="120"/>
        <w:jc w:val="center"/>
        <w:rPr>
          <w:rFonts w:ascii="Times New Roman" w:hAnsi="Times New Roman" w:cs="Times New Roman"/>
          <w:b/>
          <w:color w:val="FF0000"/>
        </w:rPr>
      </w:pPr>
      <w:r>
        <w:rPr>
          <w:rFonts w:ascii="Times New Roman" w:hAnsi="Times New Roman" w:cs="Times New Roman"/>
          <w:b/>
        </w:rPr>
        <w:t>Sarunu norises forma: klātiene (</w:t>
      </w:r>
      <w:r w:rsidRPr="004F261F">
        <w:rPr>
          <w:rFonts w:ascii="Times New Roman" w:hAnsi="Times New Roman" w:cs="Times New Roman"/>
          <w:b/>
        </w:rPr>
        <w:t>LPS 4.stāva zāle, Mazā Pils iela 1, Rīga</w:t>
      </w:r>
      <w:r>
        <w:rPr>
          <w:rFonts w:ascii="Times New Roman" w:hAnsi="Times New Roman" w:cs="Times New Roman"/>
          <w:b/>
        </w:rPr>
        <w:t xml:space="preserve">); attālināti </w:t>
      </w:r>
      <w:r w:rsidRPr="004F261F">
        <w:rPr>
          <w:rFonts w:ascii="Times New Roman" w:hAnsi="Times New Roman" w:cs="Times New Roman"/>
          <w:b/>
          <w:i/>
          <w:iCs/>
        </w:rPr>
        <w:t xml:space="preserve">MS </w:t>
      </w:r>
      <w:proofErr w:type="spellStart"/>
      <w:r w:rsidRPr="004F261F">
        <w:rPr>
          <w:rFonts w:ascii="Times New Roman" w:hAnsi="Times New Roman" w:cs="Times New Roman"/>
          <w:b/>
          <w:i/>
          <w:iCs/>
        </w:rPr>
        <w:t>T</w:t>
      </w:r>
      <w:r>
        <w:rPr>
          <w:rFonts w:ascii="Times New Roman" w:hAnsi="Times New Roman" w:cs="Times New Roman"/>
          <w:b/>
          <w:i/>
          <w:iCs/>
        </w:rPr>
        <w:t>eams</w:t>
      </w:r>
      <w:proofErr w:type="spellEnd"/>
      <w:r>
        <w:rPr>
          <w:rFonts w:ascii="Times New Roman" w:hAnsi="Times New Roman" w:cs="Times New Roman"/>
          <w:b/>
        </w:rPr>
        <w:t xml:space="preserve"> platformā</w:t>
      </w:r>
    </w:p>
    <w:p w14:paraId="41B7F141" w14:textId="3D5A5F76" w:rsidR="008624E9" w:rsidRPr="00D9208B" w:rsidRDefault="008624E9" w:rsidP="00906FAA">
      <w:pPr>
        <w:spacing w:after="120"/>
        <w:jc w:val="center"/>
        <w:rPr>
          <w:rFonts w:ascii="Times New Roman" w:hAnsi="Times New Roman" w:cs="Times New Roman"/>
          <w:b/>
        </w:rPr>
      </w:pPr>
    </w:p>
    <w:tbl>
      <w:tblPr>
        <w:tblStyle w:val="TableGrid"/>
        <w:tblW w:w="14940" w:type="dxa"/>
        <w:tblLook w:val="04A0" w:firstRow="1" w:lastRow="0" w:firstColumn="1" w:lastColumn="0" w:noHBand="0" w:noVBand="1"/>
      </w:tblPr>
      <w:tblGrid>
        <w:gridCol w:w="1674"/>
        <w:gridCol w:w="13266"/>
      </w:tblGrid>
      <w:tr w:rsidR="00DA246A" w14:paraId="0459B8F4" w14:textId="6432B5BF" w:rsidTr="00DA246A">
        <w:trPr>
          <w:trHeight w:val="378"/>
        </w:trPr>
        <w:tc>
          <w:tcPr>
            <w:tcW w:w="1674" w:type="dxa"/>
          </w:tcPr>
          <w:p w14:paraId="48AF15C4" w14:textId="77777777" w:rsidR="00DA246A" w:rsidRPr="00906FAA" w:rsidRDefault="00DA246A" w:rsidP="006137F4">
            <w:pPr>
              <w:jc w:val="center"/>
              <w:rPr>
                <w:rFonts w:ascii="Times New Roman" w:hAnsi="Times New Roman" w:cs="Times New Roman"/>
                <w:b/>
                <w:sz w:val="24"/>
                <w:szCs w:val="24"/>
              </w:rPr>
            </w:pPr>
            <w:r w:rsidRPr="00906FAA">
              <w:rPr>
                <w:rFonts w:ascii="Times New Roman" w:hAnsi="Times New Roman" w:cs="Times New Roman"/>
                <w:b/>
                <w:sz w:val="24"/>
                <w:szCs w:val="24"/>
              </w:rPr>
              <w:t>Laiks</w:t>
            </w:r>
          </w:p>
        </w:tc>
        <w:tc>
          <w:tcPr>
            <w:tcW w:w="13266" w:type="dxa"/>
          </w:tcPr>
          <w:p w14:paraId="7FE2E128" w14:textId="77777777" w:rsidR="00DA246A" w:rsidRPr="00906FAA" w:rsidRDefault="00DA246A" w:rsidP="006137F4">
            <w:pPr>
              <w:jc w:val="center"/>
              <w:rPr>
                <w:rFonts w:ascii="Times New Roman" w:hAnsi="Times New Roman" w:cs="Times New Roman"/>
                <w:b/>
                <w:sz w:val="24"/>
                <w:szCs w:val="24"/>
              </w:rPr>
            </w:pPr>
            <w:r w:rsidRPr="00906FAA">
              <w:rPr>
                <w:rFonts w:ascii="Times New Roman" w:hAnsi="Times New Roman" w:cs="Times New Roman"/>
                <w:b/>
                <w:sz w:val="24"/>
                <w:szCs w:val="24"/>
              </w:rPr>
              <w:t>Tēma</w:t>
            </w:r>
          </w:p>
        </w:tc>
      </w:tr>
      <w:tr w:rsidR="00DA246A" w14:paraId="23043173" w14:textId="4D1F5499" w:rsidTr="00DA246A">
        <w:trPr>
          <w:trHeight w:val="933"/>
        </w:trPr>
        <w:tc>
          <w:tcPr>
            <w:tcW w:w="1674" w:type="dxa"/>
          </w:tcPr>
          <w:p w14:paraId="66176615" w14:textId="4157FB3C" w:rsidR="00DA246A" w:rsidRDefault="00DA246A" w:rsidP="00BF5DC5">
            <w:pPr>
              <w:rPr>
                <w:rFonts w:ascii="Times New Roman" w:hAnsi="Times New Roman" w:cs="Times New Roman"/>
                <w:sz w:val="24"/>
                <w:szCs w:val="24"/>
              </w:rPr>
            </w:pPr>
            <w:r>
              <w:rPr>
                <w:rFonts w:ascii="Times New Roman" w:hAnsi="Times New Roman" w:cs="Times New Roman"/>
                <w:sz w:val="24"/>
                <w:szCs w:val="24"/>
              </w:rPr>
              <w:t>10.00-10.10</w:t>
            </w:r>
          </w:p>
        </w:tc>
        <w:tc>
          <w:tcPr>
            <w:tcW w:w="13266" w:type="dxa"/>
            <w:tcBorders>
              <w:bottom w:val="single" w:sz="4" w:space="0" w:color="auto"/>
            </w:tcBorders>
          </w:tcPr>
          <w:p w14:paraId="5C60B921" w14:textId="092AA0D6" w:rsidR="00DA246A" w:rsidRPr="00E76B6D" w:rsidRDefault="00DA246A" w:rsidP="006370F3">
            <w:pPr>
              <w:rPr>
                <w:rFonts w:ascii="Times New Roman" w:hAnsi="Times New Roman" w:cs="Times New Roman"/>
                <w:sz w:val="20"/>
                <w:szCs w:val="20"/>
              </w:rPr>
            </w:pPr>
            <w:r w:rsidRPr="006370F3">
              <w:rPr>
                <w:rFonts w:ascii="Times New Roman" w:hAnsi="Times New Roman" w:cs="Times New Roman"/>
                <w:b/>
                <w:sz w:val="24"/>
                <w:szCs w:val="24"/>
              </w:rPr>
              <w:t xml:space="preserve">Veselības ministrijas (VM) un Latvijas Pašvaldību savienības (LPS) sarunu </w:t>
            </w:r>
            <w:r w:rsidRPr="00E76B6D">
              <w:rPr>
                <w:rFonts w:ascii="Times New Roman" w:hAnsi="Times New Roman" w:cs="Times New Roman"/>
                <w:b/>
                <w:sz w:val="20"/>
                <w:szCs w:val="20"/>
              </w:rPr>
              <w:t xml:space="preserve">atklāšana </w:t>
            </w:r>
            <w:r w:rsidRPr="00E76B6D">
              <w:rPr>
                <w:rFonts w:ascii="Times New Roman" w:hAnsi="Times New Roman" w:cs="Times New Roman"/>
                <w:bCs/>
                <w:sz w:val="20"/>
                <w:szCs w:val="20"/>
              </w:rPr>
              <w:t>(v</w:t>
            </w:r>
            <w:r w:rsidRPr="00E76B6D">
              <w:rPr>
                <w:rFonts w:ascii="Times New Roman" w:hAnsi="Times New Roman" w:cs="Times New Roman"/>
                <w:sz w:val="20"/>
                <w:szCs w:val="20"/>
              </w:rPr>
              <w:t>eselības ministra un LPS priekšsēža uzrunas)</w:t>
            </w:r>
          </w:p>
          <w:p w14:paraId="05AB13F0" w14:textId="77777777" w:rsidR="00DA246A" w:rsidRPr="00906FAA" w:rsidRDefault="00DA246A" w:rsidP="006370F3">
            <w:pPr>
              <w:rPr>
                <w:rFonts w:ascii="Times New Roman" w:hAnsi="Times New Roman" w:cs="Times New Roman"/>
                <w:sz w:val="16"/>
                <w:szCs w:val="16"/>
              </w:rPr>
            </w:pPr>
          </w:p>
        </w:tc>
      </w:tr>
      <w:tr w:rsidR="00DA246A" w14:paraId="465AAE4D" w14:textId="1F94134F" w:rsidTr="00DA246A">
        <w:trPr>
          <w:trHeight w:val="618"/>
        </w:trPr>
        <w:tc>
          <w:tcPr>
            <w:tcW w:w="1674" w:type="dxa"/>
          </w:tcPr>
          <w:p w14:paraId="7ADE3003" w14:textId="635B5E73" w:rsidR="00DA246A" w:rsidRDefault="00DA246A" w:rsidP="00D50D22">
            <w:pPr>
              <w:rPr>
                <w:rFonts w:ascii="Times New Roman" w:hAnsi="Times New Roman" w:cs="Times New Roman"/>
                <w:sz w:val="24"/>
                <w:szCs w:val="24"/>
              </w:rPr>
            </w:pPr>
            <w:r>
              <w:rPr>
                <w:rFonts w:ascii="Times New Roman" w:hAnsi="Times New Roman" w:cs="Times New Roman"/>
                <w:sz w:val="24"/>
                <w:szCs w:val="24"/>
              </w:rPr>
              <w:t>10.10-10.30</w:t>
            </w:r>
          </w:p>
        </w:tc>
        <w:tc>
          <w:tcPr>
            <w:tcW w:w="13266" w:type="dxa"/>
            <w:tcBorders>
              <w:top w:val="single" w:sz="4" w:space="0" w:color="auto"/>
            </w:tcBorders>
          </w:tcPr>
          <w:p w14:paraId="38E4E41E" w14:textId="4C05B371" w:rsidR="00DA246A" w:rsidRPr="004108E6" w:rsidRDefault="00DA246A" w:rsidP="004108E6">
            <w:pPr>
              <w:rPr>
                <w:rFonts w:ascii="Times New Roman" w:eastAsia="Times New Roman" w:hAnsi="Times New Roman" w:cs="Times New Roman"/>
                <w:b/>
                <w:bCs/>
                <w:color w:val="201F1E"/>
                <w:sz w:val="24"/>
                <w:szCs w:val="24"/>
                <w:bdr w:val="none" w:sz="0" w:space="0" w:color="auto" w:frame="1"/>
                <w:lang w:eastAsia="lv-LV"/>
              </w:rPr>
            </w:pPr>
            <w:r w:rsidRPr="004108E6">
              <w:rPr>
                <w:rFonts w:ascii="Times New Roman" w:eastAsia="Times New Roman" w:hAnsi="Times New Roman" w:cs="Times New Roman"/>
                <w:b/>
                <w:bCs/>
                <w:color w:val="201F1E"/>
                <w:sz w:val="24"/>
                <w:szCs w:val="24"/>
                <w:bdr w:val="none" w:sz="0" w:space="0" w:color="auto" w:frame="1"/>
                <w:lang w:eastAsia="lv-LV"/>
              </w:rPr>
              <w:t xml:space="preserve">Primārās veselības aprūpes stiprināšana </w:t>
            </w:r>
            <w:r w:rsidRPr="00F176BC">
              <w:rPr>
                <w:rFonts w:ascii="Times New Roman" w:eastAsia="Times New Roman" w:hAnsi="Times New Roman" w:cs="Times New Roman"/>
                <w:color w:val="201F1E"/>
                <w:sz w:val="20"/>
                <w:szCs w:val="20"/>
                <w:bdr w:val="none" w:sz="0" w:space="0" w:color="auto" w:frame="1"/>
                <w:lang w:eastAsia="lv-LV"/>
              </w:rPr>
              <w:t>(ziņo VM).</w:t>
            </w:r>
          </w:p>
        </w:tc>
      </w:tr>
      <w:tr w:rsidR="00DA246A" w14:paraId="7EB9219D" w14:textId="48CE5EE0" w:rsidTr="00DA246A">
        <w:trPr>
          <w:trHeight w:val="993"/>
        </w:trPr>
        <w:tc>
          <w:tcPr>
            <w:tcW w:w="1674" w:type="dxa"/>
          </w:tcPr>
          <w:p w14:paraId="7F30E605" w14:textId="45B617AA" w:rsidR="00DA246A" w:rsidRDefault="00DA246A" w:rsidP="001B34A4">
            <w:pPr>
              <w:rPr>
                <w:rFonts w:ascii="Times New Roman" w:hAnsi="Times New Roman" w:cs="Times New Roman"/>
                <w:sz w:val="24"/>
                <w:szCs w:val="24"/>
              </w:rPr>
            </w:pPr>
            <w:r>
              <w:rPr>
                <w:rFonts w:ascii="Times New Roman" w:hAnsi="Times New Roman" w:cs="Times New Roman"/>
                <w:sz w:val="24"/>
                <w:szCs w:val="24"/>
              </w:rPr>
              <w:t>10.30-11.00</w:t>
            </w:r>
          </w:p>
        </w:tc>
        <w:tc>
          <w:tcPr>
            <w:tcW w:w="13266" w:type="dxa"/>
            <w:tcBorders>
              <w:top w:val="single" w:sz="4" w:space="0" w:color="auto"/>
              <w:bottom w:val="single" w:sz="4" w:space="0" w:color="auto"/>
            </w:tcBorders>
          </w:tcPr>
          <w:p w14:paraId="11F53838" w14:textId="32BC4925" w:rsidR="00DA246A" w:rsidRPr="008A1A6A" w:rsidRDefault="00DA246A" w:rsidP="001B34A4">
            <w:pPr>
              <w:rPr>
                <w:rFonts w:ascii="Times New Roman" w:hAnsi="Times New Roman" w:cs="Times New Roman"/>
                <w:sz w:val="20"/>
                <w:szCs w:val="20"/>
                <w:bdr w:val="none" w:sz="0" w:space="0" w:color="auto" w:frame="1"/>
              </w:rPr>
            </w:pPr>
            <w:r w:rsidRPr="00736D30">
              <w:rPr>
                <w:rFonts w:ascii="Times New Roman" w:hAnsi="Times New Roman" w:cs="Times New Roman"/>
                <w:b/>
                <w:bCs/>
                <w:color w:val="201F1E"/>
                <w:sz w:val="24"/>
                <w:szCs w:val="24"/>
                <w:bdr w:val="none" w:sz="0" w:space="0" w:color="auto" w:frame="1"/>
              </w:rPr>
              <w:t xml:space="preserve">Īstenotie un plānotie atbalsta pasākumi un identificētie šķēršļi, lai veicinātu ārstniecības personu, īpaši ģimenes ārstu, piesaisti, noturēšanu un paaudžu nomaiņu reģionos </w:t>
            </w:r>
            <w:r w:rsidRPr="00F176BC">
              <w:rPr>
                <w:rFonts w:ascii="Times New Roman" w:hAnsi="Times New Roman" w:cs="Times New Roman"/>
                <w:color w:val="201F1E"/>
                <w:sz w:val="20"/>
                <w:szCs w:val="20"/>
                <w:bdr w:val="none" w:sz="0" w:space="0" w:color="auto" w:frame="1"/>
              </w:rPr>
              <w:t>(ziņo VM, LPS).</w:t>
            </w:r>
          </w:p>
        </w:tc>
      </w:tr>
      <w:tr w:rsidR="00DA246A" w14:paraId="1557BAD2" w14:textId="77777777" w:rsidTr="00DA246A">
        <w:trPr>
          <w:trHeight w:val="993"/>
        </w:trPr>
        <w:tc>
          <w:tcPr>
            <w:tcW w:w="1674" w:type="dxa"/>
          </w:tcPr>
          <w:p w14:paraId="5C752A9B" w14:textId="024A558B" w:rsidR="00DA246A" w:rsidRDefault="00DA246A" w:rsidP="001B34A4">
            <w:pPr>
              <w:rPr>
                <w:rFonts w:ascii="Times New Roman" w:hAnsi="Times New Roman" w:cs="Times New Roman"/>
                <w:sz w:val="24"/>
                <w:szCs w:val="24"/>
              </w:rPr>
            </w:pPr>
            <w:r>
              <w:rPr>
                <w:rFonts w:ascii="Times New Roman" w:hAnsi="Times New Roman" w:cs="Times New Roman"/>
                <w:sz w:val="24"/>
                <w:szCs w:val="24"/>
              </w:rPr>
              <w:t>11.00-11.25</w:t>
            </w:r>
          </w:p>
        </w:tc>
        <w:tc>
          <w:tcPr>
            <w:tcW w:w="13266" w:type="dxa"/>
            <w:tcBorders>
              <w:top w:val="single" w:sz="4" w:space="0" w:color="auto"/>
              <w:bottom w:val="single" w:sz="4" w:space="0" w:color="auto"/>
            </w:tcBorders>
          </w:tcPr>
          <w:p w14:paraId="15F05840" w14:textId="26F29BB3" w:rsidR="00DA246A" w:rsidRPr="003A6F2D" w:rsidRDefault="00DA246A" w:rsidP="001B34A4">
            <w:pPr>
              <w:rPr>
                <w:rFonts w:ascii="Times New Roman" w:hAnsi="Times New Roman" w:cs="Times New Roman"/>
                <w:sz w:val="20"/>
                <w:szCs w:val="20"/>
                <w:bdr w:val="none" w:sz="0" w:space="0" w:color="auto" w:frame="1"/>
              </w:rPr>
            </w:pPr>
            <w:r w:rsidRPr="00736D30">
              <w:rPr>
                <w:rFonts w:ascii="Times New Roman" w:hAnsi="Times New Roman" w:cs="Times New Roman"/>
                <w:b/>
                <w:bCs/>
                <w:sz w:val="24"/>
                <w:szCs w:val="24"/>
                <w:bdr w:val="none" w:sz="0" w:space="0" w:color="auto" w:frame="1"/>
              </w:rPr>
              <w:t xml:space="preserve">Slimnīcu līmeņi un informatīvais ziņojums par slimnīcu atbilstību noteiktam līmenim </w:t>
            </w:r>
            <w:r w:rsidRPr="00F176BC">
              <w:rPr>
                <w:rFonts w:ascii="Times New Roman" w:hAnsi="Times New Roman" w:cs="Times New Roman"/>
                <w:sz w:val="20"/>
                <w:szCs w:val="20"/>
                <w:bdr w:val="none" w:sz="0" w:space="0" w:color="auto" w:frame="1"/>
              </w:rPr>
              <w:t>(ziņo VM).</w:t>
            </w:r>
          </w:p>
        </w:tc>
      </w:tr>
      <w:tr w:rsidR="00DA246A" w14:paraId="6A549564" w14:textId="77777777" w:rsidTr="00DA246A">
        <w:trPr>
          <w:trHeight w:val="993"/>
        </w:trPr>
        <w:tc>
          <w:tcPr>
            <w:tcW w:w="1674" w:type="dxa"/>
          </w:tcPr>
          <w:p w14:paraId="5D25BB31" w14:textId="18445EA5" w:rsidR="00DA246A" w:rsidRDefault="00DA246A" w:rsidP="00E76B6D">
            <w:pPr>
              <w:rPr>
                <w:rFonts w:ascii="Times New Roman" w:hAnsi="Times New Roman" w:cs="Times New Roman"/>
                <w:sz w:val="24"/>
                <w:szCs w:val="24"/>
              </w:rPr>
            </w:pPr>
            <w:r>
              <w:rPr>
                <w:rFonts w:ascii="Times New Roman" w:hAnsi="Times New Roman" w:cs="Times New Roman"/>
                <w:sz w:val="24"/>
                <w:szCs w:val="24"/>
              </w:rPr>
              <w:t>11.25-11.50</w:t>
            </w:r>
          </w:p>
        </w:tc>
        <w:tc>
          <w:tcPr>
            <w:tcW w:w="13266" w:type="dxa"/>
            <w:tcBorders>
              <w:top w:val="single" w:sz="4" w:space="0" w:color="auto"/>
              <w:bottom w:val="single" w:sz="4" w:space="0" w:color="auto"/>
            </w:tcBorders>
          </w:tcPr>
          <w:p w14:paraId="0B8B2909" w14:textId="04DFDBE9" w:rsidR="00DA246A" w:rsidRPr="00736D30" w:rsidRDefault="00DA246A" w:rsidP="00E76B6D">
            <w:pPr>
              <w:rPr>
                <w:rFonts w:ascii="Times New Roman" w:hAnsi="Times New Roman" w:cs="Times New Roman"/>
                <w:b/>
                <w:bCs/>
                <w:sz w:val="24"/>
                <w:szCs w:val="24"/>
                <w:bdr w:val="none" w:sz="0" w:space="0" w:color="auto" w:frame="1"/>
              </w:rPr>
            </w:pPr>
            <w:r w:rsidRPr="00E76B6D">
              <w:rPr>
                <w:rFonts w:ascii="Times New Roman" w:hAnsi="Times New Roman" w:cs="Times New Roman"/>
                <w:b/>
                <w:bCs/>
                <w:sz w:val="24"/>
                <w:szCs w:val="24"/>
                <w:bdr w:val="none" w:sz="0" w:space="0" w:color="auto" w:frame="1"/>
              </w:rPr>
              <w:t xml:space="preserve">Sociālo un veselības pakalpojumu integrācija: Sadarbības memoranda sociālās aprūpes un veselības aprūpes integrācijas jautājumos aktualizētais (parakstīts 14.10.2021.starp Rīgas domi, VM, LM, LPS), Rīgas domes izveidotās darba grupas paveiktais un tālākā rīcība, t.sk. par īstenoto pilotprojektu sociālās aprūpes centros un integrēto pakalpojumu finansēšanas modeli </w:t>
            </w:r>
            <w:r w:rsidRPr="00E76B6D">
              <w:rPr>
                <w:rFonts w:ascii="Times New Roman" w:hAnsi="Times New Roman" w:cs="Times New Roman"/>
                <w:sz w:val="20"/>
                <w:szCs w:val="20"/>
                <w:bdr w:val="none" w:sz="0" w:space="0" w:color="auto" w:frame="1"/>
              </w:rPr>
              <w:t>(ziņo Rīgas dome, LPS).</w:t>
            </w:r>
          </w:p>
        </w:tc>
      </w:tr>
      <w:tr w:rsidR="00DA246A" w14:paraId="4674B3AD" w14:textId="05B7C2DD" w:rsidTr="00DA246A">
        <w:trPr>
          <w:trHeight w:val="860"/>
        </w:trPr>
        <w:tc>
          <w:tcPr>
            <w:tcW w:w="1674" w:type="dxa"/>
          </w:tcPr>
          <w:p w14:paraId="1F4B7EB2" w14:textId="7C1052FA" w:rsidR="00DA246A" w:rsidRDefault="00DA246A" w:rsidP="00E76B6D">
            <w:pPr>
              <w:rPr>
                <w:rFonts w:ascii="Times New Roman" w:hAnsi="Times New Roman" w:cs="Times New Roman"/>
                <w:sz w:val="24"/>
                <w:szCs w:val="24"/>
              </w:rPr>
            </w:pPr>
            <w:r>
              <w:rPr>
                <w:rFonts w:ascii="Times New Roman" w:hAnsi="Times New Roman" w:cs="Times New Roman"/>
                <w:sz w:val="24"/>
                <w:szCs w:val="24"/>
              </w:rPr>
              <w:t>11.50-12.10</w:t>
            </w:r>
          </w:p>
        </w:tc>
        <w:tc>
          <w:tcPr>
            <w:tcW w:w="13266" w:type="dxa"/>
            <w:tcBorders>
              <w:top w:val="single" w:sz="4" w:space="0" w:color="auto"/>
              <w:bottom w:val="single" w:sz="4" w:space="0" w:color="auto"/>
            </w:tcBorders>
          </w:tcPr>
          <w:p w14:paraId="2E48337A" w14:textId="0E013E4C" w:rsidR="00DA246A" w:rsidRPr="000847FD" w:rsidRDefault="00DA246A" w:rsidP="00E76B6D">
            <w:pPr>
              <w:pStyle w:val="NormalWeb"/>
              <w:shd w:val="clear" w:color="auto" w:fill="FFFFFF" w:themeFill="background1"/>
              <w:spacing w:before="0" w:beforeAutospacing="0" w:after="0" w:afterAutospacing="0"/>
              <w:jc w:val="both"/>
              <w:rPr>
                <w:color w:val="FF0000"/>
                <w:sz w:val="20"/>
                <w:szCs w:val="20"/>
                <w:bdr w:val="none" w:sz="0" w:space="0" w:color="auto" w:frame="1"/>
              </w:rPr>
            </w:pPr>
            <w:r w:rsidRPr="00736D30">
              <w:rPr>
                <w:b/>
                <w:bCs/>
                <w:color w:val="201F1E"/>
              </w:rPr>
              <w:t xml:space="preserve">Veselības aprūpes pakalpojumu onkoloģijas jomā uzlabošanas plāns 2022.–2024. gadam </w:t>
            </w:r>
            <w:r w:rsidRPr="00F176BC">
              <w:rPr>
                <w:color w:val="201F1E"/>
                <w:sz w:val="20"/>
                <w:szCs w:val="20"/>
              </w:rPr>
              <w:t>(ziņo VM).</w:t>
            </w:r>
          </w:p>
        </w:tc>
      </w:tr>
      <w:tr w:rsidR="00DA246A" w14:paraId="50456903" w14:textId="2E2AFFF1" w:rsidTr="00DA246A">
        <w:trPr>
          <w:trHeight w:val="733"/>
        </w:trPr>
        <w:tc>
          <w:tcPr>
            <w:tcW w:w="1674" w:type="dxa"/>
          </w:tcPr>
          <w:p w14:paraId="69AB3AAA" w14:textId="1DB21191" w:rsidR="00DA246A" w:rsidRDefault="00DA246A" w:rsidP="00E76B6D">
            <w:pPr>
              <w:rPr>
                <w:rFonts w:ascii="Times New Roman" w:hAnsi="Times New Roman" w:cs="Times New Roman"/>
                <w:sz w:val="24"/>
                <w:szCs w:val="24"/>
              </w:rPr>
            </w:pPr>
            <w:r>
              <w:rPr>
                <w:rFonts w:ascii="Times New Roman" w:hAnsi="Times New Roman" w:cs="Times New Roman"/>
                <w:sz w:val="24"/>
                <w:szCs w:val="24"/>
              </w:rPr>
              <w:t>12.10-12.30</w:t>
            </w:r>
          </w:p>
        </w:tc>
        <w:tc>
          <w:tcPr>
            <w:tcW w:w="13266" w:type="dxa"/>
            <w:tcBorders>
              <w:top w:val="single" w:sz="4" w:space="0" w:color="auto"/>
              <w:bottom w:val="single" w:sz="4" w:space="0" w:color="auto"/>
            </w:tcBorders>
          </w:tcPr>
          <w:p w14:paraId="68F669CA" w14:textId="4A037E09" w:rsidR="00DA246A" w:rsidRDefault="00DA246A" w:rsidP="00E76B6D">
            <w:pPr>
              <w:pStyle w:val="NormalWeb"/>
              <w:shd w:val="clear" w:color="auto" w:fill="FFFFFF" w:themeFill="background1"/>
              <w:spacing w:before="0" w:beforeAutospacing="0" w:after="0" w:afterAutospacing="0"/>
              <w:jc w:val="both"/>
              <w:rPr>
                <w:b/>
                <w:bCs/>
                <w:color w:val="201F1E"/>
              </w:rPr>
            </w:pPr>
            <w:r w:rsidRPr="00736D30">
              <w:rPr>
                <w:b/>
                <w:bCs/>
                <w:color w:val="201F1E"/>
              </w:rPr>
              <w:t xml:space="preserve">Aktuālā informācija par ESF finansējuma veselības veicināšanai nākamā perioda uzsākšanu, </w:t>
            </w:r>
            <w:proofErr w:type="spellStart"/>
            <w:r w:rsidRPr="00736D30">
              <w:rPr>
                <w:b/>
                <w:bCs/>
                <w:color w:val="201F1E"/>
              </w:rPr>
              <w:t>starpperiodu</w:t>
            </w:r>
            <w:proofErr w:type="spellEnd"/>
            <w:r w:rsidRPr="00736D30">
              <w:rPr>
                <w:b/>
                <w:bCs/>
                <w:color w:val="201F1E"/>
              </w:rPr>
              <w:t xml:space="preserve">,  nepārtrauktību </w:t>
            </w:r>
            <w:r w:rsidRPr="00F176BC">
              <w:rPr>
                <w:color w:val="201F1E"/>
                <w:sz w:val="20"/>
                <w:szCs w:val="20"/>
              </w:rPr>
              <w:t>(ziņo VM)</w:t>
            </w:r>
            <w:r>
              <w:rPr>
                <w:color w:val="201F1E"/>
                <w:sz w:val="20"/>
                <w:szCs w:val="20"/>
              </w:rPr>
              <w:t>.</w:t>
            </w:r>
          </w:p>
        </w:tc>
      </w:tr>
      <w:tr w:rsidR="00367AE0" w14:paraId="30E21D04" w14:textId="77777777" w:rsidTr="00DA246A">
        <w:trPr>
          <w:trHeight w:val="733"/>
        </w:trPr>
        <w:tc>
          <w:tcPr>
            <w:tcW w:w="1674" w:type="dxa"/>
          </w:tcPr>
          <w:p w14:paraId="4FC72D73" w14:textId="575AA96F" w:rsidR="00367AE0" w:rsidRDefault="00367AE0" w:rsidP="00E76B6D">
            <w:pPr>
              <w:rPr>
                <w:rFonts w:ascii="Times New Roman" w:hAnsi="Times New Roman" w:cs="Times New Roman"/>
                <w:sz w:val="24"/>
                <w:szCs w:val="24"/>
              </w:rPr>
            </w:pPr>
            <w:r>
              <w:rPr>
                <w:rFonts w:ascii="Times New Roman" w:hAnsi="Times New Roman" w:cs="Times New Roman"/>
                <w:sz w:val="24"/>
                <w:szCs w:val="24"/>
              </w:rPr>
              <w:t>12.30.-13.00</w:t>
            </w:r>
          </w:p>
        </w:tc>
        <w:tc>
          <w:tcPr>
            <w:tcW w:w="13266" w:type="dxa"/>
            <w:tcBorders>
              <w:top w:val="single" w:sz="4" w:space="0" w:color="auto"/>
              <w:bottom w:val="single" w:sz="4" w:space="0" w:color="auto"/>
            </w:tcBorders>
          </w:tcPr>
          <w:p w14:paraId="27277C8E" w14:textId="001972C7" w:rsidR="00367AE0" w:rsidRPr="00736D30" w:rsidRDefault="00367AE0" w:rsidP="00E76B6D">
            <w:pPr>
              <w:pStyle w:val="NormalWeb"/>
              <w:shd w:val="clear" w:color="auto" w:fill="FFFFFF" w:themeFill="background1"/>
              <w:spacing w:before="0" w:beforeAutospacing="0" w:after="0" w:afterAutospacing="0"/>
              <w:jc w:val="both"/>
              <w:rPr>
                <w:b/>
                <w:bCs/>
                <w:color w:val="201F1E"/>
              </w:rPr>
            </w:pPr>
            <w:r>
              <w:rPr>
                <w:b/>
                <w:bCs/>
                <w:color w:val="201F1E"/>
              </w:rPr>
              <w:t>Dažādi</w:t>
            </w:r>
          </w:p>
        </w:tc>
      </w:tr>
    </w:tbl>
    <w:p w14:paraId="2DD7BFFE" w14:textId="77777777" w:rsidR="006370F3" w:rsidRPr="006137F4" w:rsidRDefault="006370F3" w:rsidP="007842C2">
      <w:pPr>
        <w:rPr>
          <w:rFonts w:ascii="Times New Roman" w:hAnsi="Times New Roman" w:cs="Times New Roman"/>
          <w:sz w:val="24"/>
          <w:szCs w:val="24"/>
        </w:rPr>
      </w:pPr>
    </w:p>
    <w:sectPr w:rsidR="006370F3" w:rsidRPr="006137F4" w:rsidSect="00EC36C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088F"/>
    <w:multiLevelType w:val="hybridMultilevel"/>
    <w:tmpl w:val="27EE5B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A4352AA"/>
    <w:multiLevelType w:val="hybridMultilevel"/>
    <w:tmpl w:val="960AA61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A91B72"/>
    <w:multiLevelType w:val="hybridMultilevel"/>
    <w:tmpl w:val="3A704074"/>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614611"/>
    <w:multiLevelType w:val="hybridMultilevel"/>
    <w:tmpl w:val="93C432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CC80C68"/>
    <w:multiLevelType w:val="hybridMultilevel"/>
    <w:tmpl w:val="342E25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051306B"/>
    <w:multiLevelType w:val="hybridMultilevel"/>
    <w:tmpl w:val="48181A6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3DF1718"/>
    <w:multiLevelType w:val="hybridMultilevel"/>
    <w:tmpl w:val="581E137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0EF1C54"/>
    <w:multiLevelType w:val="hybridMultilevel"/>
    <w:tmpl w:val="D19A9DD8"/>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040F93"/>
    <w:multiLevelType w:val="hybridMultilevel"/>
    <w:tmpl w:val="A1CC96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115C97"/>
    <w:multiLevelType w:val="hybridMultilevel"/>
    <w:tmpl w:val="CD92F604"/>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7F0C0B"/>
    <w:multiLevelType w:val="hybridMultilevel"/>
    <w:tmpl w:val="B77A7C54"/>
    <w:lvl w:ilvl="0" w:tplc="3C48F36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742AC0"/>
    <w:multiLevelType w:val="hybridMultilevel"/>
    <w:tmpl w:val="07D0208C"/>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FC41260"/>
    <w:multiLevelType w:val="hybridMultilevel"/>
    <w:tmpl w:val="0D82AE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D42378"/>
    <w:multiLevelType w:val="hybridMultilevel"/>
    <w:tmpl w:val="960AA61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102652"/>
    <w:multiLevelType w:val="hybridMultilevel"/>
    <w:tmpl w:val="0A269D02"/>
    <w:lvl w:ilvl="0" w:tplc="C106B242">
      <w:start w:val="1"/>
      <w:numFmt w:val="decimal"/>
      <w:lvlText w:val="%1."/>
      <w:lvlJc w:val="left"/>
      <w:pPr>
        <w:ind w:left="720" w:hanging="360"/>
      </w:pPr>
      <w:rPr>
        <w:rFonts w:hint="default"/>
        <w:i w:val="0"/>
        <w:color w:val="201F1E"/>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E69B2"/>
    <w:multiLevelType w:val="hybridMultilevel"/>
    <w:tmpl w:val="61241EA0"/>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41B5ACD"/>
    <w:multiLevelType w:val="hybridMultilevel"/>
    <w:tmpl w:val="07D0208C"/>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BDF7AF0"/>
    <w:multiLevelType w:val="hybridMultilevel"/>
    <w:tmpl w:val="153E673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CBE55A9"/>
    <w:multiLevelType w:val="hybridMultilevel"/>
    <w:tmpl w:val="1C66EB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55558874">
    <w:abstractNumId w:val="16"/>
  </w:num>
  <w:num w:numId="2" w16cid:durableId="800609134">
    <w:abstractNumId w:val="0"/>
  </w:num>
  <w:num w:numId="3" w16cid:durableId="450243505">
    <w:abstractNumId w:val="5"/>
  </w:num>
  <w:num w:numId="4" w16cid:durableId="1770857985">
    <w:abstractNumId w:val="6"/>
  </w:num>
  <w:num w:numId="5" w16cid:durableId="1573471359">
    <w:abstractNumId w:val="11"/>
  </w:num>
  <w:num w:numId="6" w16cid:durableId="1280453705">
    <w:abstractNumId w:val="4"/>
  </w:num>
  <w:num w:numId="7" w16cid:durableId="517932305">
    <w:abstractNumId w:val="8"/>
  </w:num>
  <w:num w:numId="8" w16cid:durableId="579213728">
    <w:abstractNumId w:val="17"/>
  </w:num>
  <w:num w:numId="9" w16cid:durableId="2109545932">
    <w:abstractNumId w:val="9"/>
  </w:num>
  <w:num w:numId="10" w16cid:durableId="974487209">
    <w:abstractNumId w:val="2"/>
  </w:num>
  <w:num w:numId="11" w16cid:durableId="1486818998">
    <w:abstractNumId w:val="15"/>
  </w:num>
  <w:num w:numId="12" w16cid:durableId="20865822">
    <w:abstractNumId w:val="7"/>
  </w:num>
  <w:num w:numId="13" w16cid:durableId="1886864960">
    <w:abstractNumId w:val="13"/>
  </w:num>
  <w:num w:numId="14" w16cid:durableId="363137389">
    <w:abstractNumId w:val="10"/>
  </w:num>
  <w:num w:numId="15" w16cid:durableId="31852935">
    <w:abstractNumId w:val="1"/>
  </w:num>
  <w:num w:numId="16" w16cid:durableId="1838301886">
    <w:abstractNumId w:val="3"/>
  </w:num>
  <w:num w:numId="17" w16cid:durableId="168453098">
    <w:abstractNumId w:val="14"/>
  </w:num>
  <w:num w:numId="18" w16cid:durableId="395934849">
    <w:abstractNumId w:val="18"/>
  </w:num>
  <w:num w:numId="19" w16cid:durableId="225385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7F4"/>
    <w:rsid w:val="00024396"/>
    <w:rsid w:val="00033C5A"/>
    <w:rsid w:val="0006232E"/>
    <w:rsid w:val="0007080D"/>
    <w:rsid w:val="000847FD"/>
    <w:rsid w:val="00092B98"/>
    <w:rsid w:val="000947C6"/>
    <w:rsid w:val="000953A4"/>
    <w:rsid w:val="000976EE"/>
    <w:rsid w:val="000B23B6"/>
    <w:rsid w:val="000B64C5"/>
    <w:rsid w:val="000D67B8"/>
    <w:rsid w:val="000E08A1"/>
    <w:rsid w:val="000E7A2F"/>
    <w:rsid w:val="00104FD4"/>
    <w:rsid w:val="00114D97"/>
    <w:rsid w:val="00117B54"/>
    <w:rsid w:val="00126FF3"/>
    <w:rsid w:val="00136F7D"/>
    <w:rsid w:val="001B34A4"/>
    <w:rsid w:val="001C4875"/>
    <w:rsid w:val="00202D0C"/>
    <w:rsid w:val="002038C4"/>
    <w:rsid w:val="00222E95"/>
    <w:rsid w:val="00252542"/>
    <w:rsid w:val="0025269C"/>
    <w:rsid w:val="002F2352"/>
    <w:rsid w:val="00306D07"/>
    <w:rsid w:val="00322C17"/>
    <w:rsid w:val="003534E5"/>
    <w:rsid w:val="00367AE0"/>
    <w:rsid w:val="00373137"/>
    <w:rsid w:val="003771EC"/>
    <w:rsid w:val="003A6F2D"/>
    <w:rsid w:val="003B1EFB"/>
    <w:rsid w:val="003B2796"/>
    <w:rsid w:val="003D6A04"/>
    <w:rsid w:val="003E693F"/>
    <w:rsid w:val="003F4B70"/>
    <w:rsid w:val="003F52A6"/>
    <w:rsid w:val="004108E6"/>
    <w:rsid w:val="00421E9E"/>
    <w:rsid w:val="004239B0"/>
    <w:rsid w:val="004279A3"/>
    <w:rsid w:val="00460047"/>
    <w:rsid w:val="00462ADC"/>
    <w:rsid w:val="0047261C"/>
    <w:rsid w:val="0047273A"/>
    <w:rsid w:val="0047509C"/>
    <w:rsid w:val="004A6A12"/>
    <w:rsid w:val="004C087F"/>
    <w:rsid w:val="004C7516"/>
    <w:rsid w:val="004F261F"/>
    <w:rsid w:val="00535DF9"/>
    <w:rsid w:val="00542812"/>
    <w:rsid w:val="00543411"/>
    <w:rsid w:val="005526EC"/>
    <w:rsid w:val="00563FF0"/>
    <w:rsid w:val="005657EE"/>
    <w:rsid w:val="00565D84"/>
    <w:rsid w:val="00594CC3"/>
    <w:rsid w:val="005A25EF"/>
    <w:rsid w:val="005A5891"/>
    <w:rsid w:val="005A6306"/>
    <w:rsid w:val="005A7640"/>
    <w:rsid w:val="005B280B"/>
    <w:rsid w:val="005C512A"/>
    <w:rsid w:val="005D4715"/>
    <w:rsid w:val="005F21A0"/>
    <w:rsid w:val="0060062E"/>
    <w:rsid w:val="006137F4"/>
    <w:rsid w:val="00631AFA"/>
    <w:rsid w:val="006356FC"/>
    <w:rsid w:val="00635764"/>
    <w:rsid w:val="006370F3"/>
    <w:rsid w:val="006919AE"/>
    <w:rsid w:val="006D0BEC"/>
    <w:rsid w:val="006D6EE6"/>
    <w:rsid w:val="006E7314"/>
    <w:rsid w:val="006F2C37"/>
    <w:rsid w:val="007003DC"/>
    <w:rsid w:val="00717B5C"/>
    <w:rsid w:val="00732DF2"/>
    <w:rsid w:val="00736D07"/>
    <w:rsid w:val="00736D30"/>
    <w:rsid w:val="00783358"/>
    <w:rsid w:val="007842C2"/>
    <w:rsid w:val="007E09C4"/>
    <w:rsid w:val="007F79B8"/>
    <w:rsid w:val="0080520C"/>
    <w:rsid w:val="00807771"/>
    <w:rsid w:val="008138F0"/>
    <w:rsid w:val="00821553"/>
    <w:rsid w:val="00823BBE"/>
    <w:rsid w:val="008313EB"/>
    <w:rsid w:val="0083520E"/>
    <w:rsid w:val="00854FEF"/>
    <w:rsid w:val="008624E9"/>
    <w:rsid w:val="008650B8"/>
    <w:rsid w:val="008742E8"/>
    <w:rsid w:val="00885229"/>
    <w:rsid w:val="00885643"/>
    <w:rsid w:val="008962D8"/>
    <w:rsid w:val="008A1A6A"/>
    <w:rsid w:val="008C0214"/>
    <w:rsid w:val="008C4997"/>
    <w:rsid w:val="008D4C06"/>
    <w:rsid w:val="008E2951"/>
    <w:rsid w:val="008E2A4C"/>
    <w:rsid w:val="00906FAA"/>
    <w:rsid w:val="009141E5"/>
    <w:rsid w:val="009251A5"/>
    <w:rsid w:val="00967A61"/>
    <w:rsid w:val="00973918"/>
    <w:rsid w:val="009C0B2F"/>
    <w:rsid w:val="009E4E84"/>
    <w:rsid w:val="009F0D02"/>
    <w:rsid w:val="00A03999"/>
    <w:rsid w:val="00A04393"/>
    <w:rsid w:val="00A11E5C"/>
    <w:rsid w:val="00A131A2"/>
    <w:rsid w:val="00A159C3"/>
    <w:rsid w:val="00A23E9B"/>
    <w:rsid w:val="00A250C2"/>
    <w:rsid w:val="00A61189"/>
    <w:rsid w:val="00AC69E2"/>
    <w:rsid w:val="00AF0F4A"/>
    <w:rsid w:val="00AF383A"/>
    <w:rsid w:val="00B27E99"/>
    <w:rsid w:val="00B43FD9"/>
    <w:rsid w:val="00B4693B"/>
    <w:rsid w:val="00B64A0C"/>
    <w:rsid w:val="00B66848"/>
    <w:rsid w:val="00B675ED"/>
    <w:rsid w:val="00B9043A"/>
    <w:rsid w:val="00BA01CF"/>
    <w:rsid w:val="00BA6FBB"/>
    <w:rsid w:val="00BB2A82"/>
    <w:rsid w:val="00BB6231"/>
    <w:rsid w:val="00BC481A"/>
    <w:rsid w:val="00BF124B"/>
    <w:rsid w:val="00BF2791"/>
    <w:rsid w:val="00BF5DC5"/>
    <w:rsid w:val="00C150BA"/>
    <w:rsid w:val="00C24DE2"/>
    <w:rsid w:val="00C37B76"/>
    <w:rsid w:val="00C43AC8"/>
    <w:rsid w:val="00C46645"/>
    <w:rsid w:val="00C74DAD"/>
    <w:rsid w:val="00C94980"/>
    <w:rsid w:val="00CA414F"/>
    <w:rsid w:val="00CA6393"/>
    <w:rsid w:val="00CC3C5A"/>
    <w:rsid w:val="00CE21AD"/>
    <w:rsid w:val="00D0602E"/>
    <w:rsid w:val="00D26675"/>
    <w:rsid w:val="00D50D22"/>
    <w:rsid w:val="00D83B0A"/>
    <w:rsid w:val="00D9208B"/>
    <w:rsid w:val="00D93367"/>
    <w:rsid w:val="00DA246A"/>
    <w:rsid w:val="00DD4BCB"/>
    <w:rsid w:val="00DE5F97"/>
    <w:rsid w:val="00DF348D"/>
    <w:rsid w:val="00E36776"/>
    <w:rsid w:val="00E43A57"/>
    <w:rsid w:val="00E46DED"/>
    <w:rsid w:val="00E57113"/>
    <w:rsid w:val="00E76B6D"/>
    <w:rsid w:val="00E94348"/>
    <w:rsid w:val="00EB0BB6"/>
    <w:rsid w:val="00EC36C6"/>
    <w:rsid w:val="00ED04E6"/>
    <w:rsid w:val="00ED3945"/>
    <w:rsid w:val="00F12397"/>
    <w:rsid w:val="00F176BC"/>
    <w:rsid w:val="00F4755F"/>
    <w:rsid w:val="00F66905"/>
    <w:rsid w:val="00F70BD3"/>
    <w:rsid w:val="00F7426F"/>
    <w:rsid w:val="00F85C1F"/>
    <w:rsid w:val="00FB4494"/>
    <w:rsid w:val="00FC7517"/>
    <w:rsid w:val="00FF698C"/>
    <w:rsid w:val="00FF77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808DC"/>
  <w15:chartTrackingRefBased/>
  <w15:docId w15:val="{F7DD9512-FBFB-4390-81A3-AC49F2E9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0F3"/>
    <w:pPr>
      <w:ind w:left="720"/>
      <w:contextualSpacing/>
    </w:pPr>
  </w:style>
  <w:style w:type="paragraph" w:styleId="BalloonText">
    <w:name w:val="Balloon Text"/>
    <w:basedOn w:val="Normal"/>
    <w:link w:val="BalloonTextChar"/>
    <w:uiPriority w:val="99"/>
    <w:semiHidden/>
    <w:unhideWhenUsed/>
    <w:rsid w:val="00A611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189"/>
    <w:rPr>
      <w:rFonts w:ascii="Segoe UI" w:hAnsi="Segoe UI" w:cs="Segoe UI"/>
      <w:sz w:val="18"/>
      <w:szCs w:val="18"/>
    </w:rPr>
  </w:style>
  <w:style w:type="character" w:styleId="CommentReference">
    <w:name w:val="annotation reference"/>
    <w:basedOn w:val="DefaultParagraphFont"/>
    <w:uiPriority w:val="99"/>
    <w:semiHidden/>
    <w:unhideWhenUsed/>
    <w:rsid w:val="00885643"/>
    <w:rPr>
      <w:sz w:val="16"/>
      <w:szCs w:val="16"/>
    </w:rPr>
  </w:style>
  <w:style w:type="paragraph" w:styleId="CommentText">
    <w:name w:val="annotation text"/>
    <w:basedOn w:val="Normal"/>
    <w:link w:val="CommentTextChar"/>
    <w:uiPriority w:val="99"/>
    <w:unhideWhenUsed/>
    <w:rsid w:val="00885643"/>
    <w:pPr>
      <w:spacing w:line="240" w:lineRule="auto"/>
    </w:pPr>
    <w:rPr>
      <w:sz w:val="20"/>
      <w:szCs w:val="20"/>
    </w:rPr>
  </w:style>
  <w:style w:type="character" w:customStyle="1" w:styleId="CommentTextChar">
    <w:name w:val="Comment Text Char"/>
    <w:basedOn w:val="DefaultParagraphFont"/>
    <w:link w:val="CommentText"/>
    <w:uiPriority w:val="99"/>
    <w:rsid w:val="00885643"/>
    <w:rPr>
      <w:sz w:val="20"/>
      <w:szCs w:val="20"/>
    </w:rPr>
  </w:style>
  <w:style w:type="paragraph" w:styleId="CommentSubject">
    <w:name w:val="annotation subject"/>
    <w:basedOn w:val="CommentText"/>
    <w:next w:val="CommentText"/>
    <w:link w:val="CommentSubjectChar"/>
    <w:uiPriority w:val="99"/>
    <w:semiHidden/>
    <w:unhideWhenUsed/>
    <w:rsid w:val="00885643"/>
    <w:rPr>
      <w:b/>
      <w:bCs/>
    </w:rPr>
  </w:style>
  <w:style w:type="character" w:customStyle="1" w:styleId="CommentSubjectChar">
    <w:name w:val="Comment Subject Char"/>
    <w:basedOn w:val="CommentTextChar"/>
    <w:link w:val="CommentSubject"/>
    <w:uiPriority w:val="99"/>
    <w:semiHidden/>
    <w:rsid w:val="00885643"/>
    <w:rPr>
      <w:b/>
      <w:bCs/>
      <w:sz w:val="20"/>
      <w:szCs w:val="20"/>
    </w:rPr>
  </w:style>
  <w:style w:type="paragraph" w:styleId="NormalWeb">
    <w:name w:val="Normal (Web)"/>
    <w:basedOn w:val="Normal"/>
    <w:uiPriority w:val="99"/>
    <w:unhideWhenUsed/>
    <w:rsid w:val="005A630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3962">
      <w:bodyDiv w:val="1"/>
      <w:marLeft w:val="0"/>
      <w:marRight w:val="0"/>
      <w:marTop w:val="0"/>
      <w:marBottom w:val="0"/>
      <w:divBdr>
        <w:top w:val="none" w:sz="0" w:space="0" w:color="auto"/>
        <w:left w:val="none" w:sz="0" w:space="0" w:color="auto"/>
        <w:bottom w:val="none" w:sz="0" w:space="0" w:color="auto"/>
        <w:right w:val="none" w:sz="0" w:space="0" w:color="auto"/>
      </w:divBdr>
      <w:divsChild>
        <w:div w:id="1603680935">
          <w:marLeft w:val="0"/>
          <w:marRight w:val="0"/>
          <w:marTop w:val="0"/>
          <w:marBottom w:val="0"/>
          <w:divBdr>
            <w:top w:val="none" w:sz="0" w:space="0" w:color="auto"/>
            <w:left w:val="none" w:sz="0" w:space="0" w:color="auto"/>
            <w:bottom w:val="none" w:sz="0" w:space="0" w:color="auto"/>
            <w:right w:val="none" w:sz="0" w:space="0" w:color="auto"/>
          </w:divBdr>
        </w:div>
        <w:div w:id="919750572">
          <w:marLeft w:val="0"/>
          <w:marRight w:val="0"/>
          <w:marTop w:val="0"/>
          <w:marBottom w:val="0"/>
          <w:divBdr>
            <w:top w:val="none" w:sz="0" w:space="0" w:color="auto"/>
            <w:left w:val="none" w:sz="0" w:space="0" w:color="auto"/>
            <w:bottom w:val="none" w:sz="0" w:space="0" w:color="auto"/>
            <w:right w:val="none" w:sz="0" w:space="0" w:color="auto"/>
          </w:divBdr>
        </w:div>
        <w:div w:id="935597457">
          <w:marLeft w:val="0"/>
          <w:marRight w:val="0"/>
          <w:marTop w:val="0"/>
          <w:marBottom w:val="0"/>
          <w:divBdr>
            <w:top w:val="none" w:sz="0" w:space="0" w:color="auto"/>
            <w:left w:val="none" w:sz="0" w:space="0" w:color="auto"/>
            <w:bottom w:val="none" w:sz="0" w:space="0" w:color="auto"/>
            <w:right w:val="none" w:sz="0" w:space="0" w:color="auto"/>
          </w:divBdr>
        </w:div>
        <w:div w:id="1861550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C6122-5406-4FC6-A120-4D44661A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931</Words>
  <Characters>531</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Eglāja</dc:creator>
  <cp:keywords/>
  <dc:description/>
  <cp:lastModifiedBy>Valērija Muižniece-Briede</cp:lastModifiedBy>
  <cp:revision>5</cp:revision>
  <cp:lastPrinted>2020-05-25T06:50:00Z</cp:lastPrinted>
  <dcterms:created xsi:type="dcterms:W3CDTF">2022-04-26T13:27:00Z</dcterms:created>
  <dcterms:modified xsi:type="dcterms:W3CDTF">2022-04-28T05:58:00Z</dcterms:modified>
</cp:coreProperties>
</file>